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9C" w:rsidRPr="00564F31" w:rsidRDefault="00F67E9C" w:rsidP="00564F31">
      <w:r w:rsidRPr="00564F31">
        <w:rPr>
          <w:b/>
        </w:rPr>
        <w:t xml:space="preserve">                                                                  </w:t>
      </w:r>
      <w:r w:rsidR="00DA400A" w:rsidRPr="00564F31">
        <w:rPr>
          <w:b/>
        </w:rPr>
        <w:t xml:space="preserve">                          </w:t>
      </w:r>
      <w:r w:rsidRPr="00564F31">
        <w:rPr>
          <w:b/>
        </w:rPr>
        <w:t xml:space="preserve">       </w:t>
      </w:r>
    </w:p>
    <w:p w:rsidR="0059361D" w:rsidRPr="00CB53FF" w:rsidRDefault="00674103" w:rsidP="00674103">
      <w:pPr>
        <w:ind w:left="4248"/>
        <w:jc w:val="center"/>
      </w:pPr>
      <w:r>
        <w:t xml:space="preserve">                                                     Прил</w:t>
      </w:r>
      <w:r w:rsidR="0059361D" w:rsidRPr="00CB53FF">
        <w:t>ожение №</w:t>
      </w:r>
      <w:r w:rsidR="000619CD" w:rsidRPr="00C65C6A">
        <w:t>1</w:t>
      </w:r>
      <w:r w:rsidR="00AB6C93" w:rsidRPr="00F74D61">
        <w:t>3</w:t>
      </w:r>
    </w:p>
    <w:p w:rsidR="00AF2E4E" w:rsidRDefault="0059361D" w:rsidP="00AF2E4E">
      <w:pPr>
        <w:jc w:val="right"/>
      </w:pPr>
      <w:r w:rsidRPr="00CB53FF">
        <w:t xml:space="preserve"> </w:t>
      </w:r>
      <w:r w:rsidRPr="00CB53FF">
        <w:tab/>
      </w:r>
      <w:r w:rsidRPr="00CB53FF">
        <w:tab/>
        <w:t xml:space="preserve">        к Единой учетной политике</w:t>
      </w:r>
      <w:r w:rsidRPr="00CB53FF">
        <w:rPr>
          <w:bCs/>
        </w:rPr>
        <w:t xml:space="preserve"> для целей бюджетного (бухгалтерского) учета применяемой муниципальным казенным учреждением городского округа Воскресенск Московской области «Централизованная бухгалтерия»</w:t>
      </w:r>
      <w:r w:rsidR="00F2704F">
        <w:rPr>
          <w:bCs/>
        </w:rPr>
        <w:t>,</w:t>
      </w:r>
      <w:r w:rsidR="00AF2E4E" w:rsidRPr="00AF2E4E">
        <w:rPr>
          <w:bCs/>
        </w:rPr>
        <w:t xml:space="preserve"> </w:t>
      </w:r>
    </w:p>
    <w:p w:rsidR="0054254A" w:rsidRDefault="00AF2E4E" w:rsidP="0054254A">
      <w:pPr>
        <w:ind w:left="4248"/>
        <w:jc w:val="right"/>
      </w:pPr>
      <w:r>
        <w:t xml:space="preserve"> утвержденной </w:t>
      </w:r>
      <w:r w:rsidRPr="0054254A">
        <w:t xml:space="preserve">приказом </w:t>
      </w:r>
      <w:r w:rsidR="0054254A">
        <w:t xml:space="preserve">от </w:t>
      </w:r>
      <w:r w:rsidR="0054254A" w:rsidRPr="0054254A">
        <w:t>29</w:t>
      </w:r>
      <w:r w:rsidR="0054254A">
        <w:t>.</w:t>
      </w:r>
      <w:r w:rsidR="0054254A" w:rsidRPr="0054254A">
        <w:t>12</w:t>
      </w:r>
      <w:r w:rsidR="0054254A">
        <w:t>.2023 №366</w:t>
      </w:r>
    </w:p>
    <w:p w:rsidR="0059361D" w:rsidRPr="00707171" w:rsidRDefault="0059361D" w:rsidP="0054254A">
      <w:pPr>
        <w:ind w:left="4248"/>
        <w:jc w:val="right"/>
      </w:pPr>
      <w:r w:rsidRPr="009A546D">
        <w:rPr>
          <w:sz w:val="28"/>
          <w:szCs w:val="28"/>
        </w:rPr>
        <w:t xml:space="preserve">                                                                                          </w:t>
      </w:r>
    </w:p>
    <w:p w:rsidR="0059361D" w:rsidRDefault="0059361D" w:rsidP="0059361D">
      <w:pPr>
        <w:rPr>
          <w:sz w:val="26"/>
          <w:szCs w:val="26"/>
        </w:rPr>
      </w:pPr>
      <w:r w:rsidRPr="009A546D">
        <w:rPr>
          <w:sz w:val="28"/>
          <w:szCs w:val="28"/>
        </w:rPr>
        <w:t xml:space="preserve"> </w:t>
      </w:r>
      <w:r w:rsidRPr="00934F7D">
        <w:rPr>
          <w:sz w:val="26"/>
          <w:szCs w:val="26"/>
        </w:rPr>
        <w:t xml:space="preserve">                            </w:t>
      </w:r>
    </w:p>
    <w:p w:rsidR="00CB20C7" w:rsidRPr="00934F7D" w:rsidRDefault="00CB20C7" w:rsidP="0059361D">
      <w:pPr>
        <w:rPr>
          <w:sz w:val="26"/>
          <w:szCs w:val="26"/>
        </w:rPr>
      </w:pPr>
    </w:p>
    <w:p w:rsidR="0059361D" w:rsidRPr="00564F31" w:rsidRDefault="0059361D" w:rsidP="0059361D">
      <w:pPr>
        <w:ind w:left="-567"/>
        <w:jc w:val="center"/>
        <w:rPr>
          <w:b/>
        </w:rPr>
      </w:pPr>
      <w:r>
        <w:rPr>
          <w:b/>
        </w:rPr>
        <w:t>Положение</w:t>
      </w:r>
    </w:p>
    <w:p w:rsidR="0059361D" w:rsidRPr="00564F31" w:rsidRDefault="0059361D" w:rsidP="0059361D">
      <w:pPr>
        <w:spacing w:line="276" w:lineRule="auto"/>
        <w:ind w:left="-567" w:right="-143"/>
        <w:jc w:val="center"/>
        <w:rPr>
          <w:b/>
          <w:i/>
        </w:rPr>
      </w:pPr>
      <w:r w:rsidRPr="00564F31">
        <w:rPr>
          <w:b/>
        </w:rPr>
        <w:t>о табельном учете рабочего</w:t>
      </w:r>
      <w:r>
        <w:rPr>
          <w:b/>
        </w:rPr>
        <w:t xml:space="preserve"> </w:t>
      </w:r>
      <w:r w:rsidRPr="00564F31">
        <w:rPr>
          <w:b/>
        </w:rPr>
        <w:t>времени</w:t>
      </w:r>
      <w:r>
        <w:rPr>
          <w:b/>
        </w:rPr>
        <w:t>,</w:t>
      </w:r>
      <w:r w:rsidRPr="00564F31">
        <w:rPr>
          <w:b/>
        </w:rPr>
        <w:t xml:space="preserve"> </w:t>
      </w:r>
      <w:r>
        <w:rPr>
          <w:b/>
        </w:rPr>
        <w:t>применяемого МКУ городского округа Воскресенск МО «ЦБ», при осуществлении бухгалтерского обслуживания учреждени</w:t>
      </w:r>
      <w:r w:rsidR="00C65C6A">
        <w:rPr>
          <w:b/>
        </w:rPr>
        <w:t>й</w:t>
      </w:r>
      <w:r>
        <w:rPr>
          <w:b/>
        </w:rPr>
        <w:t xml:space="preserve"> и организаций </w:t>
      </w:r>
    </w:p>
    <w:p w:rsidR="0059361D" w:rsidRDefault="0059361D" w:rsidP="0059361D">
      <w:pPr>
        <w:ind w:left="-567" w:right="-143"/>
        <w:jc w:val="center"/>
        <w:rPr>
          <w:b/>
        </w:rPr>
      </w:pPr>
    </w:p>
    <w:p w:rsidR="00CB20C7" w:rsidRPr="00564F31" w:rsidRDefault="00CB20C7" w:rsidP="0059361D">
      <w:pPr>
        <w:ind w:left="-567" w:right="-143"/>
        <w:jc w:val="center"/>
        <w:rPr>
          <w:b/>
        </w:rPr>
      </w:pPr>
    </w:p>
    <w:p w:rsidR="0059361D" w:rsidRPr="00564F31" w:rsidRDefault="0059361D" w:rsidP="0059361D">
      <w:pPr>
        <w:ind w:left="-567" w:right="-143"/>
        <w:jc w:val="center"/>
        <w:rPr>
          <w:b/>
        </w:rPr>
      </w:pPr>
      <w:r w:rsidRPr="00564F31">
        <w:rPr>
          <w:b/>
        </w:rPr>
        <w:t>1.</w:t>
      </w:r>
      <w:r>
        <w:rPr>
          <w:b/>
        </w:rPr>
        <w:t xml:space="preserve"> </w:t>
      </w:r>
      <w:r w:rsidRPr="00564F31">
        <w:rPr>
          <w:b/>
        </w:rPr>
        <w:t>Общие положения</w:t>
      </w:r>
    </w:p>
    <w:p w:rsidR="0059361D" w:rsidRPr="00564F31" w:rsidRDefault="0059361D" w:rsidP="0059361D">
      <w:pPr>
        <w:ind w:left="-567" w:right="-143"/>
        <w:rPr>
          <w:b/>
        </w:rPr>
      </w:pPr>
    </w:p>
    <w:p w:rsidR="0059361D" w:rsidRPr="00564F31" w:rsidRDefault="0059361D" w:rsidP="0059361D">
      <w:pPr>
        <w:ind w:left="-567" w:right="-143"/>
        <w:jc w:val="both"/>
        <w:rPr>
          <w:b/>
          <w:i/>
        </w:rPr>
      </w:pPr>
      <w:r w:rsidRPr="00564F31">
        <w:t xml:space="preserve">       1.</w:t>
      </w:r>
      <w:r>
        <w:t>1.</w:t>
      </w:r>
      <w:r w:rsidRPr="00564F31">
        <w:t xml:space="preserve"> Положение о табельном учете рабочего времени </w:t>
      </w:r>
      <w:r>
        <w:t>применяется в МКУ городского округа Воскресенск</w:t>
      </w:r>
      <w:r w:rsidRPr="00564F31">
        <w:t xml:space="preserve"> </w:t>
      </w:r>
      <w:r>
        <w:t xml:space="preserve">МО «ЦБ» </w:t>
      </w:r>
      <w:r w:rsidRPr="00564F31">
        <w:t xml:space="preserve">с целью систематизации процесса сбора и обработки информации о затратах рабочего времени работников </w:t>
      </w:r>
      <w:r>
        <w:t>обслуживаемых учреждений и организаций.</w:t>
      </w:r>
      <w:r w:rsidRPr="00564F31">
        <w:rPr>
          <w:b/>
          <w:i/>
        </w:rPr>
        <w:t xml:space="preserve"> 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   </w:t>
      </w:r>
      <w:r>
        <w:t xml:space="preserve">  1.</w:t>
      </w:r>
      <w:r w:rsidRPr="00564F31">
        <w:t xml:space="preserve">2. Положение определяет порядок учета рабочего времени работников </w:t>
      </w:r>
      <w:r>
        <w:t xml:space="preserve">обслуживаемых учреждений и организаций </w:t>
      </w:r>
      <w:r w:rsidRPr="00564F31">
        <w:t>и распространяется на всех работников</w:t>
      </w:r>
      <w:r>
        <w:t xml:space="preserve"> учреждения или организации</w:t>
      </w:r>
      <w:r w:rsidRPr="00564F31">
        <w:t>.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     </w:t>
      </w:r>
      <w:r>
        <w:t>1.</w:t>
      </w:r>
      <w:r w:rsidRPr="00564F31">
        <w:t>3. Табель учета использования рабочего</w:t>
      </w:r>
      <w:r w:rsidRPr="00564F31">
        <w:rPr>
          <w:b/>
        </w:rPr>
        <w:t xml:space="preserve"> </w:t>
      </w:r>
      <w:r w:rsidRPr="00564F31">
        <w:t>времени (ф.0504421) (далее-Табель) применяется для учета использования рабочего времени всех категорий работников</w:t>
      </w:r>
      <w:r>
        <w:t>, обслуживаемых учреждений и организаций</w:t>
      </w:r>
      <w:r w:rsidRPr="00564F31">
        <w:t>.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     </w:t>
      </w:r>
      <w:r>
        <w:t>1.</w:t>
      </w:r>
      <w:r w:rsidRPr="00564F31">
        <w:t xml:space="preserve">4. Для ведения </w:t>
      </w:r>
      <w:r>
        <w:t>Т</w:t>
      </w:r>
      <w:r w:rsidRPr="00564F31">
        <w:t>абеля</w:t>
      </w:r>
      <w:r>
        <w:t xml:space="preserve"> в обслуживаемых учреждениях и организациях, </w:t>
      </w:r>
      <w:r w:rsidRPr="00564F31">
        <w:t xml:space="preserve">приказом директора </w:t>
      </w:r>
      <w:r>
        <w:t xml:space="preserve">должны быть </w:t>
      </w:r>
      <w:r w:rsidRPr="00564F31">
        <w:t xml:space="preserve">назначены ответственные лица </w:t>
      </w:r>
      <w:r>
        <w:t xml:space="preserve">за его ведение </w:t>
      </w:r>
      <w:r w:rsidRPr="00564F31">
        <w:t xml:space="preserve">из числа работников этих </w:t>
      </w:r>
      <w:r>
        <w:t>учреждений и организаций</w:t>
      </w:r>
      <w:r w:rsidRPr="00564F31">
        <w:t xml:space="preserve"> (далее</w:t>
      </w:r>
      <w:r>
        <w:t xml:space="preserve"> </w:t>
      </w:r>
      <w:r w:rsidRPr="00564F31">
        <w:t>-</w:t>
      </w:r>
      <w:r>
        <w:t xml:space="preserve"> </w:t>
      </w:r>
      <w:r w:rsidRPr="00564F31">
        <w:t>ответственный исполнитель).</w:t>
      </w:r>
    </w:p>
    <w:p w:rsidR="0059361D" w:rsidRDefault="0059361D" w:rsidP="0059361D">
      <w:pPr>
        <w:ind w:left="-567" w:right="-143"/>
        <w:jc w:val="both"/>
      </w:pPr>
      <w:r w:rsidRPr="00564F31">
        <w:t xml:space="preserve">       </w:t>
      </w:r>
      <w:r>
        <w:t>1.</w:t>
      </w:r>
      <w:r w:rsidRPr="00564F31">
        <w:t xml:space="preserve">5. В обязанности ответственных </w:t>
      </w:r>
      <w:r>
        <w:t>исполнителей</w:t>
      </w:r>
      <w:r w:rsidRPr="00564F31">
        <w:t xml:space="preserve"> вводится контроль фактического времени пребывания работников </w:t>
      </w:r>
      <w:r>
        <w:t>учреждений и организаций</w:t>
      </w:r>
      <w:r w:rsidRPr="00564F31">
        <w:t xml:space="preserve"> на рабочем месте и </w:t>
      </w:r>
      <w:r>
        <w:t>отражения этих данных в Табеле</w:t>
      </w:r>
      <w:r w:rsidRPr="00564F31">
        <w:t xml:space="preserve">. </w:t>
      </w:r>
    </w:p>
    <w:p w:rsidR="0059361D" w:rsidRPr="00564F31" w:rsidRDefault="0059361D" w:rsidP="0059361D">
      <w:pPr>
        <w:ind w:left="-567" w:right="-143"/>
        <w:jc w:val="both"/>
      </w:pPr>
      <w:r>
        <w:t xml:space="preserve">      Ответственные и</w:t>
      </w:r>
      <w:r w:rsidRPr="00564F31">
        <w:t xml:space="preserve">сполнители несут ответственность за правильное отражение в Табеле </w:t>
      </w:r>
      <w:r>
        <w:t xml:space="preserve">фактического </w:t>
      </w:r>
      <w:r w:rsidRPr="00564F31">
        <w:t>рабочего времени работников и своевременность представления Табеля в Отдел оплаты труда и отчетов во внебюджетные фонды</w:t>
      </w:r>
      <w:r>
        <w:t xml:space="preserve"> соответствующей отрасли</w:t>
      </w:r>
      <w:r w:rsidRPr="00564F31">
        <w:t xml:space="preserve"> </w:t>
      </w:r>
      <w:r w:rsidR="00386EA0">
        <w:t>Отделения</w:t>
      </w:r>
      <w:r w:rsidRPr="00564F31">
        <w:t xml:space="preserve"> оплаты труда.  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   </w:t>
      </w:r>
      <w:r>
        <w:t>1.</w:t>
      </w:r>
      <w:r w:rsidRPr="00564F31">
        <w:t>6.</w:t>
      </w:r>
      <w:r>
        <w:t xml:space="preserve"> Ответственный и</w:t>
      </w:r>
      <w:r w:rsidRPr="00564F31">
        <w:t>сполнитель:</w:t>
      </w:r>
    </w:p>
    <w:p w:rsidR="0059361D" w:rsidRPr="00564F31" w:rsidRDefault="0059361D" w:rsidP="0059361D">
      <w:pPr>
        <w:ind w:left="-567" w:right="-143"/>
        <w:jc w:val="both"/>
        <w:rPr>
          <w:b/>
        </w:rPr>
      </w:pPr>
      <w:r w:rsidRPr="00564F31">
        <w:t xml:space="preserve">    </w:t>
      </w:r>
      <w:r>
        <w:t xml:space="preserve"> </w:t>
      </w:r>
      <w:r w:rsidRPr="00564F31">
        <w:t xml:space="preserve">ведет учет времени пребывания на рабочем месте работников </w:t>
      </w:r>
      <w:r w:rsidRPr="00564F31">
        <w:rPr>
          <w:b/>
        </w:rPr>
        <w:t xml:space="preserve">  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 </w:t>
      </w:r>
      <w:r>
        <w:t xml:space="preserve">  </w:t>
      </w:r>
      <w:r w:rsidRPr="00564F31">
        <w:t xml:space="preserve">вносит в список работников изменения, связанные с их приемом, увольнением, перемещением </w:t>
      </w:r>
      <w:r>
        <w:t xml:space="preserve">и </w:t>
      </w:r>
      <w:r w:rsidRPr="00564F31">
        <w:t>другими изменениями</w:t>
      </w:r>
      <w:r>
        <w:t>.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                     </w:t>
      </w:r>
    </w:p>
    <w:p w:rsidR="0059361D" w:rsidRPr="00564F31" w:rsidRDefault="0059361D" w:rsidP="0059361D">
      <w:pPr>
        <w:ind w:left="-567" w:right="-143"/>
        <w:jc w:val="center"/>
        <w:rPr>
          <w:b/>
        </w:rPr>
      </w:pPr>
      <w:r w:rsidRPr="00564F31">
        <w:rPr>
          <w:b/>
        </w:rPr>
        <w:t>2.</w:t>
      </w:r>
      <w:r>
        <w:rPr>
          <w:b/>
        </w:rPr>
        <w:t xml:space="preserve"> </w:t>
      </w:r>
      <w:r w:rsidRPr="00564F31">
        <w:rPr>
          <w:b/>
        </w:rPr>
        <w:t>Порядок ведения и представления табеля</w:t>
      </w:r>
    </w:p>
    <w:p w:rsidR="0059361D" w:rsidRPr="00564F31" w:rsidRDefault="0059361D" w:rsidP="0059361D">
      <w:pPr>
        <w:ind w:left="-567" w:right="-143"/>
        <w:jc w:val="center"/>
        <w:rPr>
          <w:b/>
        </w:rPr>
      </w:pPr>
      <w:r w:rsidRPr="00564F31">
        <w:rPr>
          <w:b/>
        </w:rPr>
        <w:t>учета использования рабочего времени</w:t>
      </w:r>
    </w:p>
    <w:p w:rsidR="0059361D" w:rsidRPr="00564F31" w:rsidRDefault="0059361D" w:rsidP="0059361D">
      <w:pPr>
        <w:ind w:left="-567" w:right="-143"/>
        <w:jc w:val="both"/>
        <w:rPr>
          <w:b/>
        </w:rPr>
      </w:pP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    </w:t>
      </w:r>
      <w:r>
        <w:t>2.</w:t>
      </w:r>
      <w:r w:rsidRPr="00564F31">
        <w:t>1. Табель ведется ежемесячно, заполняется за период, за который предусмотрена выплата заработной платы.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   </w:t>
      </w:r>
      <w:r>
        <w:t>2.</w:t>
      </w:r>
      <w:r w:rsidRPr="00564F31">
        <w:t>2.  При заполнении гр.№1 указывается Ф.И.О. работников.</w:t>
      </w:r>
    </w:p>
    <w:p w:rsidR="0059361D" w:rsidRPr="00F60C7D" w:rsidRDefault="0059361D" w:rsidP="0059361D">
      <w:pPr>
        <w:ind w:left="-567" w:right="-143"/>
        <w:jc w:val="both"/>
      </w:pPr>
      <w:r w:rsidRPr="00564F31">
        <w:t xml:space="preserve">     </w:t>
      </w:r>
      <w:r>
        <w:t>2.</w:t>
      </w:r>
      <w:r w:rsidRPr="00564F31">
        <w:t xml:space="preserve">3. </w:t>
      </w:r>
      <w:r>
        <w:t xml:space="preserve"> </w:t>
      </w:r>
      <w:r w:rsidRPr="00564F31">
        <w:t xml:space="preserve">В гр.2 проставляется табельный номер работников </w:t>
      </w:r>
      <w:r w:rsidRPr="00F60C7D">
        <w:t>(или СНИЛС, или ИНН и др</w:t>
      </w:r>
      <w:r>
        <w:t>.</w:t>
      </w:r>
      <w:r w:rsidRPr="00F60C7D">
        <w:t>).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   </w:t>
      </w:r>
      <w:r>
        <w:t>2.</w:t>
      </w:r>
      <w:r w:rsidRPr="00564F31">
        <w:t xml:space="preserve">4. </w:t>
      </w:r>
      <w:r>
        <w:t xml:space="preserve"> </w:t>
      </w:r>
      <w:r w:rsidRPr="00564F31">
        <w:t>В гр.4 указывается должность сотрудника в строгом соответствии со штатным расписанием и размер занимаемой ставки (</w:t>
      </w:r>
      <w:proofErr w:type="gramStart"/>
      <w:r w:rsidRPr="00564F31">
        <w:t>например</w:t>
      </w:r>
      <w:proofErr w:type="gramEnd"/>
      <w:r>
        <w:t xml:space="preserve">: </w:t>
      </w:r>
      <w:r w:rsidRPr="00564F31">
        <w:t>ведущий бухгалтер</w:t>
      </w:r>
      <w:r>
        <w:t xml:space="preserve"> </w:t>
      </w:r>
      <w:r w:rsidRPr="00564F31">
        <w:t>-1,0; уборщик помещений</w:t>
      </w:r>
      <w:r>
        <w:t xml:space="preserve"> </w:t>
      </w:r>
      <w:r w:rsidRPr="00564F31">
        <w:t>-</w:t>
      </w:r>
      <w:r>
        <w:t xml:space="preserve"> </w:t>
      </w:r>
      <w:r w:rsidRPr="00564F31">
        <w:t>0,5).</w:t>
      </w:r>
    </w:p>
    <w:p w:rsidR="0077424F" w:rsidRDefault="0059361D" w:rsidP="0059361D">
      <w:pPr>
        <w:ind w:left="-567" w:right="-143"/>
        <w:jc w:val="both"/>
      </w:pPr>
      <w:r w:rsidRPr="00564F31">
        <w:t xml:space="preserve">     </w:t>
      </w:r>
      <w:r>
        <w:t>2.</w:t>
      </w:r>
      <w:r w:rsidRPr="00564F31">
        <w:t>5.</w:t>
      </w:r>
      <w:r>
        <w:t xml:space="preserve">  </w:t>
      </w:r>
      <w:r w:rsidR="00CB20C7">
        <w:t xml:space="preserve">В </w:t>
      </w:r>
      <w:r w:rsidR="0077424F">
        <w:t>Табел</w:t>
      </w:r>
      <w:r w:rsidR="00CB20C7">
        <w:t>е</w:t>
      </w:r>
      <w:r w:rsidR="00D45AC9">
        <w:t xml:space="preserve"> </w:t>
      </w:r>
      <w:r w:rsidR="00CB20C7">
        <w:t xml:space="preserve">регистрируются случаи </w:t>
      </w:r>
      <w:r w:rsidR="0077424F">
        <w:t>отклонений от нормального использования рабочего времени</w:t>
      </w:r>
      <w:r w:rsidR="00CB20C7">
        <w:t xml:space="preserve"> или фактические затраты рабочего времени</w:t>
      </w:r>
      <w:r w:rsidR="00D45AC9">
        <w:t>.</w:t>
      </w:r>
      <w:r w:rsidR="0077424F">
        <w:t xml:space="preserve"> </w:t>
      </w:r>
    </w:p>
    <w:p w:rsidR="00D45AC9" w:rsidRDefault="0077424F" w:rsidP="0059361D">
      <w:pPr>
        <w:ind w:left="-567" w:right="-143"/>
        <w:jc w:val="both"/>
      </w:pPr>
      <w:r>
        <w:t xml:space="preserve">       </w:t>
      </w:r>
      <w:r w:rsidR="0059361D" w:rsidRPr="00FD7CC5">
        <w:t>Выбор способа заполнения Табеля в отношении каждого обслуживаемого учреждения и организации устанавливается отдельными приказами</w:t>
      </w:r>
      <w:r w:rsidR="0059361D">
        <w:t xml:space="preserve"> учреждений и организаций</w:t>
      </w:r>
      <w:r w:rsidR="0059361D" w:rsidRPr="00FD7CC5">
        <w:t xml:space="preserve"> с учетом особенностей деятельности учреждений</w:t>
      </w:r>
      <w:r w:rsidR="0059361D">
        <w:t xml:space="preserve"> и организаций</w:t>
      </w:r>
      <w:r w:rsidR="00D45AC9">
        <w:t>.</w:t>
      </w:r>
      <w:r w:rsidR="0059361D" w:rsidRPr="00FD7CC5">
        <w:t xml:space="preserve"> </w:t>
      </w:r>
    </w:p>
    <w:p w:rsidR="0059361D" w:rsidRPr="00564F31" w:rsidRDefault="00D45AC9" w:rsidP="0059361D">
      <w:pPr>
        <w:ind w:left="-567" w:right="-143"/>
        <w:jc w:val="both"/>
      </w:pPr>
      <w:r w:rsidRPr="00D45AC9">
        <w:lastRenderedPageBreak/>
        <w:t xml:space="preserve">     </w:t>
      </w:r>
      <w:r w:rsidR="0059361D">
        <w:t>2.</w:t>
      </w:r>
      <w:r>
        <w:t>6</w:t>
      </w:r>
      <w:r w:rsidR="0059361D" w:rsidRPr="00564F31">
        <w:t xml:space="preserve">. Табель подписывается ответственными </w:t>
      </w:r>
      <w:r w:rsidR="0059361D">
        <w:t>исполнителем и директором учреждения</w:t>
      </w:r>
      <w:r w:rsidR="0059361D" w:rsidRPr="00564F31">
        <w:t xml:space="preserve"> передается </w:t>
      </w:r>
      <w:r w:rsidR="0059361D">
        <w:t>о</w:t>
      </w:r>
      <w:r w:rsidR="0059361D" w:rsidRPr="00564F31">
        <w:t>тдел оплаты труда и отчетов во внебюджетные фонды</w:t>
      </w:r>
      <w:r w:rsidR="0059361D">
        <w:t xml:space="preserve"> соответствующей отрасли</w:t>
      </w:r>
      <w:r w:rsidR="0059361D" w:rsidRPr="00564F31">
        <w:t xml:space="preserve"> </w:t>
      </w:r>
      <w:r w:rsidR="00386EA0">
        <w:t>Отделения</w:t>
      </w:r>
      <w:r w:rsidR="0059361D" w:rsidRPr="00564F31">
        <w:t xml:space="preserve"> оплаты труда</w:t>
      </w:r>
      <w:r w:rsidR="0059361D">
        <w:t>: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</w:t>
      </w:r>
      <w:r>
        <w:t xml:space="preserve">   </w:t>
      </w:r>
      <w:r w:rsidRPr="00564F31">
        <w:t>за 1-ую половину месяца (с 1 по 15 число) -</w:t>
      </w:r>
      <w:r>
        <w:t xml:space="preserve"> </w:t>
      </w:r>
      <w:r w:rsidRPr="00564F31">
        <w:t>не позже 15-го числа каждого месяца;</w:t>
      </w:r>
    </w:p>
    <w:p w:rsidR="0059361D" w:rsidRDefault="0059361D" w:rsidP="0059361D">
      <w:pPr>
        <w:ind w:left="-567" w:right="-143"/>
        <w:jc w:val="both"/>
      </w:pPr>
      <w:r w:rsidRPr="00564F31">
        <w:t xml:space="preserve"> </w:t>
      </w:r>
      <w:r>
        <w:t xml:space="preserve">    </w:t>
      </w:r>
      <w:r w:rsidRPr="00564F31">
        <w:t>за весь месяц (с 1 по 31 число) –</w:t>
      </w:r>
      <w:r>
        <w:t xml:space="preserve"> </w:t>
      </w:r>
      <w:r w:rsidRPr="00564F31">
        <w:t>не позже 3</w:t>
      </w:r>
      <w:r w:rsidR="00466756">
        <w:t>1</w:t>
      </w:r>
      <w:r w:rsidRPr="00564F31">
        <w:t xml:space="preserve"> числа каждого месяца</w:t>
      </w:r>
      <w:r>
        <w:t>.</w:t>
      </w:r>
    </w:p>
    <w:p w:rsidR="00466756" w:rsidRPr="00564F31" w:rsidRDefault="00466756" w:rsidP="0059361D">
      <w:pPr>
        <w:ind w:left="-567" w:right="-143"/>
        <w:jc w:val="both"/>
      </w:pPr>
      <w:r>
        <w:t xml:space="preserve">     Если последний день периода (15 или 30(31) число) совпадает с выходным днем, то дата формирования Табеля</w:t>
      </w:r>
      <w:r w:rsidRPr="00AF2E4E">
        <w:t xml:space="preserve"> </w:t>
      </w:r>
      <w:r w:rsidR="00516C2F">
        <w:t>–это первый рабочий день, следующий за выходным днем.</w:t>
      </w:r>
      <w:r w:rsidRPr="00AF2E4E">
        <w:t xml:space="preserve">  </w:t>
      </w:r>
    </w:p>
    <w:p w:rsidR="0059361D" w:rsidRPr="00564F31" w:rsidRDefault="0059361D" w:rsidP="0059361D">
      <w:pPr>
        <w:ind w:left="-567" w:right="-143"/>
        <w:jc w:val="both"/>
      </w:pPr>
      <w:r w:rsidRPr="00564F31">
        <w:t>При досрочной выплате зарплаты за декабрь</w:t>
      </w:r>
      <w:r>
        <w:t xml:space="preserve"> в декабре текущего финансового года</w:t>
      </w:r>
      <w:r w:rsidRPr="00564F31">
        <w:t>: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</w:t>
      </w:r>
      <w:r>
        <w:t xml:space="preserve">   </w:t>
      </w:r>
      <w:r w:rsidRPr="00564F31">
        <w:t>за 1-ую половину месяца (с 1 по 15 число) -</w:t>
      </w:r>
      <w:r>
        <w:t xml:space="preserve"> </w:t>
      </w:r>
      <w:r w:rsidRPr="00564F31">
        <w:t>не позже 15-го числа месяца;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</w:t>
      </w:r>
      <w:r>
        <w:t xml:space="preserve">   з</w:t>
      </w:r>
      <w:r w:rsidRPr="00564F31">
        <w:t>а период с 16 по 23 число (с 1 по 23 число) –</w:t>
      </w:r>
      <w:r>
        <w:t xml:space="preserve"> </w:t>
      </w:r>
      <w:r w:rsidRPr="00564F31">
        <w:t>не позже 24 числа месяца</w:t>
      </w:r>
      <w:r>
        <w:t>;</w:t>
      </w:r>
    </w:p>
    <w:p w:rsidR="00466756" w:rsidRDefault="0059361D" w:rsidP="00AF2E4E">
      <w:pPr>
        <w:ind w:left="-567" w:right="-143"/>
        <w:jc w:val="both"/>
      </w:pPr>
      <w:r w:rsidRPr="00564F31">
        <w:t xml:space="preserve">  </w:t>
      </w:r>
      <w:r>
        <w:t xml:space="preserve">   </w:t>
      </w:r>
      <w:r w:rsidRPr="00FB5835">
        <w:t xml:space="preserve">за период с 24 по 31 число (с 1 по 31 число) </w:t>
      </w:r>
      <w:r w:rsidRPr="000C52E9">
        <w:t xml:space="preserve">– </w:t>
      </w:r>
      <w:r w:rsidR="00AF2E4E" w:rsidRPr="000C52E9">
        <w:t>не позже первого рабочего дня месяца, следующего за отчетным.</w:t>
      </w:r>
      <w:r w:rsidR="00AF2E4E" w:rsidRPr="00AF2E4E">
        <w:t xml:space="preserve"> 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  </w:t>
      </w:r>
      <w:r>
        <w:t xml:space="preserve">  2.</w:t>
      </w:r>
      <w:r w:rsidR="00D45AC9">
        <w:t>7</w:t>
      </w:r>
      <w:r w:rsidRPr="00564F31">
        <w:t xml:space="preserve">. </w:t>
      </w:r>
      <w:r>
        <w:t xml:space="preserve"> Табель, представляемый, в МКУ городского округа Воскресенск МО «ЦБ» должен быть проверен кадровой службой обслуживаемого учреждения или организации </w:t>
      </w:r>
      <w:r w:rsidRPr="00564F31">
        <w:t xml:space="preserve">на соответствие сведений, отраженных в </w:t>
      </w:r>
      <w:r>
        <w:t>Т</w:t>
      </w:r>
      <w:r w:rsidRPr="00564F31">
        <w:t>абеле, фактическим данным в части отпусков, приема, увольнения, перевода работников.</w:t>
      </w:r>
    </w:p>
    <w:p w:rsidR="0059361D" w:rsidRPr="00564F31" w:rsidRDefault="0059361D" w:rsidP="0059361D">
      <w:pPr>
        <w:ind w:left="-567" w:right="-143"/>
        <w:jc w:val="both"/>
      </w:pPr>
      <w:r w:rsidRPr="00564F31">
        <w:t xml:space="preserve">    </w:t>
      </w:r>
      <w:r>
        <w:t xml:space="preserve">  2.</w:t>
      </w:r>
      <w:r w:rsidR="00D45AC9">
        <w:t>8</w:t>
      </w:r>
      <w:r w:rsidRPr="00564F31">
        <w:t xml:space="preserve">. </w:t>
      </w:r>
      <w:r>
        <w:t>Р</w:t>
      </w:r>
      <w:r w:rsidRPr="00564F31">
        <w:t>аботник</w:t>
      </w:r>
      <w:r w:rsidRPr="007A0F6B">
        <w:t xml:space="preserve"> </w:t>
      </w:r>
      <w:r>
        <w:t>МКУ городского округа Воскресенск</w:t>
      </w:r>
      <w:r w:rsidRPr="00564F31">
        <w:t xml:space="preserve"> </w:t>
      </w:r>
      <w:r>
        <w:t>МО «ЦБ», осуществляющий бухгалтерское обслуживание в части начисления и перечисления заработной платы,</w:t>
      </w:r>
      <w:r w:rsidRPr="00564F31">
        <w:t xml:space="preserve"> проверяет Табель в части периодов нетрудоспособности по листам нетрудоспособности, представленным на день составления Табеля, достоверности сведений, согласно приказам</w:t>
      </w:r>
      <w:r>
        <w:t>, представленных должностными лицами обслуживаемых учреждений и организаций.</w:t>
      </w:r>
      <w:r w:rsidRPr="00564F31">
        <w:t xml:space="preserve">  </w:t>
      </w:r>
    </w:p>
    <w:p w:rsidR="00F74D61" w:rsidRPr="00766A62" w:rsidRDefault="0059361D" w:rsidP="00F74D61">
      <w:pPr>
        <w:ind w:left="-567" w:right="-143"/>
        <w:jc w:val="both"/>
      </w:pPr>
      <w:r w:rsidRPr="00564F31">
        <w:t xml:space="preserve">   </w:t>
      </w:r>
      <w:r>
        <w:t xml:space="preserve">   2.</w:t>
      </w:r>
      <w:r w:rsidR="00D45AC9">
        <w:t>9</w:t>
      </w:r>
      <w:r w:rsidRPr="00564F31">
        <w:t xml:space="preserve">. </w:t>
      </w:r>
      <w:r w:rsidR="00F74D61">
        <w:t>При обнаружении лицом, ответственным за составление и</w:t>
      </w:r>
      <w:r w:rsidR="00F74D61" w:rsidRPr="00F74D61">
        <w:t xml:space="preserve"> </w:t>
      </w:r>
      <w:r w:rsidR="00F74D61">
        <w:t xml:space="preserve">представление Табеля (ф.0504421), факта </w:t>
      </w:r>
      <w:proofErr w:type="spellStart"/>
      <w:r w:rsidR="00F74D61">
        <w:t>неотражения</w:t>
      </w:r>
      <w:proofErr w:type="spellEnd"/>
      <w:r w:rsidR="00F74D61">
        <w:t xml:space="preserve"> отклонений или</w:t>
      </w:r>
      <w:r w:rsidR="00F74D61" w:rsidRPr="00F74D61">
        <w:t xml:space="preserve"> </w:t>
      </w:r>
      <w:r w:rsidR="00F74D61">
        <w:t>неполноты представленных сведений об учете рабочего времени</w:t>
      </w:r>
      <w:r w:rsidR="00F74D61" w:rsidRPr="00F74D61">
        <w:t xml:space="preserve"> </w:t>
      </w:r>
      <w:r w:rsidR="00F74D61">
        <w:t>(представление работником листка нетрудоспособности, приказа</w:t>
      </w:r>
      <w:r w:rsidR="00F74D61" w:rsidRPr="00F74D61">
        <w:t xml:space="preserve"> </w:t>
      </w:r>
      <w:r w:rsidR="00F74D61">
        <w:t>(распоряжения) о направлении работника в командировку, приказа(распоряжения) о предоставлении отпуска работнику и других документов, в том числе в связи с поздним представлением документов), лицо, ответственное за составление Табеля (ф. 0504421), обязано учесть необходимые изменения и представить корректирующий Табель (ф. 0504421), составленный с учетом изменений в порядке и сроки, предусмотренные Графиком документооборотом.</w:t>
      </w:r>
      <w:r w:rsidR="00766A62" w:rsidRPr="00766A62">
        <w:t xml:space="preserve"> </w:t>
      </w:r>
      <w:r w:rsidR="00766A62">
        <w:t>Данные корректирующего Табеля служат основанием для перерасчета заработной платы за календарные месяцы, предшествующие текущему месяцу начисления заработной платы.</w:t>
      </w:r>
    </w:p>
    <w:p w:rsidR="00CB20C7" w:rsidRDefault="00F74D61" w:rsidP="00F74D61">
      <w:pPr>
        <w:ind w:left="-567" w:right="-143"/>
        <w:jc w:val="both"/>
        <w:rPr>
          <w:b/>
        </w:rPr>
      </w:pPr>
      <w:r>
        <w:t xml:space="preserve">          </w:t>
      </w:r>
      <w:r w:rsidR="0059361D">
        <w:t>2.</w:t>
      </w:r>
      <w:r w:rsidR="0059361D" w:rsidRPr="00564F31">
        <w:t>1</w:t>
      </w:r>
      <w:r w:rsidR="00D45AC9">
        <w:t>0</w:t>
      </w:r>
      <w:r w:rsidR="0059361D" w:rsidRPr="00564F31">
        <w:t>. При заполнении Табеля применяются следующие условные обозначения:</w:t>
      </w:r>
    </w:p>
    <w:tbl>
      <w:tblPr>
        <w:tblpPr w:leftFromText="180" w:rightFromText="180" w:vertAnchor="text" w:horzAnchor="page" w:tblpX="1126" w:tblpY="5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9"/>
        <w:gridCol w:w="1444"/>
      </w:tblGrid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564F31" w:rsidRDefault="00135E13" w:rsidP="003A3614">
            <w:pPr>
              <w:ind w:left="-113" w:right="-143"/>
              <w:jc w:val="both"/>
            </w:pPr>
            <w:r>
              <w:tab/>
            </w:r>
          </w:p>
        </w:tc>
        <w:tc>
          <w:tcPr>
            <w:tcW w:w="1444" w:type="dxa"/>
            <w:shd w:val="clear" w:color="auto" w:fill="auto"/>
          </w:tcPr>
          <w:p w:rsidR="00135E13" w:rsidRDefault="00135E13" w:rsidP="003A3614">
            <w:pPr>
              <w:ind w:left="-108" w:right="-143"/>
              <w:jc w:val="center"/>
            </w:pPr>
            <w:r>
              <w:t>Обозначение</w:t>
            </w:r>
          </w:p>
          <w:p w:rsidR="00135E13" w:rsidRPr="00564F31" w:rsidRDefault="00135E13" w:rsidP="003A3614">
            <w:pPr>
              <w:ind w:left="-108" w:right="-143"/>
              <w:jc w:val="center"/>
            </w:pPr>
            <w:r>
              <w:t>(код)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564F31" w:rsidRDefault="00135E13" w:rsidP="003A3614">
            <w:pPr>
              <w:ind w:right="-143" w:hanging="113"/>
              <w:jc w:val="both"/>
            </w:pPr>
            <w:r w:rsidRPr="00564F31">
              <w:t>Явки, фактически отработанное время, продолжительность работы в дневное время</w:t>
            </w:r>
          </w:p>
        </w:tc>
        <w:tc>
          <w:tcPr>
            <w:tcW w:w="1444" w:type="dxa"/>
            <w:shd w:val="clear" w:color="auto" w:fill="auto"/>
          </w:tcPr>
          <w:p w:rsidR="00135E13" w:rsidRPr="00564F31" w:rsidRDefault="00135E13" w:rsidP="003A3614">
            <w:pPr>
              <w:ind w:left="-567" w:right="-143"/>
              <w:jc w:val="center"/>
            </w:pPr>
            <w:r w:rsidRPr="00564F31">
              <w:t>Я (Ф)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564F31" w:rsidRDefault="00135E13" w:rsidP="003A3614">
            <w:pPr>
              <w:ind w:left="-113" w:right="-143"/>
              <w:jc w:val="both"/>
            </w:pPr>
            <w:r w:rsidRPr="00564F31">
              <w:t>Выходные дни, выходные и нерабочие праздничные дни</w:t>
            </w:r>
          </w:p>
        </w:tc>
        <w:tc>
          <w:tcPr>
            <w:tcW w:w="1444" w:type="dxa"/>
            <w:shd w:val="clear" w:color="auto" w:fill="auto"/>
          </w:tcPr>
          <w:p w:rsidR="00135E13" w:rsidRPr="00564F31" w:rsidRDefault="00135E13" w:rsidP="003A3614">
            <w:pPr>
              <w:ind w:left="-567" w:right="-143"/>
              <w:jc w:val="center"/>
            </w:pPr>
            <w:r w:rsidRPr="00564F31">
              <w:t>В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564F31" w:rsidRDefault="00135E13" w:rsidP="003A3614">
            <w:pPr>
              <w:ind w:left="-113" w:right="-143"/>
              <w:jc w:val="both"/>
            </w:pPr>
            <w:r w:rsidRPr="00564F31">
              <w:t>Очередной отпуск, отпуск основной и дополнительный</w:t>
            </w:r>
          </w:p>
        </w:tc>
        <w:tc>
          <w:tcPr>
            <w:tcW w:w="1444" w:type="dxa"/>
            <w:shd w:val="clear" w:color="auto" w:fill="auto"/>
          </w:tcPr>
          <w:p w:rsidR="00135E13" w:rsidRPr="00564F31" w:rsidRDefault="00135E13" w:rsidP="003A3614">
            <w:pPr>
              <w:ind w:left="-567" w:right="-143"/>
              <w:jc w:val="center"/>
            </w:pPr>
            <w:r w:rsidRPr="00564F31">
              <w:t>О</w:t>
            </w:r>
            <w:r w:rsidRPr="00564F31">
              <w:rPr>
                <w:lang w:val="en-US"/>
              </w:rPr>
              <w:t xml:space="preserve"> (</w:t>
            </w:r>
            <w:r w:rsidRPr="00564F31">
              <w:t>ГО)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 w:right="-143"/>
              <w:jc w:val="both"/>
            </w:pPr>
            <w:r w:rsidRPr="00EA37C3">
              <w:t>Временная нетрудоспособность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Б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 w:right="-143"/>
              <w:jc w:val="both"/>
            </w:pPr>
            <w:r w:rsidRPr="00EA37C3">
              <w:t>Учебный отпуск, отпуск дополнительный (оплачиваемый учебный)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У (ОУ)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 w:right="-143"/>
              <w:jc w:val="both"/>
            </w:pPr>
            <w:r w:rsidRPr="00EA37C3">
              <w:t>Отпуск по беременности и родам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Р (РО)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 w:right="-143"/>
              <w:jc w:val="both"/>
            </w:pPr>
            <w:r w:rsidRPr="00EA37C3">
              <w:t>Отпуск по уходу за ребенком (до достижения им возраста 3-х лет)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ОЖ (ОР)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 w:right="-143"/>
              <w:jc w:val="both"/>
            </w:pPr>
            <w:r w:rsidRPr="00EA37C3">
              <w:t>Служебные командировки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К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 w:right="-143"/>
              <w:jc w:val="both"/>
            </w:pPr>
            <w:r w:rsidRPr="00EA37C3">
              <w:t>Повышение квалификации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ПК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 w:right="-143"/>
              <w:jc w:val="both"/>
            </w:pPr>
            <w:r w:rsidRPr="00EA37C3">
              <w:t>Прогулы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ПР (П)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 w:right="-143"/>
            </w:pPr>
            <w:r w:rsidRPr="00EA37C3">
              <w:t>Отпуск без сохранения заработной платы по разрешению работодателя, отсутствие на рабочем месте с разрешения работодателя)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А (ДО)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 w:right="-143"/>
              <w:jc w:val="both"/>
            </w:pPr>
            <w:r w:rsidRPr="00EA37C3">
              <w:t>Работа в выходные и нерабочие праздничные дни, работа в выходные и праздники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РП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 w:right="-143"/>
              <w:jc w:val="both"/>
            </w:pPr>
            <w:r w:rsidRPr="00EA37C3">
              <w:t>Время простоя (ст.157 ТК РФ)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ВР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/>
              <w:jc w:val="both"/>
            </w:pPr>
            <w:r w:rsidRPr="00EA37C3">
              <w:t>Дополнительные выходные дни (оплачиваемые) (военные сборы, сдача крови и т.д.)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 xml:space="preserve">ОВ 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/>
              <w:jc w:val="both"/>
            </w:pPr>
            <w:r w:rsidRPr="00EA37C3">
              <w:lastRenderedPageBreak/>
              <w:t>Невыходы на время выполнения государственных или общественных обязанностей согласно законодательству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Г</w:t>
            </w:r>
          </w:p>
        </w:tc>
      </w:tr>
      <w:tr w:rsidR="00135E13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/>
              <w:jc w:val="both"/>
            </w:pPr>
            <w:r w:rsidRPr="00EA37C3">
              <w:t>Отстранение от работы по причинам, предусмотренным законодательством, без начисления заработной платы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 xml:space="preserve"> НБ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 w:right="-143"/>
              <w:jc w:val="both"/>
            </w:pPr>
            <w:r w:rsidRPr="00EA37C3">
              <w:t>Работа в ночное время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Н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564F31" w:rsidRDefault="00135E13" w:rsidP="003A3614">
            <w:pPr>
              <w:ind w:left="-113" w:right="-143"/>
              <w:jc w:val="both"/>
            </w:pPr>
            <w:r w:rsidRPr="00564F31">
              <w:t>Неявки (отсутствие на рабочем месте) по невыясненным причинам</w:t>
            </w:r>
          </w:p>
        </w:tc>
        <w:tc>
          <w:tcPr>
            <w:tcW w:w="1444" w:type="dxa"/>
            <w:shd w:val="clear" w:color="auto" w:fill="auto"/>
          </w:tcPr>
          <w:p w:rsidR="00135E13" w:rsidRPr="00564F31" w:rsidRDefault="00135E13" w:rsidP="003A3614">
            <w:pPr>
              <w:ind w:left="-567" w:right="-143"/>
              <w:jc w:val="center"/>
            </w:pPr>
            <w:r w:rsidRPr="00564F31">
              <w:t>НН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564F31" w:rsidRDefault="00135E13" w:rsidP="003A3614">
            <w:pPr>
              <w:ind w:left="-113" w:right="-143"/>
              <w:jc w:val="both"/>
            </w:pPr>
            <w:r w:rsidRPr="00564F31">
              <w:t>Сверхурочная работа</w:t>
            </w:r>
          </w:p>
        </w:tc>
        <w:tc>
          <w:tcPr>
            <w:tcW w:w="1444" w:type="dxa"/>
            <w:shd w:val="clear" w:color="auto" w:fill="auto"/>
          </w:tcPr>
          <w:p w:rsidR="00135E13" w:rsidRPr="00564F31" w:rsidRDefault="00135E13" w:rsidP="003A3614">
            <w:pPr>
              <w:ind w:left="-567" w:right="-143"/>
              <w:jc w:val="center"/>
            </w:pPr>
            <w:r w:rsidRPr="00564F31">
              <w:t>С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564F31" w:rsidRDefault="00135E13" w:rsidP="003A3614">
            <w:pPr>
              <w:ind w:left="-113" w:right="-143"/>
              <w:jc w:val="both"/>
            </w:pPr>
            <w:r w:rsidRPr="00564F31">
              <w:t>Замещение в 1-3 классах</w:t>
            </w:r>
          </w:p>
        </w:tc>
        <w:tc>
          <w:tcPr>
            <w:tcW w:w="1444" w:type="dxa"/>
            <w:shd w:val="clear" w:color="auto" w:fill="auto"/>
          </w:tcPr>
          <w:p w:rsidR="00135E13" w:rsidRPr="00564F31" w:rsidRDefault="00135E13" w:rsidP="003A3614">
            <w:pPr>
              <w:ind w:left="-567" w:right="-143"/>
              <w:jc w:val="center"/>
            </w:pPr>
            <w:r w:rsidRPr="00564F31">
              <w:t>ЗН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564F31" w:rsidRDefault="00135E13" w:rsidP="003A3614">
            <w:pPr>
              <w:ind w:left="-113" w:right="-143"/>
              <w:jc w:val="both"/>
            </w:pPr>
            <w:r w:rsidRPr="00564F31">
              <w:t>Замещение в 4-11 классах</w:t>
            </w:r>
          </w:p>
        </w:tc>
        <w:tc>
          <w:tcPr>
            <w:tcW w:w="1444" w:type="dxa"/>
            <w:shd w:val="clear" w:color="auto" w:fill="auto"/>
          </w:tcPr>
          <w:p w:rsidR="00135E13" w:rsidRPr="00564F31" w:rsidRDefault="00135E13" w:rsidP="003A3614">
            <w:pPr>
              <w:ind w:left="-567" w:right="-143"/>
              <w:jc w:val="center"/>
            </w:pPr>
            <w:r w:rsidRPr="00564F31">
              <w:t>ЗС</w:t>
            </w:r>
          </w:p>
        </w:tc>
      </w:tr>
      <w:tr w:rsidR="00135E13" w:rsidRPr="00564F31" w:rsidTr="00140D17">
        <w:tc>
          <w:tcPr>
            <w:tcW w:w="8899" w:type="dxa"/>
            <w:shd w:val="clear" w:color="auto" w:fill="auto"/>
          </w:tcPr>
          <w:p w:rsidR="00135E13" w:rsidRPr="00564F31" w:rsidRDefault="00135E13" w:rsidP="003A3614">
            <w:pPr>
              <w:ind w:left="-113" w:right="-143"/>
              <w:jc w:val="both"/>
            </w:pPr>
            <w:r w:rsidRPr="00564F31">
              <w:t>Замещение в группах продленного дня</w:t>
            </w:r>
          </w:p>
        </w:tc>
        <w:tc>
          <w:tcPr>
            <w:tcW w:w="1444" w:type="dxa"/>
            <w:shd w:val="clear" w:color="auto" w:fill="auto"/>
          </w:tcPr>
          <w:p w:rsidR="00135E13" w:rsidRPr="00564F31" w:rsidRDefault="00135E13" w:rsidP="003A3614">
            <w:pPr>
              <w:ind w:left="-567" w:right="-143"/>
              <w:jc w:val="center"/>
            </w:pPr>
            <w:r w:rsidRPr="00564F31">
              <w:t>ЗП</w:t>
            </w:r>
          </w:p>
        </w:tc>
      </w:tr>
      <w:tr w:rsidR="00135E13" w:rsidRPr="00EA37C3" w:rsidTr="00140D17">
        <w:tc>
          <w:tcPr>
            <w:tcW w:w="8899" w:type="dxa"/>
            <w:shd w:val="clear" w:color="auto" w:fill="auto"/>
          </w:tcPr>
          <w:p w:rsidR="00135E13" w:rsidRPr="00EA37C3" w:rsidRDefault="00135E13" w:rsidP="003A3614">
            <w:pPr>
              <w:ind w:left="-113" w:right="-143"/>
            </w:pPr>
            <w:r w:rsidRPr="00EA37C3">
              <w:t>Нерабочие дни в соответствии с Указом Президента в целях обеспечения санитарно-эпидемиологического благополучия населения на территории Российской Федерации</w:t>
            </w:r>
          </w:p>
        </w:tc>
        <w:tc>
          <w:tcPr>
            <w:tcW w:w="1444" w:type="dxa"/>
            <w:shd w:val="clear" w:color="auto" w:fill="auto"/>
          </w:tcPr>
          <w:p w:rsidR="00135E13" w:rsidRPr="00EA37C3" w:rsidRDefault="00135E13" w:rsidP="003A3614">
            <w:pPr>
              <w:ind w:left="-567" w:right="-143"/>
              <w:jc w:val="center"/>
            </w:pPr>
            <w:r w:rsidRPr="00EA37C3">
              <w:t>УП</w:t>
            </w:r>
          </w:p>
        </w:tc>
      </w:tr>
      <w:tr w:rsidR="0026145A" w:rsidRPr="00EA37C3" w:rsidTr="00140D17">
        <w:tc>
          <w:tcPr>
            <w:tcW w:w="8899" w:type="dxa"/>
            <w:shd w:val="clear" w:color="auto" w:fill="auto"/>
          </w:tcPr>
          <w:p w:rsidR="0026145A" w:rsidRPr="00EA37C3" w:rsidRDefault="0026145A" w:rsidP="0026145A">
            <w:pPr>
              <w:ind w:left="-113" w:right="-143"/>
            </w:pPr>
            <w:r w:rsidRPr="00EA37C3">
              <w:t>Дистанционная работа (в том числе в период обеспечения санитарно-эпидемиологического благополучия населения на территории Российской Федерации)</w:t>
            </w:r>
          </w:p>
        </w:tc>
        <w:tc>
          <w:tcPr>
            <w:tcW w:w="1444" w:type="dxa"/>
            <w:shd w:val="clear" w:color="auto" w:fill="auto"/>
          </w:tcPr>
          <w:p w:rsidR="0026145A" w:rsidRPr="00EA37C3" w:rsidRDefault="0026145A" w:rsidP="0026145A">
            <w:pPr>
              <w:ind w:left="-567" w:right="-143"/>
              <w:jc w:val="center"/>
            </w:pPr>
            <w:r w:rsidRPr="00EA37C3">
              <w:t>Д</w:t>
            </w:r>
          </w:p>
        </w:tc>
      </w:tr>
      <w:tr w:rsidR="00140D17" w:rsidRPr="00EA37C3" w:rsidTr="00140D17">
        <w:tc>
          <w:tcPr>
            <w:tcW w:w="8899" w:type="dxa"/>
            <w:shd w:val="clear" w:color="auto" w:fill="auto"/>
          </w:tcPr>
          <w:p w:rsidR="00140D17" w:rsidRPr="00EA37C3" w:rsidRDefault="00140D17" w:rsidP="00140D17">
            <w:pPr>
              <w:ind w:right="-143" w:hanging="113"/>
              <w:jc w:val="both"/>
            </w:pPr>
            <w:r w:rsidRPr="00EA37C3">
              <w:t>Отсутствие работника в связи с призывом на военную службу по мобилизации</w:t>
            </w:r>
          </w:p>
          <w:p w:rsidR="00140D17" w:rsidRPr="00EA37C3" w:rsidRDefault="00140D17" w:rsidP="00140D17">
            <w:pPr>
              <w:ind w:right="-143" w:hanging="113"/>
              <w:jc w:val="both"/>
            </w:pPr>
            <w:r w:rsidRPr="00EA37C3">
              <w:t xml:space="preserve"> в Вооруженные Силы Российской Федерации в соответствии с Указом Президента </w:t>
            </w:r>
          </w:p>
        </w:tc>
        <w:tc>
          <w:tcPr>
            <w:tcW w:w="1444" w:type="dxa"/>
            <w:shd w:val="clear" w:color="auto" w:fill="auto"/>
          </w:tcPr>
          <w:p w:rsidR="00140D17" w:rsidRPr="00EA37C3" w:rsidRDefault="00386EA0" w:rsidP="00140D17">
            <w:pPr>
              <w:ind w:left="-567" w:right="-143"/>
              <w:jc w:val="center"/>
            </w:pPr>
            <w:r>
              <w:t xml:space="preserve"> </w:t>
            </w:r>
            <w:r w:rsidR="00140D17" w:rsidRPr="00EA37C3">
              <w:t>М</w:t>
            </w:r>
          </w:p>
        </w:tc>
      </w:tr>
      <w:tr w:rsidR="0026145A" w:rsidRPr="00EA37C3" w:rsidTr="00140D17">
        <w:tc>
          <w:tcPr>
            <w:tcW w:w="8899" w:type="dxa"/>
            <w:shd w:val="clear" w:color="auto" w:fill="auto"/>
          </w:tcPr>
          <w:p w:rsidR="0026145A" w:rsidRPr="00EA37C3" w:rsidRDefault="0026145A" w:rsidP="00BB3382">
            <w:pPr>
              <w:ind w:left="-113" w:right="-143"/>
            </w:pPr>
            <w:r w:rsidRPr="00EA37C3">
              <w:t>Отсутствие работника (период ухода за ребенком старше 15 лет, находящимся на лечении в стационаре</w:t>
            </w:r>
            <w:r w:rsidR="000274E0">
              <w:t>, временная нетрудоспособность без назначения пособия в случаях, предусмотренных законодательством</w:t>
            </w:r>
            <w:bookmarkStart w:id="0" w:name="_GoBack"/>
            <w:bookmarkEnd w:id="0"/>
            <w:r w:rsidRPr="00EA37C3">
              <w:t>)</w:t>
            </w:r>
          </w:p>
        </w:tc>
        <w:tc>
          <w:tcPr>
            <w:tcW w:w="1444" w:type="dxa"/>
            <w:shd w:val="clear" w:color="auto" w:fill="auto"/>
          </w:tcPr>
          <w:p w:rsidR="0026145A" w:rsidRPr="00EA37C3" w:rsidRDefault="0026145A" w:rsidP="0026145A">
            <w:pPr>
              <w:ind w:left="-567" w:right="-143"/>
              <w:jc w:val="center"/>
            </w:pPr>
            <w:r w:rsidRPr="00EA37C3">
              <w:t>Т</w:t>
            </w:r>
          </w:p>
        </w:tc>
      </w:tr>
    </w:tbl>
    <w:p w:rsidR="0077424F" w:rsidRPr="00EA37C3" w:rsidRDefault="0077424F" w:rsidP="0077424F">
      <w:pPr>
        <w:ind w:left="-567" w:right="-143"/>
        <w:jc w:val="center"/>
        <w:rPr>
          <w:b/>
        </w:rPr>
      </w:pPr>
    </w:p>
    <w:p w:rsidR="00386EA0" w:rsidRDefault="00386EA0" w:rsidP="0077424F">
      <w:pPr>
        <w:ind w:left="-567" w:right="-143"/>
        <w:jc w:val="center"/>
        <w:rPr>
          <w:b/>
        </w:rPr>
      </w:pPr>
    </w:p>
    <w:p w:rsidR="00386EA0" w:rsidRDefault="00386EA0" w:rsidP="0077424F">
      <w:pPr>
        <w:ind w:left="-567" w:right="-143"/>
        <w:jc w:val="center"/>
        <w:rPr>
          <w:b/>
        </w:rPr>
      </w:pPr>
    </w:p>
    <w:p w:rsidR="00386EA0" w:rsidRDefault="00386EA0" w:rsidP="0077424F">
      <w:pPr>
        <w:ind w:left="-567" w:right="-143"/>
        <w:jc w:val="center"/>
        <w:rPr>
          <w:b/>
        </w:rPr>
      </w:pPr>
    </w:p>
    <w:p w:rsidR="0077424F" w:rsidRPr="00EA37C3" w:rsidRDefault="0059361D" w:rsidP="0077424F">
      <w:pPr>
        <w:ind w:left="-567" w:right="-143"/>
        <w:jc w:val="center"/>
        <w:rPr>
          <w:b/>
        </w:rPr>
      </w:pPr>
      <w:r w:rsidRPr="00EA37C3">
        <w:rPr>
          <w:b/>
        </w:rPr>
        <w:t>3. Заключительные положения</w:t>
      </w:r>
    </w:p>
    <w:p w:rsidR="0077424F" w:rsidRPr="00EA37C3" w:rsidRDefault="0077424F" w:rsidP="0077424F">
      <w:pPr>
        <w:ind w:left="-567" w:right="-143"/>
        <w:jc w:val="center"/>
        <w:rPr>
          <w:b/>
        </w:rPr>
      </w:pPr>
    </w:p>
    <w:p w:rsidR="0059361D" w:rsidRPr="00564F31" w:rsidRDefault="0059361D" w:rsidP="00FB5835">
      <w:pPr>
        <w:ind w:left="-567" w:right="-143"/>
        <w:jc w:val="both"/>
      </w:pPr>
      <w:r w:rsidRPr="00EA37C3">
        <w:t xml:space="preserve">1. Оригиналы табелей в течение 5 лет хранятся в Отделе оплаты труда </w:t>
      </w:r>
      <w:r w:rsidR="00FB5835" w:rsidRPr="00EA37C3">
        <w:t xml:space="preserve">и </w:t>
      </w:r>
      <w:r w:rsidRPr="00EA37C3">
        <w:t>отчетов во внебюджетные</w:t>
      </w:r>
      <w:r w:rsidRPr="00564F31">
        <w:t xml:space="preserve"> фонды </w:t>
      </w:r>
      <w:r w:rsidR="00386EA0">
        <w:t>Отделения</w:t>
      </w:r>
      <w:r w:rsidRPr="00564F31">
        <w:t xml:space="preserve"> оплаты труда</w:t>
      </w:r>
      <w:r>
        <w:t xml:space="preserve"> МКУ городского округа Воскресенск МО «ЦБ»</w:t>
      </w:r>
      <w:r w:rsidRPr="00564F31">
        <w:t>.</w:t>
      </w:r>
    </w:p>
    <w:p w:rsidR="0059361D" w:rsidRPr="00564F31" w:rsidRDefault="0059361D" w:rsidP="00FB5835">
      <w:pPr>
        <w:ind w:left="-567" w:right="-143"/>
        <w:jc w:val="both"/>
      </w:pPr>
    </w:p>
    <w:p w:rsidR="0059361D" w:rsidRPr="00564F31" w:rsidRDefault="0059361D" w:rsidP="00FB5835">
      <w:pPr>
        <w:ind w:left="-567" w:right="-143"/>
        <w:jc w:val="both"/>
      </w:pPr>
    </w:p>
    <w:p w:rsidR="0059361D" w:rsidRPr="00564F31" w:rsidRDefault="0059361D" w:rsidP="00FB5835">
      <w:pPr>
        <w:ind w:left="-567" w:right="-143"/>
        <w:jc w:val="both"/>
      </w:pPr>
    </w:p>
    <w:sectPr w:rsidR="0059361D" w:rsidRPr="00564F31" w:rsidSect="00564F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FE"/>
    <w:rsid w:val="000274E0"/>
    <w:rsid w:val="000619CD"/>
    <w:rsid w:val="000B1AFF"/>
    <w:rsid w:val="000C52E9"/>
    <w:rsid w:val="00102CB3"/>
    <w:rsid w:val="001042DE"/>
    <w:rsid w:val="001235B7"/>
    <w:rsid w:val="00135E13"/>
    <w:rsid w:val="00140D17"/>
    <w:rsid w:val="001739B1"/>
    <w:rsid w:val="00190968"/>
    <w:rsid w:val="001D6C53"/>
    <w:rsid w:val="00243375"/>
    <w:rsid w:val="00247643"/>
    <w:rsid w:val="0026145A"/>
    <w:rsid w:val="002F77FA"/>
    <w:rsid w:val="003503BE"/>
    <w:rsid w:val="00386EA0"/>
    <w:rsid w:val="00466756"/>
    <w:rsid w:val="004D44AC"/>
    <w:rsid w:val="00516C2F"/>
    <w:rsid w:val="0054254A"/>
    <w:rsid w:val="00564F31"/>
    <w:rsid w:val="0059361D"/>
    <w:rsid w:val="005F02B4"/>
    <w:rsid w:val="0064474F"/>
    <w:rsid w:val="00674103"/>
    <w:rsid w:val="00690EE2"/>
    <w:rsid w:val="006A5597"/>
    <w:rsid w:val="00715B89"/>
    <w:rsid w:val="00721D97"/>
    <w:rsid w:val="007660F0"/>
    <w:rsid w:val="00766A62"/>
    <w:rsid w:val="0077424F"/>
    <w:rsid w:val="007A0F6B"/>
    <w:rsid w:val="008333C6"/>
    <w:rsid w:val="008601A9"/>
    <w:rsid w:val="00872124"/>
    <w:rsid w:val="009247B3"/>
    <w:rsid w:val="00994B99"/>
    <w:rsid w:val="00995FFE"/>
    <w:rsid w:val="009A5751"/>
    <w:rsid w:val="00AB125F"/>
    <w:rsid w:val="00AB20A2"/>
    <w:rsid w:val="00AB6C93"/>
    <w:rsid w:val="00AF196A"/>
    <w:rsid w:val="00AF2E4E"/>
    <w:rsid w:val="00B9650E"/>
    <w:rsid w:val="00BB3382"/>
    <w:rsid w:val="00BE31E0"/>
    <w:rsid w:val="00C043EE"/>
    <w:rsid w:val="00C3403E"/>
    <w:rsid w:val="00C50226"/>
    <w:rsid w:val="00C65C6A"/>
    <w:rsid w:val="00CB20C7"/>
    <w:rsid w:val="00D01E6A"/>
    <w:rsid w:val="00D14C67"/>
    <w:rsid w:val="00D260B0"/>
    <w:rsid w:val="00D45AC9"/>
    <w:rsid w:val="00DA400A"/>
    <w:rsid w:val="00EA37C3"/>
    <w:rsid w:val="00EC61BD"/>
    <w:rsid w:val="00F07992"/>
    <w:rsid w:val="00F2704F"/>
    <w:rsid w:val="00F60C7D"/>
    <w:rsid w:val="00F67E9C"/>
    <w:rsid w:val="00F74D61"/>
    <w:rsid w:val="00FB2063"/>
    <w:rsid w:val="00FB5835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5C5A8-B307-42E0-BD58-78C5074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0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5038-5B35-460D-9AE2-B404C823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</cp:lastModifiedBy>
  <cp:revision>39</cp:revision>
  <cp:lastPrinted>2021-05-04T04:54:00Z</cp:lastPrinted>
  <dcterms:created xsi:type="dcterms:W3CDTF">2020-05-21T06:51:00Z</dcterms:created>
  <dcterms:modified xsi:type="dcterms:W3CDTF">2024-11-07T17:27:00Z</dcterms:modified>
</cp:coreProperties>
</file>