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08.02.2017 N 145</w:t>
              <w:br/>
              <w:t xml:space="preserve">(ред. от 23.12.2024)</w:t>
              <w:br/>
              <w:t xml:space="preserve">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8 февраля 2017 г. N 145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ФОРМИРОВАНИЯ И ВЕДЕНИЯ В ЕДИНОЙ ИНФОРМАЦИОННОЙ</w:t>
      </w:r>
    </w:p>
    <w:p>
      <w:pPr>
        <w:pStyle w:val="2"/>
        <w:jc w:val="center"/>
      </w:pPr>
      <w:r>
        <w:rPr>
          <w:sz w:val="20"/>
        </w:rPr>
        <w:t xml:space="preserve">СИСТЕМЕ В СФЕРЕ ЗАКУПОК КАТАЛОГА ТОВАРОВ, РАБОТ, УСЛУГ</w:t>
      </w:r>
    </w:p>
    <w:p>
      <w:pPr>
        <w:pStyle w:val="2"/>
        <w:jc w:val="center"/>
      </w:pPr>
      <w:r>
        <w:rPr>
          <w:sz w:val="20"/>
        </w:rPr>
        <w:t xml:space="preserve">ДЛЯ ОБЕСПЕЧЕНИЯ ГОСУДАРСТВЕННЫХ И МУНИЦИПАЛЬНЫХ НУЖД</w:t>
      </w:r>
    </w:p>
    <w:p>
      <w:pPr>
        <w:pStyle w:val="2"/>
        <w:jc w:val="center"/>
      </w:pPr>
      <w:r>
        <w:rPr>
          <w:sz w:val="20"/>
        </w:rPr>
        <w:t xml:space="preserve">И ПРАВИЛ ИСПОЛЬЗОВАНИЯ КАТАЛОГА ТОВАРОВ, РАБОТ, УСЛУГ</w:t>
      </w:r>
    </w:p>
    <w:p>
      <w:pPr>
        <w:pStyle w:val="2"/>
        <w:jc w:val="center"/>
      </w:pPr>
      <w:r>
        <w:rPr>
          <w:sz w:val="20"/>
        </w:rPr>
        <w:t xml:space="preserve">ДЛЯ ОБЕСПЕЧЕНИЯ ГОСУДАРСТВЕННЫХ И МУНИЦИПАЛЬНЫХ НУЖД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30.05.2017 </w:t>
            </w:r>
            <w:hyperlink w:history="0" r:id="rId7" w:tooltip="Постановление Правительства РФ от 30.05.2017 N 663 (ред. от 23.12.2024) &quot;О внесении изменений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663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06.10.2017 </w:t>
            </w:r>
            <w:hyperlink w:history="0" r:id="rId8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      <w:r>
                <w:rPr>
                  <w:sz w:val="20"/>
                  <w:color w:val="0000ff"/>
                </w:rPr>
                <w:t xml:space="preserve">N 1217</w:t>
              </w:r>
            </w:hyperlink>
            <w:r>
              <w:rPr>
                <w:sz w:val="20"/>
                <w:color w:val="392c69"/>
              </w:rPr>
              <w:t xml:space="preserve">, от 12.04.2018 </w:t>
            </w:r>
            <w:hyperlink w:history="0" r:id="rId9" w:tooltip="Постановление Правительства РФ от 12.04.2018 N 444 &quot;О внесении изменений в Правила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&quot; {КонсультантПлюс}">
              <w:r>
                <w:rPr>
                  <w:sz w:val="20"/>
                  <w:color w:val="0000ff"/>
                </w:rPr>
                <w:t xml:space="preserve">N 444</w:t>
              </w:r>
            </w:hyperlink>
            <w:r>
              <w:rPr>
                <w:sz w:val="20"/>
                <w:color w:val="392c69"/>
              </w:rPr>
              <w:t xml:space="preserve">, от 27.12.2019 </w:t>
            </w:r>
            <w:hyperlink w:history="0" r:id="rId10" w:tooltip="Постановление Правительства РФ от 27.12.2019 N 1906 (ред. от 27.01.2022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1906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16.04.2020 </w:t>
            </w:r>
            <w:hyperlink w:history="0" r:id="rId11" w:tooltip="Постановление Правительства РФ от 16.04.2020 N 523 (ред. от 27.01.2022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523</w:t>
              </w:r>
            </w:hyperlink>
            <w:r>
              <w:rPr>
                <w:sz w:val="20"/>
                <w:color w:val="392c69"/>
              </w:rPr>
              <w:t xml:space="preserve">, от 30.06.2020 </w:t>
            </w:r>
            <w:hyperlink w:history="0" r:id="rId12" w:tooltip="Постановление Правительства РФ от 30.06.2020 N 961 (ред. от 09.12.2024) &quot;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 {КонсультантПлюс}">
              <w:r>
                <w:rPr>
                  <w:sz w:val="20"/>
                  <w:color w:val="0000ff"/>
                </w:rPr>
                <w:t xml:space="preserve">N 961</w:t>
              </w:r>
            </w:hyperlink>
            <w:r>
              <w:rPr>
                <w:sz w:val="20"/>
                <w:color w:val="392c69"/>
              </w:rPr>
              <w:t xml:space="preserve">, от 24.11.2020 </w:t>
            </w:r>
            <w:hyperlink w:history="0" r:id="rId13" w:tooltip="Постановление Правительства РФ от 24.11.2020 N 1909 (ред. от 27.01.2022)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признании утратившими силу отдельных положений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1909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28.08.2021 </w:t>
            </w:r>
            <w:hyperlink w:history="0" r:id="rId14" w:tooltip="Постановление Правительства РФ от 28.08.2021 N 1432 (ред. от 23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1432</w:t>
              </w:r>
            </w:hyperlink>
            <w:r>
              <w:rPr>
                <w:sz w:val="20"/>
                <w:color w:val="392c69"/>
              </w:rPr>
              <w:t xml:space="preserve">, от 20.11.2021 </w:t>
            </w:r>
            <w:hyperlink w:history="0" r:id="rId15" w:tooltip="Постановление Правительства РФ от 20.11.2021 N 1994 &quot;О внесении изменений в постановление Правительства Российской Федерации от 8 февраля 2017 г. N 145&quot; {КонсультантПлюс}">
              <w:r>
                <w:rPr>
                  <w:sz w:val="20"/>
                  <w:color w:val="0000ff"/>
                </w:rPr>
                <w:t xml:space="preserve">N 1994</w:t>
              </w:r>
            </w:hyperlink>
            <w:r>
              <w:rPr>
                <w:sz w:val="20"/>
                <w:color w:val="392c69"/>
              </w:rPr>
              <w:t xml:space="preserve">, от 31.10.2022 </w:t>
            </w:r>
            <w:hyperlink w:history="0" r:id="rId16" w:tooltip="Постановление Правительства РФ от 31.10.2022 N 1946 (ред. от 23.12.2024)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. N 1222 и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1946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27.03.2023 </w:t>
            </w:r>
            <w:hyperlink w:history="0" r:id="rId17" w:tooltip="Постановление Правительства РФ от 27.03.2023 N 486 (ред. от 23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486</w:t>
              </w:r>
            </w:hyperlink>
            <w:r>
              <w:rPr>
                <w:sz w:val="20"/>
                <w:color w:val="392c69"/>
              </w:rPr>
              <w:t xml:space="preserve">, от 09.12.2024 </w:t>
            </w:r>
            <w:hyperlink w:history="0" r:id="rId18" w:tooltip="Постановление Правительства РФ от 09.12.2024 N 1740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&quot; {КонсультантПлюс}">
              <w:r>
                <w:rPr>
                  <w:sz w:val="20"/>
                  <w:color w:val="0000ff"/>
                </w:rPr>
                <w:t xml:space="preserve">N 1740</w:t>
              </w:r>
            </w:hyperlink>
            <w:r>
              <w:rPr>
                <w:sz w:val="20"/>
                <w:color w:val="392c69"/>
              </w:rPr>
              <w:t xml:space="preserve">, от 23.12.2024 </w:t>
            </w:r>
            <w:hyperlink w:history="0" r:id="rId19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&quot; (вместе с &quot;Положением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 {КонсультантПлюс}">
              <w:r>
                <w:rPr>
                  <w:sz w:val="20"/>
                  <w:color w:val="0000ff"/>
                </w:rPr>
                <w:t xml:space="preserve">N 1875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частью 6 статьи 23</w:t>
        </w:r>
      </w:hyperlink>
      <w:r>
        <w:rPr>
          <w:sz w:val="20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47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нужд;</w:t>
      </w:r>
    </w:p>
    <w:p>
      <w:pPr>
        <w:pStyle w:val="0"/>
        <w:spacing w:before="200" w:line-rule="auto"/>
        <w:ind w:firstLine="540"/>
        <w:jc w:val="both"/>
      </w:pPr>
      <w:hyperlink w:history="0" w:anchor="P137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использования каталога товаров, работ, услуг для обеспечения государственных и муниципальных нужд.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опубликования, за исключением:</w:t>
      </w:r>
    </w:p>
    <w:p>
      <w:pPr>
        <w:pStyle w:val="0"/>
        <w:spacing w:before="200" w:line-rule="auto"/>
        <w:ind w:firstLine="540"/>
        <w:jc w:val="both"/>
      </w:pPr>
      <w:hyperlink w:history="0" w:anchor="P93" w:tooltip="и) дополнительная информация в соответствии с пунктом 19 настоящих Правил.">
        <w:r>
          <w:rPr>
            <w:sz w:val="20"/>
            <w:color w:val="0000ff"/>
          </w:rPr>
          <w:t xml:space="preserve">подпункта "и" пункта 10</w:t>
        </w:r>
      </w:hyperlink>
      <w:r>
        <w:rPr>
          <w:sz w:val="20"/>
        </w:rPr>
        <w:t xml:space="preserve">, </w:t>
      </w:r>
      <w:hyperlink w:history="0" w:anchor="P116" w:tooltip="г) информация, предусмотренная подпунктом &quot;и&quot; пункта 10 настоящих Правил, включается в каталог в соответствии с пунктом 19 настоящих Правил.">
        <w:r>
          <w:rPr>
            <w:sz w:val="20"/>
            <w:color w:val="0000ff"/>
          </w:rPr>
          <w:t xml:space="preserve">подпункта "г" пункта 14</w:t>
        </w:r>
      </w:hyperlink>
      <w:r>
        <w:rPr>
          <w:sz w:val="20"/>
        </w:rPr>
        <w:t xml:space="preserve">, </w:t>
      </w:r>
      <w:hyperlink w:history="0" w:anchor="P125" w:tooltip="19. В позиции каталога в соответствии со статьей 33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 услуг. Указанная информа...">
        <w:r>
          <w:rPr>
            <w:sz w:val="20"/>
            <w:color w:val="0000ff"/>
          </w:rPr>
          <w:t xml:space="preserve">пункта 19</w:t>
        </w:r>
      </w:hyperlink>
      <w:r>
        <w:rPr>
          <w:sz w:val="20"/>
        </w:rP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которые вступают в силу в отношении лекарственных препаратов с 1 марта 2017 г., а в отношении иных товаров, работ, услуг - с 1 октября 2017 г.;</w:t>
      </w:r>
    </w:p>
    <w:p>
      <w:pPr>
        <w:pStyle w:val="0"/>
        <w:spacing w:before="200" w:line-rule="auto"/>
        <w:ind w:firstLine="540"/>
        <w:jc w:val="both"/>
      </w:pPr>
      <w:hyperlink w:history="0" w:anchor="P82" w:tooltip="д) справочная информация:">
        <w:r>
          <w:rPr>
            <w:sz w:val="20"/>
            <w:color w:val="0000ff"/>
          </w:rPr>
          <w:t xml:space="preserve">подпункта "д" пункта 10</w:t>
        </w:r>
      </w:hyperlink>
      <w:r>
        <w:rPr>
          <w:sz w:val="20"/>
        </w:rPr>
        <w:t xml:space="preserve"> и </w:t>
      </w:r>
      <w:hyperlink w:history="0" w:anchor="P105" w:tooltip="б) информация о распространяющихся на товары, работы, услуги технических регламентах, принятых в соответствии с законодательством Российской Федерации о техническом регулировании (при наличии), документах, разрабатываемых и применяемых в национальной системе стандартизации, принятых в соответствии с законодательством Российской Федерации о стандартизации (при наличии);">
        <w:r>
          <w:rPr>
            <w:sz w:val="20"/>
            <w:color w:val="0000ff"/>
          </w:rPr>
          <w:t xml:space="preserve">подпункта "б" пункта 13</w:t>
        </w:r>
      </w:hyperlink>
      <w:r>
        <w:rPr>
          <w:sz w:val="20"/>
        </w:rP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</w:t>
      </w:r>
      <w:hyperlink w:history="0" w:anchor="P179" w:tooltip="6. В случае предоставления дополнительной информации, предусмотренной пунктом 5 настоящих Правил,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">
        <w:r>
          <w:rPr>
            <w:sz w:val="20"/>
            <w:color w:val="0000ff"/>
          </w:rPr>
          <w:t xml:space="preserve">пункта 6</w:t>
        </w:r>
      </w:hyperlink>
      <w:r>
        <w:rPr>
          <w:sz w:val="20"/>
        </w:rPr>
        <w:t xml:space="preserve"> Правил использования каталога товаров, работ, услуг для обеспечения государственных и муниципальных нужд, которые вступают в силу с 1 января 2018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 октября 2017 г. Федеральное казначейство осуществляет размещение в единой информационной системе в сфере закупок сформированной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информации, включаемой в каталог товаров, работ, услуг для обеспечения государственных и муниципальных нужд, в форме электронного документа, созданного в распространенных и открытых форматах, обеспечивающих возможность сохранения на технических средствах, поиска и копирования произвольных фрагментов текста.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РФ от 30.05.2017 N 663 (ред. от 23.12.2024) &quot;О внесении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30.05.2017 N 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22" w:tooltip="Постановление Правительства РФ от 11.01.2000 N 26 (ред. от 26.07.2004) &quot;О федеральной системе каталогизации продукции для федеральных государственных нужд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11 января 2000 г. N 26 "О федеральной системе каталогизации продукции для федеральных государственных нужд" (Собрание законодательства Российской Федерации, 2000, N 3, ст. 277);</w:t>
      </w:r>
    </w:p>
    <w:p>
      <w:pPr>
        <w:pStyle w:val="0"/>
        <w:spacing w:before="200" w:line-rule="auto"/>
        <w:ind w:firstLine="540"/>
        <w:jc w:val="both"/>
      </w:pPr>
      <w:hyperlink w:history="0" r:id="rId23" w:tooltip="Постановление Правительства РФ от 02.06.2001 N 436 (ред. от 08.08.2003) &quot;О создании и введении в действие федерального каталога продукции для федеральных государственных нужд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 июня 2001 г. N 436 "О создании и введении в действие федерального каталога продукции для федеральных государственных нужд" (Собрание законодательства Российской Федерации, 2001, N 24, ст. 2451);</w:t>
      </w:r>
    </w:p>
    <w:p>
      <w:pPr>
        <w:pStyle w:val="0"/>
        <w:spacing w:before="200" w:line-rule="auto"/>
        <w:ind w:firstLine="540"/>
        <w:jc w:val="both"/>
      </w:pPr>
      <w:hyperlink w:history="0" r:id="rId24" w:tooltip="Постановление Правительства РФ от 08.08.2003 N 475 (ред. от 02.10.2014) &quot;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&quot; ------------ Недействующая редакция {КонсультантПлюс}">
        <w:r>
          <w:rPr>
            <w:sz w:val="20"/>
            <w:color w:val="0000ff"/>
          </w:rPr>
          <w:t xml:space="preserve">пункт 55</w:t>
        </w:r>
      </w:hyperlink>
      <w:r>
        <w:rPr>
          <w:sz w:val="20"/>
        </w:rPr>
        <w:t xml:space="preserve"> постановления Правительства Российской Федерации от 8 августа 2003 г. N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</w:p>
    <w:p>
      <w:pPr>
        <w:pStyle w:val="0"/>
        <w:spacing w:before="200" w:line-rule="auto"/>
        <w:ind w:firstLine="540"/>
        <w:jc w:val="both"/>
      </w:pPr>
      <w:hyperlink w:history="0" r:id="rId25" w:tooltip="Постановление Правительства РФ от 08.08.2003 N 476 (ред. от 12.11.2016) &quot;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&quot; ------------ Недействующая редакция {КонсультантПлюс}">
        <w:r>
          <w:rPr>
            <w:sz w:val="20"/>
            <w:color w:val="0000ff"/>
          </w:rPr>
          <w:t xml:space="preserve">пункт 27</w:t>
        </w:r>
      </w:hyperlink>
      <w:r>
        <w:rPr>
          <w:sz w:val="20"/>
        </w:rPr>
        <w:t xml:space="preserve"> постановления Правительства Российской Федерации от 8 августа 2003 г. N 476 "О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транспорта" (Собрание законодательства Российской Федерации, 2003, N 33, ст. 3270).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8 февраля 2017 г. N 145</w:t>
      </w:r>
    </w:p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ФОРМИРОВАНИЯ И ВЕДЕНИЯ В ЕДИНОЙ ИНФОРМАЦИОННОЙ</w:t>
      </w:r>
    </w:p>
    <w:p>
      <w:pPr>
        <w:pStyle w:val="2"/>
        <w:jc w:val="center"/>
      </w:pPr>
      <w:r>
        <w:rPr>
          <w:sz w:val="20"/>
        </w:rPr>
        <w:t xml:space="preserve">СИСТЕМЕ В СФЕРЕ ЗАКУПОК КАТАЛОГА ТОВАРОВ, РАБОТ, УСЛУГ</w:t>
      </w:r>
    </w:p>
    <w:p>
      <w:pPr>
        <w:pStyle w:val="2"/>
        <w:jc w:val="center"/>
      </w:pPr>
      <w:r>
        <w:rPr>
          <w:sz w:val="20"/>
        </w:rPr>
        <w:t xml:space="preserve">ДЛЯ ОБЕСПЕЧЕНИЯ ГОСУДАРСТВЕННЫХ И МУНИЦИПАЛЬНЫХ НУЖД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06.10.2017 </w:t>
            </w:r>
            <w:hyperlink w:history="0" r:id="rId26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      <w:r>
                <w:rPr>
                  <w:sz w:val="20"/>
                  <w:color w:val="0000ff"/>
                </w:rPr>
                <w:t xml:space="preserve">N 1217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12.04.2018 </w:t>
            </w:r>
            <w:hyperlink w:history="0" r:id="rId27" w:tooltip="Постановление Правительства РФ от 12.04.2018 N 444 &quot;О внесении изменений в Правила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&quot; {КонсультантПлюс}">
              <w:r>
                <w:rPr>
                  <w:sz w:val="20"/>
                  <w:color w:val="0000ff"/>
                </w:rPr>
                <w:t xml:space="preserve">N 444</w:t>
              </w:r>
            </w:hyperlink>
            <w:r>
              <w:rPr>
                <w:sz w:val="20"/>
                <w:color w:val="392c69"/>
              </w:rPr>
              <w:t xml:space="preserve">, от 27.12.2019 </w:t>
            </w:r>
            <w:hyperlink w:history="0" r:id="rId28" w:tooltip="Постановление Правительства РФ от 27.12.2019 N 1906 (ред. от 27.01.2022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1906</w:t>
              </w:r>
            </w:hyperlink>
            <w:r>
              <w:rPr>
                <w:sz w:val="20"/>
                <w:color w:val="392c69"/>
              </w:rPr>
              <w:t xml:space="preserve">, от 20.11.2021 </w:t>
            </w:r>
            <w:hyperlink w:history="0" r:id="rId29" w:tooltip="Постановление Правительства РФ от 20.11.2021 N 1994 &quot;О внесении изменений в постановление Правительства Российской Федерации от 8 февраля 2017 г. N 145&quot; {КонсультантПлюс}">
              <w:r>
                <w:rPr>
                  <w:sz w:val="20"/>
                  <w:color w:val="0000ff"/>
                </w:rPr>
                <w:t xml:space="preserve">N 1994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формирования и ведения каталога товаров, работ, услуг для обеспечения государственных и муниципальных нужд, в том числе состав включаемой в него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 каталогом товаров, работ, услуг для обеспечения государственных и муниципальных нужд (далее - каталог) понимается систематизированный перечень товаров, работ, услуг, закупаемых для обеспечения государственных и муниципальных нужд, сформированный на основе Общероссийского </w:t>
      </w:r>
      <w:hyperlink w:history="0" r:id="rId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классификатора</w:t>
        </w:r>
      </w:hyperlink>
      <w:r>
        <w:rPr>
          <w:sz w:val="20"/>
        </w:rPr>
        <w:t xml:space="preserve"> продукции по видам экономической деятельности (ОКПД2) ОК 034-2014 и включающий в себя информацию в соответствии с настоящими Правилами.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Формирование и ведение каталога осуществляется в единой информационной системе в сфере закупок, в том числе путем информационного взаимодействия с иными информационными системами в случаях,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информационными системами, ведение которых осуществляется уполномоченными федеральными органами исполнительной власти.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32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Формирование и ведение каталога обеспечивает федеральный </w:t>
      </w:r>
      <w:hyperlink w:history="0" r:id="rId33" w:tooltip="Постановление Правительства РФ от 26.08.2013 N 728 (ред. от 14.04.2017) &quot;Об определении полномочий федеральных органов исполнительной власти в сфере закупок товаров, работ, услуг для обеспечения государственных и муниципальных нужд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орган</w:t>
        </w:r>
      </w:hyperlink>
      <w:r>
        <w:rPr>
          <w:sz w:val="20"/>
        </w:rPr>
        <w:t xml:space="preserve"> исполнительной власти по регулированию контрактной системы в сфере закупок (далее - уполномоченный орган), в том числе в результате взаимодействия с федеральными органами исполнительной власти, осуществляющими формирование и (или) ведение информационных систем, а также осуществляющими государственную регистрацию товаров в установленной сфере деятельности, посредством: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формирования информации, включаемой в каталог в соответствии с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поддержания каталога в актуальном состоянии;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информационного сопровождения пользователей каталога.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35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4(1). В целях информационного взаимодействия, предусмотренного </w:t>
      </w:r>
      <w:hyperlink w:history="0" w:anchor="P58" w:tooltip="3. Формирование и ведение каталога осуществляется в единой информационной системе в сфере закупок, в том числе путем информационного взаимодействия с иными информационными системами в случаях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информационными системами, ведение которых осуществляется уполномоченными федеральными органами исполнительной власти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настоящих Правил, уполномоченный орган устанавливает состав, порядок направления и подписания информации, предусмотренной </w:t>
      </w:r>
      <w:hyperlink w:history="0" w:anchor="P77" w:tooltip="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- </w:t>
      </w:r>
      <w:hyperlink w:history="0" w:anchor="P82" w:tooltip="д) справочная информация:">
        <w:r>
          <w:rPr>
            <w:sz w:val="20"/>
            <w:color w:val="0000ff"/>
          </w:rPr>
          <w:t xml:space="preserve">"д" пункта 10</w:t>
        </w:r>
      </w:hyperlink>
      <w:r>
        <w:rPr>
          <w:sz w:val="20"/>
        </w:rPr>
        <w:t xml:space="preserve"> и указанной в </w:t>
      </w:r>
      <w:hyperlink w:history="0" w:anchor="P112" w:tooltip="б) информация, предусмотренная подпунктами &quot;б&quot; - &quot;д&quot; пункта 10 настоящих Правил, включается в каталог уполномоченным органом на основании информации, представляемой в том числе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, региональными информационными системами в сфере закупок, операторами иных информационных систем в случаях, установленных за...">
        <w:r>
          <w:rPr>
            <w:sz w:val="20"/>
            <w:color w:val="0000ff"/>
          </w:rPr>
          <w:t xml:space="preserve">подпункте "б" пункта 14</w:t>
        </w:r>
      </w:hyperlink>
      <w:r>
        <w:rPr>
          <w:sz w:val="20"/>
        </w:rPr>
        <w:t xml:space="preserve"> настоящих Правил,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деятельности.</w:t>
      </w:r>
    </w:p>
    <w:p>
      <w:pPr>
        <w:pStyle w:val="0"/>
        <w:jc w:val="both"/>
      </w:pPr>
      <w:r>
        <w:rPr>
          <w:sz w:val="20"/>
        </w:rPr>
        <w:t xml:space="preserve">(п. 4(1) введен </w:t>
      </w:r>
      <w:hyperlink w:history="0" r:id="rId36" w:tooltip="Постановление Правительства РФ от 12.04.2018 N 444 &quot;О внесении изменений в Правила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12.04.2018 N 444)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целей обеспечения формирования и ведения каталога уполномоченный орган вправе в соответствии с законодательством Российской Федерации привлекать юридическое лицо, являющееся оператором каталога.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Каталог должен быть общедоступен круглосуточно для ознакомления и использования без взимания 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каталог не включаются сведения, составляющие государственную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Каталог ведется на русском языке. В случаях, предусмотренных федеральными законами и принимаемыми в соответствии с ними нормативными правовыми актами, информация может включаться в каталог с использованием букв латинского алфавита.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Каталог формируется и ведется в электронной форме. Позиция каталога формируется согласно </w:t>
      </w:r>
      <w:hyperlink w:history="0" w:anchor="P74" w:tooltip="10. В позицию каталога включается следующая информация:">
        <w:r>
          <w:rPr>
            <w:sz w:val="20"/>
            <w:color w:val="0000ff"/>
          </w:rPr>
          <w:t xml:space="preserve">пункту 10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37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</w:t>
      </w:r>
      <w:r>
        <w:rPr>
          <w:sz w:val="20"/>
          <w:highlight w:val="yellow"/>
        </w:rPr>
        <w:t xml:space="preserve"> В позицию каталога включается следующая информация: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код позиции каталога, формируемый в соответствии с </w:t>
      </w:r>
      <w:hyperlink w:history="0" w:anchor="P95" w:tooltip="12. Код позиции каталога формируется на каждую позицию каталога и представляет собой уникальный цифровой код на основе кода Общероссийского классификатора продукции по видам экономической деятельности (ОКПД2) ОК 034-2014.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38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r>
        <w:rPr>
          <w:sz w:val="20"/>
          <w:highlight w:val="yellow"/>
        </w:rPr>
        <w:t xml:space="preserve">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</w:t>
      </w:r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единицы измерения количества товара, объема выполняемой работы, оказываемой услуги согласно Общероссийскому </w:t>
      </w:r>
      <w:hyperlink w:history="0" r:id="rId39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единиц измерения ОК 015-94 (ОКЕИ) (при наличии);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r>
        <w:rPr>
          <w:sz w:val="20"/>
          <w:highlight w:val="yellow"/>
        </w:rPr>
        <w:t xml:space="preserve">информация, содержащая описание товара, работы, услуги, если такое описание сформировано в соответствии с </w:t>
      </w:r>
      <w:hyperlink w:history="0" w:anchor="P97" w:tooltip="13. В описание товара, работы, услуги в соответствии с требованиями статьи 33 Федерального закона &quot;О контрактной системе в сфере закупок товаров, работ, услуг для обеспечения государственных и муниципальных нужд&quot; (далее - Федеральный закон) включается в том числе следующая информация:">
        <w:r>
          <w:rPr>
            <w:sz w:val="20"/>
            <w:color w:val="0000ff"/>
            <w:highlight w:val="yellow"/>
          </w:rPr>
          <w:t xml:space="preserve">пунктом 13</w:t>
        </w:r>
      </w:hyperlink>
      <w:r>
        <w:rPr>
          <w:sz w:val="20"/>
          <w:highlight w:val="yellow"/>
        </w:rPr>
        <w:t xml:space="preserve"> настоящих Правил;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41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справочная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коды, соответствующие товару, работе, услуге согласно российским и международным системам классификации, каталогизации (при наличии);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типовых условиях контрактов, подлежащих применению при закупке товара, работы, услуги (при наличии);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РФ от 20.11.2021 N 1994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20.11.2021 N 1994)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дата включения в каталог позиции;</w:t>
      </w:r>
    </w:p>
    <w:p>
      <w:pPr>
        <w:pStyle w:val="0"/>
        <w:jc w:val="both"/>
      </w:pPr>
      <w:r>
        <w:rPr>
          <w:sz w:val="20"/>
        </w:rPr>
        <w:t xml:space="preserve">(пп. "е" в ред. </w:t>
      </w:r>
      <w:hyperlink w:history="0" r:id="rId44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дата (даты) начала обязательного применения информации, включенной в позицию каталога;</w:t>
      </w:r>
    </w:p>
    <w:p>
      <w:pPr>
        <w:pStyle w:val="0"/>
        <w:jc w:val="both"/>
      </w:pPr>
      <w:r>
        <w:rPr>
          <w:sz w:val="20"/>
        </w:rPr>
        <w:t xml:space="preserve">(пп. "ж" в ред. </w:t>
      </w:r>
      <w:hyperlink w:history="0" r:id="rId45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дата окончания применения позиции каталога (при необходимости);</w:t>
      </w:r>
    </w:p>
    <w:p>
      <w:pPr>
        <w:pStyle w:val="0"/>
        <w:jc w:val="both"/>
      </w:pPr>
      <w:r>
        <w:rPr>
          <w:sz w:val="20"/>
        </w:rPr>
        <w:t xml:space="preserve">(пп. "з" в ред. </w:t>
      </w:r>
      <w:hyperlink w:history="0" r:id="rId46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дополнительная информация в соответствии с </w:t>
      </w:r>
      <w:hyperlink w:history="0" w:anchor="P125" w:tooltip="19. В позиции каталога в соответствии со статьей 33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 услуг. Указанная информа...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Утратил силу. - </w:t>
      </w:r>
      <w:hyperlink w:history="0" r:id="rId47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06.10.2017 N 1217.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</w:t>
      </w:r>
      <w:r>
        <w:rPr>
          <w:sz w:val="20"/>
          <w:highlight w:val="yellow"/>
        </w:rPr>
        <w:t xml:space="preserve">Код позиции каталога формируется на каждую позицию каталога и представляет собой уникальный цифровой код на основе кода Общероссийского </w:t>
      </w:r>
      <w:hyperlink w:history="0" r:id="rId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  <w:highlight w:val="yellow"/>
          </w:rPr>
          <w:t xml:space="preserve">классификатора</w:t>
        </w:r>
      </w:hyperlink>
      <w:r>
        <w:rPr>
          <w:sz w:val="20"/>
          <w:highlight w:val="yellow"/>
        </w:rPr>
        <w:t xml:space="preserve"> продукции по видам экономической деятельности (ОКПД2) ОК 034-2014.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49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</w:t>
      </w:r>
      <w:r>
        <w:rPr>
          <w:sz w:val="20"/>
          <w:highlight w:val="yellow"/>
        </w:rPr>
        <w:t xml:space="preserve">В описание товара, работы, услуги в соответствии с требованиями </w:t>
      </w:r>
      <w:hyperlink w:history="0" r:id="rId5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  <w:highlight w:val="yellow"/>
          </w:rPr>
          <w:t xml:space="preserve">статьи 33</w:t>
        </w:r>
      </w:hyperlink>
      <w:r>
        <w:rPr>
          <w:sz w:val="20"/>
          <w:highlight w:val="yellow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включается в том числе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потребительские свойства и </w:t>
      </w:r>
      <w:r>
        <w:rPr>
          <w:sz w:val="20"/>
          <w:highlight w:val="yellow"/>
        </w:rPr>
        <w:t xml:space="preserve">иные характеристики товара,</w:t>
      </w:r>
      <w:r>
        <w:rPr>
          <w:sz w:val="20"/>
        </w:rPr>
        <w:t xml:space="preserve"> работы, услуги, в том числе функциональные, технические, качественные характеристики, эксплуатационные характеристики (при необходимости), </w:t>
      </w:r>
      <w:r>
        <w:rPr>
          <w:sz w:val="20"/>
          <w:highlight w:val="yellow"/>
        </w:rPr>
        <w:t xml:space="preserve">сформированные с учетом следующих сведений: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указанные характеристики имеют количественную оценку, то используются единицы измерения в соответствии с </w:t>
      </w:r>
      <w:hyperlink w:history="0" r:id="rId52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<w:r>
          <w:rPr>
            <w:sz w:val="20"/>
            <w:color w:val="0000ff"/>
          </w:rPr>
          <w:t xml:space="preserve">ОКЕИ</w:t>
        </w:r>
      </w:hyperlink>
      <w:r>
        <w:rPr>
          <w:sz w:val="20"/>
        </w:rPr>
        <w:t xml:space="preserve">. При отсутствии в </w:t>
      </w:r>
      <w:hyperlink w:history="0" r:id="rId53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<w:r>
          <w:rPr>
            <w:sz w:val="20"/>
            <w:color w:val="0000ff"/>
          </w:rPr>
          <w:t xml:space="preserve">ОКЕИ</w:t>
        </w:r>
      </w:hyperlink>
      <w:r>
        <w:rPr>
          <w:sz w:val="20"/>
        </w:rPr>
        <w:t xml:space="preserve"> единицы измерения, в отношении которой уполномоченным органом принято решение о включении в описание товара, работы, услуги, уполномоченный орган направляет в федеральный орган исполнительной власти, обеспечивающий разработку, ведение и применение </w:t>
      </w:r>
      <w:hyperlink w:history="0" r:id="rId54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<w:r>
          <w:rPr>
            <w:sz w:val="20"/>
            <w:color w:val="0000ff"/>
          </w:rPr>
          <w:t xml:space="preserve">ОКЕИ</w:t>
        </w:r>
      </w:hyperlink>
      <w:r>
        <w:rPr>
          <w:sz w:val="20"/>
        </w:rPr>
        <w:t xml:space="preserve">, обращение о включении такой единицы измерения в </w:t>
      </w:r>
      <w:hyperlink w:history="0" r:id="rId55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<w:r>
          <w:rPr>
            <w:sz w:val="20"/>
            <w:color w:val="0000ff"/>
          </w:rPr>
          <w:t xml:space="preserve">ОКЕИ</w:t>
        </w:r>
      </w:hyperlink>
      <w:r>
        <w:rPr>
          <w:sz w:val="20"/>
        </w:rPr>
        <w:t xml:space="preserve">. При этом до включения соответствующей единицы измерения в </w:t>
      </w:r>
      <w:hyperlink w:history="0" r:id="rId56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<w:r>
          <w:rPr>
            <w:sz w:val="20"/>
            <w:color w:val="0000ff"/>
          </w:rPr>
          <w:t xml:space="preserve">ОКЕИ</w:t>
        </w:r>
      </w:hyperlink>
      <w:r>
        <w:rPr>
          <w:sz w:val="20"/>
        </w:rPr>
        <w:t xml:space="preserve"> такая единица измерения включается в описание товара, работы, услуги и считается временным значением;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Правительства РФ от 12.04.2018 N 444 &quot;О внесении изменений в Правила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12.04.2018 N 444)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каждой характеристики, имеющей количественную оценку, указывается ее конкретное значение, или исчерпывающий перечень конкретных значений, или диапазоны допустимых значений (минимально либо максимально допустимые значения), или неизменяемые значения, в том числе с учетом требований к товару, работе, услуге, установленных в соответствии со </w:t>
      </w:r>
      <w:hyperlink w:history="0" r:id="rId5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статьей 19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каждой характеристики, не имеющей количественной оценки, указывается исчерпывающий перечень соответствующих свойств товара, работы, услуги, в том числе с учетом требований к объектам закупки, установленных в соответствии со </w:t>
      </w:r>
      <w:hyperlink w:history="0" r:id="rId6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статьей 19</w:t>
        </w:r>
      </w:hyperlink>
      <w:r>
        <w:rPr>
          <w:sz w:val="20"/>
        </w:rPr>
        <w:t xml:space="preserve"> Федерального закона;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о распространяющихся на товары, работы, услуги технических регламентах, принятых в соответствии с законодательством Российской Федерации о техническом регулировании (при наличии), документах, разрабатываемых и применяемых в национальной системе стандартизации, принятых в соответствии с законодательством Российской Федерации о стандартизации (при наличии);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Правительства РФ от 12.04.2018 N 444 &quot;О внесении изменений в Правила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12.04.2018 N 444)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необходимости спецификации, планы, чертежи, эскизы, фотографии, цифровые модели,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</w:t>
      </w:r>
      <w:hyperlink w:history="0" r:id="rId62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Федерации, маркировки, этикеток, подтверждения соответствия процессов и методов производства в соответствии с требованиями технических регламентов, стандартов, технических условий, а также в отношении условных обозначений и терминологии;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утратил силу. - </w:t>
      </w:r>
      <w:hyperlink w:history="0" r:id="rId63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06.10.2017 N 1217.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Позиции каталога формируются и включаются в каталог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формирование и включение в каталог информации, предусмотренной </w:t>
      </w:r>
      <w:hyperlink w:history="0" w:anchor="P75" w:tooltip="а) код позиции каталога, формируемый в соответствии с пунктом 12 настоящих Правил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87" w:tooltip="е) дата включения в каталог позиции;">
        <w:r>
          <w:rPr>
            <w:sz w:val="20"/>
            <w:color w:val="0000ff"/>
          </w:rPr>
          <w:t xml:space="preserve">"е" пункта 10</w:t>
        </w:r>
      </w:hyperlink>
      <w:r>
        <w:rPr>
          <w:sz w:val="20"/>
        </w:rPr>
        <w:t xml:space="preserve"> настоящих Правил, обеспечивается уполномоченным органом в автоматическом режиме с использованием программно-аппаратных средств;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64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  <w:highlight w:val="yellow"/>
        </w:rPr>
        <w:t xml:space="preserve">б)</w:t>
      </w:r>
      <w:r>
        <w:rPr>
          <w:sz w:val="20"/>
          <w:highlight w:val="yellow"/>
        </w:rPr>
        <w:t xml:space="preserve"> информация, предусмотренная </w:t>
      </w:r>
      <w:hyperlink w:history="0" w:anchor="P77" w:tooltip="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">
        <w:r>
          <w:rPr>
            <w:sz w:val="20"/>
            <w:color w:val="0000ff"/>
            <w:highlight w:val="yellow"/>
          </w:rPr>
          <w:t xml:space="preserve">подпунктами "б"</w:t>
        </w:r>
      </w:hyperlink>
      <w:r>
        <w:rPr>
          <w:sz w:val="20"/>
          <w:highlight w:val="yellow"/>
        </w:rPr>
        <w:t xml:space="preserve"> - </w:t>
      </w:r>
      <w:hyperlink w:history="0" w:anchor="P82" w:tooltip="д) справочная информация:">
        <w:r>
          <w:rPr>
            <w:sz w:val="20"/>
            <w:color w:val="0000ff"/>
            <w:highlight w:val="yellow"/>
          </w:rPr>
          <w:t xml:space="preserve">"д" пункта 10</w:t>
        </w:r>
      </w:hyperlink>
      <w:r>
        <w:rPr>
          <w:sz w:val="20"/>
          <w:highlight w:val="yellow"/>
        </w:rPr>
        <w:t xml:space="preserve"> настоящих Правил, включается в каталог уполномоченным органом на основании информации,</w:t>
      </w:r>
      <w:r>
        <w:rPr>
          <w:sz w:val="20"/>
        </w:rPr>
        <w:t xml:space="preserve"> представляемой в том числе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деятельности, региональными информационными системами в сфере закупок, операторами иных информационных систем в случаях,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 </w:t>
      </w:r>
      <w:r>
        <w:rPr>
          <w:sz w:val="20"/>
          <w:highlight w:val="yellow"/>
        </w:rPr>
        <w:t xml:space="preserve">При этом информация, предусмотренная </w:t>
      </w:r>
      <w:hyperlink w:history="0" w:anchor="P80" w:tooltip="г) информация, содержащая описание товара, работы, услуги, если такое описание сформировано в соответствии с пунктом 13 настоящих Правил;">
        <w:r>
          <w:rPr>
            <w:sz w:val="20"/>
            <w:color w:val="0000ff"/>
            <w:highlight w:val="yellow"/>
          </w:rPr>
          <w:t xml:space="preserve">подпунктом "г" пункта 10</w:t>
        </w:r>
      </w:hyperlink>
      <w:r>
        <w:rPr>
          <w:sz w:val="20"/>
          <w:highlight w:val="yellow"/>
        </w:rPr>
        <w:t xml:space="preserve"> настоящих Правил, включается в каталог после согласования с Федеральной антимонопольной службой;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65" w:tooltip="Постановление Правительства РФ от 12.04.2018 N 444 &quot;О внесении изменений в Правила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12.04.2018 N 444)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информация, предусмотренная </w:t>
      </w:r>
      <w:hyperlink w:history="0" w:anchor="P89" w:tooltip="ж) дата (даты) начала обязательного применения информации, включенной в позицию каталога;">
        <w:r>
          <w:rPr>
            <w:sz w:val="20"/>
            <w:color w:val="0000ff"/>
          </w:rPr>
          <w:t xml:space="preserve">подпунктами "ж"</w:t>
        </w:r>
      </w:hyperlink>
      <w:r>
        <w:rPr>
          <w:sz w:val="20"/>
        </w:rPr>
        <w:t xml:space="preserve"> и </w:t>
      </w:r>
      <w:hyperlink w:history="0" w:anchor="P91" w:tooltip="з) дата окончания применения позиции каталога (при необходимости);">
        <w:r>
          <w:rPr>
            <w:sz w:val="20"/>
            <w:color w:val="0000ff"/>
          </w:rPr>
          <w:t xml:space="preserve">"з" пункта 10</w:t>
        </w:r>
      </w:hyperlink>
      <w:r>
        <w:rPr>
          <w:sz w:val="20"/>
        </w:rPr>
        <w:t xml:space="preserve"> настоящих Правил, формируется уполномоченным органом с учетом требований </w:t>
      </w:r>
      <w:hyperlink w:history="0" w:anchor="P123" w:tooltip="18. Информация, включаемая в позицию каталога в соответствии с подпунктом &quot;а&quot; пункта 10 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ренной подпунктами &quot;б&quot; - &quot;г&quot; и &quot;е&quot; - &quot;з&quot; пункта 10 настоящих Правил, устанавливается уполномоченным органом не ранее 30 дней со дня включения в каталог новой позиции каталога.">
        <w:r>
          <w:rPr>
            <w:sz w:val="20"/>
            <w:color w:val="0000ff"/>
          </w:rPr>
          <w:t xml:space="preserve">пункта 18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информация, предусмотренная </w:t>
      </w:r>
      <w:hyperlink w:history="0" w:anchor="P93" w:tooltip="и) дополнительная информация в соответствии с пунктом 19 настоящих Правил.">
        <w:r>
          <w:rPr>
            <w:sz w:val="20"/>
            <w:color w:val="0000ff"/>
          </w:rPr>
          <w:t xml:space="preserve">подпунктом "и" пункта 10</w:t>
        </w:r>
      </w:hyperlink>
      <w:r>
        <w:rPr>
          <w:sz w:val="20"/>
        </w:rPr>
        <w:t xml:space="preserve"> настоящих Правил, включается в каталог в соответствии с </w:t>
      </w:r>
      <w:hyperlink w:history="0" w:anchor="P125" w:tooltip="19. В позиции каталога в соответствии со статьей 33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 услуг. Указанная информа...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настоящих Правил.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Информация, указанная в </w:t>
      </w:r>
      <w:hyperlink w:history="0" w:anchor="P74" w:tooltip="10. В позицию каталога включается следующая информация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Правил, в том числе до ее включения в позицию каталога, рассматривается на заседании экспертного совета по формированию и ведению каталога товаров, работ, услуг для обеспечения государственных и муниципальных нужд при уполномоченном органе. Положение об экспертном совете по формированию и ведению каталога товаров, работ, услуг для обеспечения государственных и муниципальных нужд и его состав утверждаются уполномоченным органом.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67" w:tooltip="Постановление Правительства РФ от 12.04.2018 N 444 &quot;О внесении изменений в Правила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12.04.2018 N 444)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Информация, включаемая в каталог, за исключением информации, предусмотренной </w:t>
      </w:r>
      <w:hyperlink w:history="0" w:anchor="P75" w:tooltip="а) код позиции каталога, формируемый в соответствии с пунктом 12 настоящих Правил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87" w:tooltip="е) дата включения в каталог позиции;">
        <w:r>
          <w:rPr>
            <w:sz w:val="20"/>
            <w:color w:val="0000ff"/>
          </w:rPr>
          <w:t xml:space="preserve">"е" пункта 10</w:t>
        </w:r>
      </w:hyperlink>
      <w:r>
        <w:rPr>
          <w:sz w:val="20"/>
        </w:rPr>
        <w:t xml:space="preserve"> настоящих Правил, должна быть подписана электронной подписью уполномоченного должностного лица (лиц), определенного (определенных) уполномоченным органом либо оператором каталога (в случае его привлечения для целей обеспечения формирования и ведения каталога в соответствии с </w:t>
      </w:r>
      <w:hyperlink w:history="0" w:anchor="P68" w:tooltip="5. Для целей обеспечения формирования и ведения каталога уполномоченный орган вправе в соответствии с законодательством Российской Федерации привлекать юридическое лицо, являющееся оператором каталога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настоящих Правил), вид которой предусмотрен Федеральным </w:t>
      </w:r>
      <w:hyperlink w:history="0" r:id="rId6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16 в ред. </w:t>
      </w:r>
      <w:hyperlink w:history="0" r:id="rId69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Поддержание каталога в актуальном состоянии осуществляется посредством внесения в него изменений в порядке, предусмотренном </w:t>
      </w:r>
      <w:hyperlink w:history="0" w:anchor="P109" w:tooltip="14. Позиции каталога формируются и включаются в каталог в следующем порядке:">
        <w:r>
          <w:rPr>
            <w:sz w:val="20"/>
            <w:color w:val="0000ff"/>
          </w:rPr>
          <w:t xml:space="preserve">пунктами 14</w:t>
        </w:r>
      </w:hyperlink>
      <w:r>
        <w:rPr>
          <w:sz w:val="20"/>
        </w:rPr>
        <w:t xml:space="preserve"> и </w:t>
      </w:r>
      <w:hyperlink w:history="0" w:anchor="P117" w:tooltip="15. Информация, указанная в пункте 10 настоящих Правил, в том числе до ее включения в позицию каталога, рассматривается на заседании экспертного совета по формированию и ведению каталога товаров, работ, услуг для обеспечения государственных и муниципальных нужд при уполномоченном органе. Положение об экспертном совете по формированию и ведению каталога товаров, работ, услуг для обеспечения государственных и муниципальных нужд и его состав утверждаются уполномоченным органом.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настоящих Правил, и посредством формирования и внесения уполномоченным органом в каталог информации, содержащей соответствующие изменения.</w:t>
      </w:r>
    </w:p>
    <w:p>
      <w:pPr>
        <w:pStyle w:val="0"/>
        <w:jc w:val="both"/>
      </w:pPr>
      <w:r>
        <w:rPr>
          <w:sz w:val="20"/>
        </w:rPr>
        <w:t xml:space="preserve">(п. 17 в ред. </w:t>
      </w:r>
      <w:hyperlink w:history="0" r:id="rId70" w:tooltip="Постановление Правительства РФ от 12.04.2018 N 444 &quot;О внесении изменений в Правила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12.04.2018 N 444)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Информация, включаемая в позицию каталога в соответствии с </w:t>
      </w:r>
      <w:hyperlink w:history="0" w:anchor="P75" w:tooltip="а) код позиции каталога, формируемый в соответствии с пунктом 12 настоящих Правил;">
        <w:r>
          <w:rPr>
            <w:sz w:val="20"/>
            <w:color w:val="0000ff"/>
          </w:rPr>
          <w:t xml:space="preserve">подпунктом "а" пункта 10</w:t>
        </w:r>
      </w:hyperlink>
      <w:r>
        <w:rPr>
          <w:sz w:val="20"/>
        </w:rPr>
        <w:t xml:space="preserve"> 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предусмотренной </w:t>
      </w:r>
      <w:hyperlink w:history="0" w:anchor="P77" w:tooltip="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- </w:t>
      </w:r>
      <w:hyperlink w:history="0" w:anchor="P80" w:tooltip="г) информация, содержащая описание товара, работы, услуги, если такое описание сформировано в соответствии с пунктом 13 настоящих Правил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и </w:t>
      </w:r>
      <w:hyperlink w:history="0" w:anchor="P87" w:tooltip="е) дата включения в каталог позиции;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 - </w:t>
      </w:r>
      <w:hyperlink w:history="0" w:anchor="P91" w:tooltip="з) дата окончания применения позиции каталога (при необходимости);">
        <w:r>
          <w:rPr>
            <w:sz w:val="20"/>
            <w:color w:val="0000ff"/>
          </w:rPr>
          <w:t xml:space="preserve">"з" пункта 10</w:t>
        </w:r>
      </w:hyperlink>
      <w:r>
        <w:rPr>
          <w:sz w:val="20"/>
        </w:rPr>
        <w:t xml:space="preserve"> настоящих Правил, устанавливается уполномоченным органом не ранее 30 дней со дня включения в каталог новой позиции каталога.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06.10.2017 </w:t>
      </w:r>
      <w:hyperlink w:history="0" r:id="rId71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N 1217</w:t>
        </w:r>
      </w:hyperlink>
      <w:r>
        <w:rPr>
          <w:sz w:val="20"/>
        </w:rPr>
        <w:t xml:space="preserve">, от 27.12.2019 </w:t>
      </w:r>
      <w:hyperlink w:history="0" r:id="rId72" w:tooltip="Постановление Правительства РФ от 27.12.2019 N 1906 (ред. от 27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1906</w:t>
        </w:r>
      </w:hyperlink>
      <w:r>
        <w:rPr>
          <w:sz w:val="20"/>
        </w:rPr>
        <w:t xml:space="preserve">)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позиции каталога в соответствии со </w:t>
      </w:r>
      <w:hyperlink w:history="0" r:id="rId7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статьей 33</w:t>
        </w:r>
      </w:hyperlink>
      <w:r>
        <w:rPr>
          <w:sz w:val="20"/>
        </w:rPr>
        <w:t xml:space="preserve">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 услуг. Указанная информация формируется в том числе производителями и (или) поставщиками (подрядчиками, исполнителями). Основания и порядок формирования и включения такой информации в каталог определяются уполномоченным органом по согласованию с Федеральной антимонопольной службой.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8 февраля 2017 г. N 145</w:t>
      </w:r>
    </w:p>
    <w:p>
      <w:pPr>
        <w:pStyle w:val="0"/>
        <w:jc w:val="both"/>
      </w:pPr>
      <w:r>
        <w:rPr>
          <w:sz w:val="20"/>
        </w:rPr>
      </w:r>
    </w:p>
    <w:bookmarkStart w:id="137" w:name="P137"/>
    <w:bookmarkEnd w:id="137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ИСПОЛЬЗОВАНИЯ КАТАЛОГА ТОВАРОВ, РАБОТ, УСЛУГ</w:t>
      </w:r>
    </w:p>
    <w:p>
      <w:pPr>
        <w:pStyle w:val="2"/>
        <w:jc w:val="center"/>
      </w:pPr>
      <w:r>
        <w:rPr>
          <w:sz w:val="20"/>
        </w:rPr>
        <w:t xml:space="preserve">ДЛЯ ОБЕСПЕЧЕНИЯ ГОСУДАРСТВЕННЫХ И МУНИЦИПАЛЬНЫХ НУЖД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06.10.2017 </w:t>
            </w:r>
            <w:hyperlink w:history="0" r:id="rId75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      <w:r>
                <w:rPr>
                  <w:sz w:val="20"/>
                  <w:color w:val="0000ff"/>
                </w:rPr>
                <w:t xml:space="preserve">N 1217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27.12.2019 </w:t>
            </w:r>
            <w:hyperlink w:history="0" r:id="rId76" w:tooltip="Постановление Правительства РФ от 27.12.2019 N 1906 (ред. от 27.01.2022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1906</w:t>
              </w:r>
            </w:hyperlink>
            <w:r>
              <w:rPr>
                <w:sz w:val="20"/>
                <w:color w:val="392c69"/>
              </w:rPr>
              <w:t xml:space="preserve">, от 16.04.2020 </w:t>
            </w:r>
            <w:hyperlink w:history="0" r:id="rId77" w:tooltip="Постановление Правительства РФ от 16.04.2020 N 523 (ред. от 27.01.2022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523</w:t>
              </w:r>
            </w:hyperlink>
            <w:r>
              <w:rPr>
                <w:sz w:val="20"/>
                <w:color w:val="392c69"/>
              </w:rPr>
              <w:t xml:space="preserve">, от 30.06.2020 </w:t>
            </w:r>
            <w:hyperlink w:history="0" r:id="rId78" w:tooltip="Постановление Правительства РФ от 30.06.2020 N 961 (ред. от 09.12.2024) &quot;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 {КонсультантПлюс}">
              <w:r>
                <w:rPr>
                  <w:sz w:val="20"/>
                  <w:color w:val="0000ff"/>
                </w:rPr>
                <w:t xml:space="preserve">N 961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24.11.2020 </w:t>
            </w:r>
            <w:hyperlink w:history="0" r:id="rId79" w:tooltip="Постановление Правительства РФ от 24.11.2020 N 1909 (ред. от 27.01.2022)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признании утратившими силу отдельных положений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1909</w:t>
              </w:r>
            </w:hyperlink>
            <w:r>
              <w:rPr>
                <w:sz w:val="20"/>
                <w:color w:val="392c69"/>
              </w:rPr>
              <w:t xml:space="preserve">, от 28.08.2021 </w:t>
            </w:r>
            <w:hyperlink w:history="0" r:id="rId80" w:tooltip="Постановление Правительства РФ от 28.08.2021 N 1432 (ред. от 23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1432</w:t>
              </w:r>
            </w:hyperlink>
            <w:r>
              <w:rPr>
                <w:sz w:val="20"/>
                <w:color w:val="392c69"/>
              </w:rPr>
              <w:t xml:space="preserve">, от 20.11.2021 </w:t>
            </w:r>
            <w:hyperlink w:history="0" r:id="rId81" w:tooltip="Постановление Правительства РФ от 20.11.2021 N 1994 &quot;О внесении изменений в постановление Правительства Российской Федерации от 8 февраля 2017 г. N 145&quot; {КонсультантПлюс}">
              <w:r>
                <w:rPr>
                  <w:sz w:val="20"/>
                  <w:color w:val="0000ff"/>
                </w:rPr>
                <w:t xml:space="preserve">N 1994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31.10.2022 </w:t>
            </w:r>
            <w:hyperlink w:history="0" r:id="rId82" w:tooltip="Постановление Правительства РФ от 31.10.2022 N 1946 (ред. от 23.12.2024)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. N 1222 и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1946</w:t>
              </w:r>
            </w:hyperlink>
            <w:r>
              <w:rPr>
                <w:sz w:val="20"/>
                <w:color w:val="392c69"/>
              </w:rPr>
              <w:t xml:space="preserve">, от 27.03.2023 </w:t>
            </w:r>
            <w:hyperlink w:history="0" r:id="rId83" w:tooltip="Постановление Правительства РФ от 27.03.2023 N 486 (ред. от 23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486</w:t>
              </w:r>
            </w:hyperlink>
            <w:r>
              <w:rPr>
                <w:sz w:val="20"/>
                <w:color w:val="392c69"/>
              </w:rPr>
              <w:t xml:space="preserve">, от 09.12.2024 </w:t>
            </w:r>
            <w:hyperlink w:history="0" r:id="rId84" w:tooltip="Постановление Правительства РФ от 09.12.2024 N 1740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&quot; {КонсультантПлюс}">
              <w:r>
                <w:rPr>
                  <w:sz w:val="20"/>
                  <w:color w:val="0000ff"/>
                </w:rPr>
                <w:t xml:space="preserve">N 1740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23.12.2024 </w:t>
            </w:r>
            <w:hyperlink w:history="0" r:id="rId85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&quot; (вместе с &quot;Положением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 {КонсультантПлюс}">
              <w:r>
                <w:rPr>
                  <w:sz w:val="20"/>
                  <w:color w:val="0000ff"/>
                </w:rPr>
                <w:t xml:space="preserve">N 1875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использования каталога товаров, работ, услуг для обеспечения государственных и муниципальных нужд (далее - каталог) участниками контрактной системы в сфере закупок в соответствии с Федеральным </w:t>
      </w:r>
      <w:hyperlink w:history="0" r:id="rId8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Каталог используется заказчиками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обеспечения применения информации о товарах, работах, услугах, в том числе 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второй - четвертый утратили силу. - </w:t>
      </w:r>
      <w:hyperlink w:history="0" r:id="rId88" w:tooltip="Постановление Правительства РФ от 27.12.2019 N 1906 (ред. от 27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27.12.2019 N 1906;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извещении об осуществлении закупки;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приглашении принять участие в определении поставщика (подрядчика, исполнителя) (далее - приглашение);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остановление Правительства РФ от 20.11.2021 N 1994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20.11.2021 N 1994)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документации о закупке (в случае если Федеральным </w:t>
      </w:r>
      <w:hyperlink w:history="0" r:id="rId9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предусмотрена документация о закупке);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остановление Правительства РФ от 20.11.2021 N 1994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20.11.2021 N 1994)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контракте;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реестре контрактов, заключенных заказчиками;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десятый - одиннадцатый утратили силу. - </w:t>
      </w:r>
      <w:hyperlink w:history="0" r:id="rId92" w:tooltip="Постановление Правительства РФ от 27.12.2019 N 1906 (ред. от 27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27.12.2019 N 1906;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описания объектов закупки, которое включается в извещение об осуществлении закупки, приглашение и документацию о закупке (в случае если Федеральным </w:t>
      </w:r>
      <w:hyperlink w:history="0" r:id="rId9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предусмотрена документация о закупке);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16.04.2020 </w:t>
      </w:r>
      <w:hyperlink w:history="0" r:id="rId94" w:tooltip="Постановление Правительства РФ от 16.04.2020 N 523 (ред. от 27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523</w:t>
        </w:r>
      </w:hyperlink>
      <w:r>
        <w:rPr>
          <w:sz w:val="20"/>
        </w:rPr>
        <w:t xml:space="preserve">, от 20.11.2021 </w:t>
      </w:r>
      <w:hyperlink w:history="0" r:id="rId95" w:tooltip="Постановление Правительства РФ от 20.11.2021 N 1994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N 1994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утратил силу. - </w:t>
      </w:r>
      <w:hyperlink w:history="0" r:id="rId96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06.10.2017 N 1217.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</w:t>
      </w:r>
      <w:r>
        <w:rPr>
          <w:sz w:val="20"/>
          <w:highlight w:val="cyan"/>
        </w:rPr>
        <w:t xml:space="preserve"> Заказчики вправе применять информацию, которая включена в позицию каталога, с даты ее включения в каталог независимо от даты обязательного ее применения в соответствии с </w:t>
      </w:r>
      <w:hyperlink w:history="0" w:anchor="P123" w:tooltip="18. Информация, включаемая в позицию каталога в соответствии с подпунктом &quot;а&quot; пункта 10 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ренной подпунктами &quot;б&quot; - &quot;г&quot; и &quot;е&quot; - &quot;з&quot; пункта 10 настоящих Правил, устанавливается уполномоченным органом не ранее 30 дней со дня включения в каталог новой позиции каталога.">
        <w:r>
          <w:rPr>
            <w:sz w:val="20"/>
            <w:color w:val="0000ff"/>
            <w:highlight w:val="cyan"/>
          </w:rPr>
          <w:t xml:space="preserve">пунктом 18</w:t>
        </w:r>
      </w:hyperlink>
      <w:r>
        <w:rPr>
          <w:sz w:val="20"/>
          <w:highlight w:val="cyan"/>
        </w:rPr>
        <w:t xml:space="preserve"> Правил </w:t>
      </w:r>
      <w:r>
        <w:rPr>
          <w:sz w:val="20"/>
        </w:rPr>
        <w:t xml:space="preserve">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97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r>
        <w:rPr>
          <w:sz w:val="20"/>
          <w:highlight w:val="yellow"/>
        </w:rPr>
        <w:t xml:space="preserve">Заказчики обязаны применять информацию, включенную в позицию каталога в соответствии с </w:t>
      </w:r>
      <w:hyperlink w:history="0" w:anchor="P75" w:tooltip="а) код позиции каталога, формируемый в соответствии с пунктом 12 настоящих Правил;">
        <w:r>
          <w:rPr>
            <w:sz w:val="20"/>
            <w:color w:val="0000ff"/>
            <w:highlight w:val="yellow"/>
          </w:rPr>
          <w:t xml:space="preserve">п</w:t>
        </w:r>
      </w:hyperlink>
      <w:hyperlink w:history="0" w:anchor="P75" w:tooltip="а) код позиции каталога, формируемый в соответствии с пунктом 12 настоящих Правил;">
        <w:r>
          <w:rPr>
            <w:sz w:val="20"/>
            <w:color w:val="0000ff"/>
          </w:rPr>
          <w:t xml:space="preserve">одпунктами "а"</w:t>
        </w:r>
      </w:hyperlink>
      <w:r>
        <w:rPr>
          <w:sz w:val="20"/>
        </w:rPr>
        <w:t xml:space="preserve"> - </w:t>
      </w:r>
      <w:hyperlink w:history="0" w:anchor="P80" w:tooltip="г) информация, содержащая описание товара, работы, услуги, если такое описание сформировано в соответствии с пунктом 13 настоящих Правил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и </w:t>
      </w:r>
      <w:hyperlink w:history="0" w:anchor="P87" w:tooltip="е) дата включения в каталог позиции;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 - </w:t>
      </w:r>
      <w:hyperlink w:history="0" w:anchor="P91" w:tooltip="з) дата окончания применения позиции каталога (при необходимости);">
        <w:r>
          <w:rPr>
            <w:sz w:val="20"/>
            <w:color w:val="0000ff"/>
          </w:rPr>
          <w:t xml:space="preserve">"з" пункта 10</w:t>
        </w:r>
      </w:hyperlink>
      <w:r>
        <w:rPr>
          <w:sz w:val="20"/>
        </w:rP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нужд", </w:t>
      </w:r>
      <w:r>
        <w:rPr>
          <w:sz w:val="20"/>
          <w:highlight w:val="yellow"/>
        </w:rPr>
        <w:t xml:space="preserve">с указанной в ней даты начала обязательного применения.</w:t>
      </w:r>
      <w:r>
        <w:rPr>
          <w:sz w:val="20"/>
        </w:rPr>
        <w:t xml:space="preserve"> При этом заказчик обязан при осуществлении закупки использовать информацию, включенную в соответствующую позицию, в том числе </w:t>
      </w:r>
      <w:r>
        <w:rPr>
          <w:sz w:val="20"/>
          <w:highlight w:val="yellow"/>
        </w:rPr>
        <w:t xml:space="preserve">указывать согласно такой позиции следующую информацию: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06.10.2017 </w:t>
      </w:r>
      <w:hyperlink w:history="0" r:id="rId98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N 1217</w:t>
        </w:r>
      </w:hyperlink>
      <w:r>
        <w:rPr>
          <w:sz w:val="20"/>
        </w:rPr>
        <w:t xml:space="preserve">, от 27.12.2019 </w:t>
      </w:r>
      <w:hyperlink w:history="0" r:id="rId99" w:tooltip="Постановление Правительства РФ от 27.12.2019 N 1906 (ред. от 27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1906</w:t>
        </w:r>
      </w:hyperlink>
      <w:r>
        <w:rPr>
          <w:sz w:val="20"/>
        </w:rPr>
        <w:t xml:space="preserve">, от 09.12.2024 </w:t>
      </w:r>
      <w:hyperlink w:history="0" r:id="rId100" w:tooltip="Постановление Правительства РФ от 09.12.2024 N 1740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N 1740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</w:t>
      </w:r>
      <w:r>
        <w:rPr>
          <w:sz w:val="20"/>
          <w:highlight w:val="yellow"/>
        </w:rPr>
        <w:t xml:space="preserve"> наименование товара, работы,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r>
        <w:rPr>
          <w:sz w:val="20"/>
          <w:highlight w:val="yellow"/>
        </w:rPr>
        <w:t xml:space="preserve">единицы измерения количества товара, объема выполняемой работы, оказываемой услуги (при наличии);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r>
        <w:rPr>
          <w:sz w:val="20"/>
          <w:highlight w:val="yellow"/>
        </w:rPr>
        <w:t xml:space="preserve">описание товара, работы, услуги (при наличии такого описания в позиции)</w:t>
      </w:r>
      <w:r>
        <w:rPr>
          <w:sz w:val="20"/>
        </w:rPr>
        <w:t xml:space="preserve">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применении п. 5 см. </w:t>
            </w:r>
            <w:hyperlink w:history="0" r:id="rId102" w:tooltip="&lt;Письмо&gt; Минфина России от 24.01.2022 N 24-03-08/4090 &quot;О направлении информации о применении каталога товаров, работ, услуг для обеспечения государственных и муниципальных нужд&quot;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  <w:color w:val="392c69"/>
              </w:rPr>
              <w:t xml:space="preserve"> Минфина России от 24.01.2022 N 24-03-08/4090.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73" w:name="P173"/>
    <w:bookmarkEnd w:id="173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5. </w:t>
      </w:r>
      <w:r>
        <w:rPr>
          <w:sz w:val="20"/>
          <w:highlight w:val="yellow"/>
        </w:rPr>
        <w:t xml:space="preserve">Заказчик вправе указать в извещении об осуществлении закупки, приглашении и документации о закупке (в случае если Федеральным </w:t>
      </w:r>
      <w:hyperlink w:history="0" r:id="rId10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  <w:highlight w:val="yellow"/>
          </w:rPr>
          <w:t xml:space="preserve">законом</w:t>
        </w:r>
      </w:hyperlink>
      <w:r>
        <w:rPr>
          <w:sz w:val="20"/>
          <w:highlight w:val="yellow"/>
        </w:rPr>
        <w:t xml:space="preserve"> предусмотрена документация о закупке)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</w:t>
      </w:r>
      <w:hyperlink w:history="0" r:id="rId10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  <w:highlight w:val="yellow"/>
          </w:rPr>
          <w:t xml:space="preserve">статьи 33</w:t>
        </w:r>
      </w:hyperlink>
      <w:r>
        <w:rPr>
          <w:sz w:val="20"/>
          <w:highlight w:val="yellow"/>
        </w:rPr>
        <w:t xml:space="preserve"> Федерального зак</w:t>
      </w:r>
      <w:r>
        <w:rPr>
          <w:sz w:val="20"/>
        </w:rPr>
        <w:t xml:space="preserve">она, которые не предусмотрены в позиции каталога, </w:t>
      </w:r>
      <w:r>
        <w:rPr>
          <w:sz w:val="20"/>
          <w:highlight w:val="cyan"/>
        </w:rPr>
        <w:t xml:space="preserve">за исключением случаев: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Постановление Правительства РФ от 20.11.2021 N 1994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20.11.2021 N 1994)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yellow"/>
        </w:rPr>
        <w:t xml:space="preserve">а) если при осуществлении закупки товара (в том числе поставляемого при выполнении закупаемых работ, оказании закупаемых услуг), указанного в </w:t>
      </w:r>
      <w:hyperlink w:history="0" r:id="rId106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&quot; (вместе с &quot;Положением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 {КонсультантПлюс}">
        <w:r>
          <w:rPr>
            <w:sz w:val="20"/>
            <w:color w:val="0000ff"/>
            <w:highlight w:val="yellow"/>
          </w:rPr>
          <w:t xml:space="preserve">позициях 25</w:t>
        </w:r>
      </w:hyperlink>
      <w:r>
        <w:rPr>
          <w:sz w:val="20"/>
          <w:highlight w:val="yellow"/>
        </w:rPr>
        <w:t xml:space="preserve">, </w:t>
      </w:r>
      <w:hyperlink w:history="0" r:id="rId107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&quot; (вместе с &quot;Положением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 {КонсультантПлюс}">
        <w:r>
          <w:rPr>
            <w:sz w:val="20"/>
            <w:color w:val="0000ff"/>
            <w:highlight w:val="yellow"/>
          </w:rPr>
          <w:t xml:space="preserve">26</w:t>
        </w:r>
      </w:hyperlink>
      <w:r>
        <w:rPr>
          <w:sz w:val="20"/>
          <w:highlight w:val="yellow"/>
        </w:rPr>
        <w:t xml:space="preserve"> и </w:t>
      </w:r>
      <w:hyperlink w:history="0" r:id="rId108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&quot; (вместе с &quot;Положением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 {КонсультантПлюс}">
        <w:r>
          <w:rPr>
            <w:sz w:val="20"/>
            <w:color w:val="0000ff"/>
            <w:highlight w:val="yellow"/>
          </w:rPr>
          <w:t xml:space="preserve">32</w:t>
        </w:r>
      </w:hyperlink>
      <w:r>
        <w:rPr>
          <w:sz w:val="20"/>
          <w:highlight w:val="yellow"/>
        </w:rPr>
        <w:t xml:space="preserve"> приложения N 1 к постановлению Правительства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</w:t>
      </w:r>
      <w:r>
        <w:rPr>
          <w:sz w:val="20"/>
        </w:rPr>
        <w:t xml:space="preserve">ских лиц", </w:t>
      </w:r>
      <w:hyperlink w:history="0" r:id="rId109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&quot; (вместе с &quot;Положением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 {КонсультантПлюс}">
        <w:r>
          <w:rPr>
            <w:sz w:val="20"/>
            <w:color w:val="0000ff"/>
          </w:rPr>
          <w:t xml:space="preserve">позициях 191</w:t>
        </w:r>
      </w:hyperlink>
      <w:r>
        <w:rPr>
          <w:sz w:val="20"/>
        </w:rPr>
        <w:t xml:space="preserve"> - </w:t>
      </w:r>
      <w:hyperlink w:history="0" r:id="rId110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&quot; (вместе с &quot;Положением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 {КонсультантПлюс}">
        <w:r>
          <w:rPr>
            <w:sz w:val="20"/>
            <w:color w:val="0000ff"/>
          </w:rPr>
          <w:t xml:space="preserve">361</w:t>
        </w:r>
      </w:hyperlink>
      <w:r>
        <w:rPr>
          <w:sz w:val="20"/>
        </w:rPr>
        <w:t xml:space="preserve"> приложения N 2 к указанному постановлению, применяются предусмотренные </w:t>
      </w:r>
      <w:hyperlink w:history="0" r:id="rId111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&quot; (вместе с &quot;Положением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указанного постановления запрет, ограничение соответственно;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12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&quot; (вместе с &quot;Положением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23.12.2024 N 1875)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иное не предусмотрено особенностями описания отдельных видов объектов закупок, устанавливаемыми Правительством Российской Федерации в соответствии с </w:t>
      </w:r>
      <w:hyperlink w:history="0" r:id="rId11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частью 5 статьи 33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14" w:tooltip="Постановление Правительства РФ от 30.06.2020 N 961 (ред. от 09.12.2024) &quot;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30.06.2020 N 961)</w:t>
      </w:r>
    </w:p>
    <w:bookmarkStart w:id="179" w:name="P179"/>
    <w:bookmarkEnd w:id="1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предоставления дополнительной информации, предусмотренной </w:t>
      </w:r>
      <w:hyperlink w:history="0" w:anchor="P173" w:tooltip="5. Заказчик вправе указать в извещении об осуществлении закупки, приглашении и документации о закупке (в случае если Федеральным законом предусмотрена документация о закупке)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статьи 33 Федерального закона, которые не предусмотрены в позиции каталога, за исключением случаев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настоящих Правил,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5" w:tooltip="Постановление Правительства РФ от 27.12.2019 N 1906 (ред. от 27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27.12.2019 N 1906)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7 (в ред. Постановления Правительства РФ от 31.10.2022 N 1946) </w:t>
            </w:r>
            <w:hyperlink w:history="0" r:id="rId116" w:tooltip="Постановление Правительства РФ от 31.10.2022 N 1946 (ред. от 23.12.2024)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. N 1222 и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применяется</w:t>
              </w:r>
            </w:hyperlink>
            <w:r>
              <w:rPr>
                <w:sz w:val="20"/>
                <w:color w:val="392c69"/>
              </w:rPr>
              <w:t xml:space="preserve"> к закупкам, извещения (приглашения) об осуществлении которых размещены (направлены) с 01.10.2023.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83" w:name="P183"/>
    <w:bookmarkEnd w:id="183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7. </w:t>
      </w:r>
      <w:r>
        <w:rPr>
          <w:sz w:val="20"/>
          <w:highlight w:val="yellow"/>
        </w:rPr>
        <w:t xml:space="preserve">В случае осуществления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</w:t>
      </w:r>
      <w:hyperlink w:history="0" r:id="rId11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  <w:highlight w:val="yellow"/>
          </w:rPr>
          <w:t xml:space="preserve">статьи 33</w:t>
        </w:r>
      </w:hyperlink>
      <w:r>
        <w:rPr>
          <w:sz w:val="20"/>
          <w:highlight w:val="yellow"/>
        </w:rPr>
        <w:t xml:space="preserve"> Федерального закона.</w:t>
      </w:r>
      <w:r>
        <w:rPr>
          <w:sz w:val="20"/>
        </w:rPr>
        <w:t xml:space="preserve"> При проведении предусмотренных Федеральным </w:t>
      </w:r>
      <w:hyperlink w:history="0" r:id="rId1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электронных процедур, закрытых электронных процедур характеристики объекта закупки, предусмотренные </w:t>
      </w:r>
      <w:hyperlink w:history="0" r:id="rId11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пунктом 1 части 1 статьи 33</w:t>
        </w:r>
      </w:hyperlink>
      <w:r>
        <w:rPr>
          <w:sz w:val="20"/>
        </w:rPr>
        <w:t xml:space="preserve"> Федерального закона, указываются с использованием единой информационной системы при формировании извещения об осуществлении закупки, приглашения принять участие в определении поставщика (подрядчика, исполнителя) в соответствии с </w:t>
      </w:r>
      <w:hyperlink w:history="0" r:id="rId12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частью 1 статьи 42</w:t>
        </w:r>
      </w:hyperlink>
      <w:r>
        <w:rPr>
          <w:sz w:val="20"/>
        </w:rPr>
        <w:t xml:space="preserve">, </w:t>
      </w:r>
      <w:hyperlink w:history="0" r:id="rId12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пунктом 1 части 1 статьи 75</w:t>
        </w:r>
      </w:hyperlink>
      <w:r>
        <w:rPr>
          <w:sz w:val="20"/>
        </w:rPr>
        <w:t xml:space="preserve"> Федерального закона соответственно.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27.12.2019 </w:t>
      </w:r>
      <w:hyperlink w:history="0" r:id="rId122" w:tooltip="Постановление Правительства РФ от 27.12.2019 N 1906 (ред. от 27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1906</w:t>
        </w:r>
      </w:hyperlink>
      <w:r>
        <w:rPr>
          <w:sz w:val="20"/>
        </w:rPr>
        <w:t xml:space="preserve">, от 31.10.2022 </w:t>
      </w:r>
      <w:hyperlink w:history="0" r:id="rId123" w:tooltip="Постановление Правительства РФ от 31.10.2022 N 1946 (ред. от 23.12.2024)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. N 1222 и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1946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</w:t>
      </w:r>
      <w:hyperlink w:history="0" r:id="rId1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продукции по видам экономической деятельности (ОКПД2) ОК 034-2014.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включении в состав одного лота (одного товара, работы, услуги) нескольких товаров, работ, услуг, на которые в каталоге имеются подлежащие применению позиции каталога и на которые в каталоге отсутствуют соответствующие позиции, заказчик руководствуется требованиями настоящих Правил в отношении каждого такого товара, работы услуги, на которые в каталоге имеется подлежащая применению позиция.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случае размещения извещения об осуществлении закупки, направления приглашения, а также заключения контракта с единственным поставщиком (подрядчиком, исполнителем) до наступления даты начала обязательного применения соответствующей позиции каталога заказчик до завершения закупки вправе руководствоваться </w:t>
      </w:r>
      <w:hyperlink w:history="0" w:anchor="P183" w:tooltip="7. В случае осуществления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статьи 33 Федерального закона. При проведении предусмотренных Федеральным законом электронных процедур, закрытых электронных процедур характеристики объекта закупки, предусмотренные пунктом 1 части 1 статьи 33 Федерального закона, указываются с использованием единой информационной системы при форми..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27.12.2019 </w:t>
      </w:r>
      <w:hyperlink w:history="0" r:id="rId125" w:tooltip="Постановление Правительства РФ от 27.12.2019 N 1906 (ред. от 27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1906</w:t>
        </w:r>
      </w:hyperlink>
      <w:r>
        <w:rPr>
          <w:sz w:val="20"/>
        </w:rPr>
        <w:t xml:space="preserve">, от 20.11.2021 </w:t>
      </w:r>
      <w:hyperlink w:history="0" r:id="rId126" w:tooltip="Постановление Правительства РФ от 20.11.2021 N 1994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N 1994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10 - 11. Утратили силу. - </w:t>
      </w:r>
      <w:hyperlink w:history="0" r:id="rId127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06.10.2017 N 1217.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Иными участниками контрактной системы каталог используется в целях обеспечения единообразного указания информации о товарах, работах, услугах.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128" w:tooltip="Постановление Правительства РФ от 06.10.2017 N 1217 &quot;О внесении изменений в постановление Правительства Российской Федерации от 8 февраля 2017 г. N 14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06.10.2017 N 1217)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08.02.2017 N 145</w:t>
            <w:br/>
            <w:t>(ред. от 23.12.2024)</w:t>
            <w:br/>
            <w:t>"Об утверждении Правил формирования и ведения в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4411&amp;dst=100029" TargetMode = "External"/>
	<Relationship Id="rId8" Type="http://schemas.openxmlformats.org/officeDocument/2006/relationships/hyperlink" Target="https://login.consultant.ru/link/?req=doc&amp;base=LAW&amp;n=279729&amp;dst=100005" TargetMode = "External"/>
	<Relationship Id="rId9" Type="http://schemas.openxmlformats.org/officeDocument/2006/relationships/hyperlink" Target="https://login.consultant.ru/link/?req=doc&amp;base=LAW&amp;n=295797&amp;dst=100005" TargetMode = "External"/>
	<Relationship Id="rId10" Type="http://schemas.openxmlformats.org/officeDocument/2006/relationships/hyperlink" Target="https://login.consultant.ru/link/?req=doc&amp;base=LAW&amp;n=408499&amp;dst=100092" TargetMode = "External"/>
	<Relationship Id="rId11" Type="http://schemas.openxmlformats.org/officeDocument/2006/relationships/hyperlink" Target="https://login.consultant.ru/link/?req=doc&amp;base=LAW&amp;n=408498&amp;dst=100042" TargetMode = "External"/>
	<Relationship Id="rId12" Type="http://schemas.openxmlformats.org/officeDocument/2006/relationships/hyperlink" Target="https://login.consultant.ru/link/?req=doc&amp;base=LAW&amp;n=492870&amp;dst=100213" TargetMode = "External"/>
	<Relationship Id="rId13" Type="http://schemas.openxmlformats.org/officeDocument/2006/relationships/hyperlink" Target="https://login.consultant.ru/link/?req=doc&amp;base=LAW&amp;n=408502&amp;dst=100046" TargetMode = "External"/>
	<Relationship Id="rId14" Type="http://schemas.openxmlformats.org/officeDocument/2006/relationships/hyperlink" Target="https://login.consultant.ru/link/?req=doc&amp;base=LAW&amp;n=494407&amp;dst=100065" TargetMode = "External"/>
	<Relationship Id="rId15" Type="http://schemas.openxmlformats.org/officeDocument/2006/relationships/hyperlink" Target="https://login.consultant.ru/link/?req=doc&amp;base=LAW&amp;n=401082&amp;dst=100005" TargetMode = "External"/>
	<Relationship Id="rId16" Type="http://schemas.openxmlformats.org/officeDocument/2006/relationships/hyperlink" Target="https://login.consultant.ru/link/?req=doc&amp;base=LAW&amp;n=492873&amp;dst=100131" TargetMode = "External"/>
	<Relationship Id="rId17" Type="http://schemas.openxmlformats.org/officeDocument/2006/relationships/hyperlink" Target="https://login.consultant.ru/link/?req=doc&amp;base=LAW&amp;n=494398&amp;dst=100016" TargetMode = "External"/>
	<Relationship Id="rId18" Type="http://schemas.openxmlformats.org/officeDocument/2006/relationships/hyperlink" Target="https://login.consultant.ru/link/?req=doc&amp;base=LAW&amp;n=492795&amp;dst=100023" TargetMode = "External"/>
	<Relationship Id="rId19" Type="http://schemas.openxmlformats.org/officeDocument/2006/relationships/hyperlink" Target="https://login.consultant.ru/link/?req=doc&amp;base=LAW&amp;n=494318&amp;dst=100156" TargetMode = "External"/>
	<Relationship Id="rId20" Type="http://schemas.openxmlformats.org/officeDocument/2006/relationships/hyperlink" Target="https://login.consultant.ru/link/?req=doc&amp;base=LAW&amp;n=466154&amp;dst=100262" TargetMode = "External"/>
	<Relationship Id="rId21" Type="http://schemas.openxmlformats.org/officeDocument/2006/relationships/hyperlink" Target="https://login.consultant.ru/link/?req=doc&amp;base=LAW&amp;n=494411&amp;dst=100029" TargetMode = "External"/>
	<Relationship Id="rId22" Type="http://schemas.openxmlformats.org/officeDocument/2006/relationships/hyperlink" Target="https://login.consultant.ru/link/?req=doc&amp;base=LAW&amp;n=48785" TargetMode = "External"/>
	<Relationship Id="rId23" Type="http://schemas.openxmlformats.org/officeDocument/2006/relationships/hyperlink" Target="https://login.consultant.ru/link/?req=doc&amp;base=LAW&amp;n=43901" TargetMode = "External"/>
	<Relationship Id="rId24" Type="http://schemas.openxmlformats.org/officeDocument/2006/relationships/hyperlink" Target="https://login.consultant.ru/link/?req=doc&amp;base=LAW&amp;n=169535&amp;dst=100159" TargetMode = "External"/>
	<Relationship Id="rId25" Type="http://schemas.openxmlformats.org/officeDocument/2006/relationships/hyperlink" Target="https://login.consultant.ru/link/?req=doc&amp;base=LAW&amp;n=207254&amp;dst=100084" TargetMode = "External"/>
	<Relationship Id="rId26" Type="http://schemas.openxmlformats.org/officeDocument/2006/relationships/hyperlink" Target="https://login.consultant.ru/link/?req=doc&amp;base=LAW&amp;n=279729&amp;dst=100011" TargetMode = "External"/>
	<Relationship Id="rId27" Type="http://schemas.openxmlformats.org/officeDocument/2006/relationships/hyperlink" Target="https://login.consultant.ru/link/?req=doc&amp;base=LAW&amp;n=295797&amp;dst=100005" TargetMode = "External"/>
	<Relationship Id="rId28" Type="http://schemas.openxmlformats.org/officeDocument/2006/relationships/hyperlink" Target="https://login.consultant.ru/link/?req=doc&amp;base=LAW&amp;n=408499&amp;dst=100093" TargetMode = "External"/>
	<Relationship Id="rId29" Type="http://schemas.openxmlformats.org/officeDocument/2006/relationships/hyperlink" Target="https://login.consultant.ru/link/?req=doc&amp;base=LAW&amp;n=401082&amp;dst=100010" TargetMode = "External"/>
	<Relationship Id="rId30" Type="http://schemas.openxmlformats.org/officeDocument/2006/relationships/hyperlink" Target="https://login.consultant.ru/link/?req=doc&amp;base=LAW&amp;n=496773" TargetMode = "External"/>
	<Relationship Id="rId31" Type="http://schemas.openxmlformats.org/officeDocument/2006/relationships/hyperlink" Target="https://login.consultant.ru/link/?req=doc&amp;base=LAW&amp;n=279729&amp;dst=100012" TargetMode = "External"/>
	<Relationship Id="rId32" Type="http://schemas.openxmlformats.org/officeDocument/2006/relationships/hyperlink" Target="https://login.consultant.ru/link/?req=doc&amp;base=LAW&amp;n=279729&amp;dst=100013" TargetMode = "External"/>
	<Relationship Id="rId33" Type="http://schemas.openxmlformats.org/officeDocument/2006/relationships/hyperlink" Target="https://login.consultant.ru/link/?req=doc&amp;base=LAW&amp;n=215551&amp;dst=100076" TargetMode = "External"/>
	<Relationship Id="rId34" Type="http://schemas.openxmlformats.org/officeDocument/2006/relationships/hyperlink" Target="https://login.consultant.ru/link/?req=doc&amp;base=LAW&amp;n=279729&amp;dst=100016" TargetMode = "External"/>
	<Relationship Id="rId35" Type="http://schemas.openxmlformats.org/officeDocument/2006/relationships/hyperlink" Target="https://login.consultant.ru/link/?req=doc&amp;base=LAW&amp;n=279729&amp;dst=100018" TargetMode = "External"/>
	<Relationship Id="rId36" Type="http://schemas.openxmlformats.org/officeDocument/2006/relationships/hyperlink" Target="https://login.consultant.ru/link/?req=doc&amp;base=LAW&amp;n=295797&amp;dst=100009" TargetMode = "External"/>
	<Relationship Id="rId37" Type="http://schemas.openxmlformats.org/officeDocument/2006/relationships/hyperlink" Target="https://login.consultant.ru/link/?req=doc&amp;base=LAW&amp;n=279729&amp;dst=100020" TargetMode = "External"/>
	<Relationship Id="rId38" Type="http://schemas.openxmlformats.org/officeDocument/2006/relationships/hyperlink" Target="https://login.consultant.ru/link/?req=doc&amp;base=LAW&amp;n=279729&amp;dst=100023" TargetMode = "External"/>
	<Relationship Id="rId39" Type="http://schemas.openxmlformats.org/officeDocument/2006/relationships/hyperlink" Target="https://login.consultant.ru/link/?req=doc&amp;base=LAW&amp;n=495935" TargetMode = "External"/>
	<Relationship Id="rId40" Type="http://schemas.openxmlformats.org/officeDocument/2006/relationships/hyperlink" Target="https://login.consultant.ru/link/?req=doc&amp;base=LAW&amp;n=279729&amp;dst=100025" TargetMode = "External"/>
	<Relationship Id="rId41" Type="http://schemas.openxmlformats.org/officeDocument/2006/relationships/hyperlink" Target="https://login.consultant.ru/link/?req=doc&amp;base=LAW&amp;n=279729&amp;dst=100026" TargetMode = "External"/>
	<Relationship Id="rId42" Type="http://schemas.openxmlformats.org/officeDocument/2006/relationships/hyperlink" Target="https://login.consultant.ru/link/?req=doc&amp;base=LAW&amp;n=279729&amp;dst=100028" TargetMode = "External"/>
	<Relationship Id="rId43" Type="http://schemas.openxmlformats.org/officeDocument/2006/relationships/hyperlink" Target="https://login.consultant.ru/link/?req=doc&amp;base=LAW&amp;n=401082&amp;dst=100010" TargetMode = "External"/>
	<Relationship Id="rId44" Type="http://schemas.openxmlformats.org/officeDocument/2006/relationships/hyperlink" Target="https://login.consultant.ru/link/?req=doc&amp;base=LAW&amp;n=279729&amp;dst=100029" TargetMode = "External"/>
	<Relationship Id="rId45" Type="http://schemas.openxmlformats.org/officeDocument/2006/relationships/hyperlink" Target="https://login.consultant.ru/link/?req=doc&amp;base=LAW&amp;n=279729&amp;dst=100031" TargetMode = "External"/>
	<Relationship Id="rId46" Type="http://schemas.openxmlformats.org/officeDocument/2006/relationships/hyperlink" Target="https://login.consultant.ru/link/?req=doc&amp;base=LAW&amp;n=279729&amp;dst=100032" TargetMode = "External"/>
	<Relationship Id="rId47" Type="http://schemas.openxmlformats.org/officeDocument/2006/relationships/hyperlink" Target="https://login.consultant.ru/link/?req=doc&amp;base=LAW&amp;n=279729&amp;dst=100033" TargetMode = "External"/>
	<Relationship Id="rId48" Type="http://schemas.openxmlformats.org/officeDocument/2006/relationships/hyperlink" Target="https://login.consultant.ru/link/?req=doc&amp;base=LAW&amp;n=496773" TargetMode = "External"/>
	<Relationship Id="rId49" Type="http://schemas.openxmlformats.org/officeDocument/2006/relationships/hyperlink" Target="https://login.consultant.ru/link/?req=doc&amp;base=LAW&amp;n=279729&amp;dst=100034" TargetMode = "External"/>
	<Relationship Id="rId50" Type="http://schemas.openxmlformats.org/officeDocument/2006/relationships/hyperlink" Target="https://login.consultant.ru/link/?req=doc&amp;base=LAW&amp;n=466154&amp;dst=100386" TargetMode = "External"/>
	<Relationship Id="rId51" Type="http://schemas.openxmlformats.org/officeDocument/2006/relationships/hyperlink" Target="https://login.consultant.ru/link/?req=doc&amp;base=LAW&amp;n=279729&amp;dst=100038" TargetMode = "External"/>
	<Relationship Id="rId52" Type="http://schemas.openxmlformats.org/officeDocument/2006/relationships/hyperlink" Target="https://login.consultant.ru/link/?req=doc&amp;base=LAW&amp;n=495935" TargetMode = "External"/>
	<Relationship Id="rId53" Type="http://schemas.openxmlformats.org/officeDocument/2006/relationships/hyperlink" Target="https://login.consultant.ru/link/?req=doc&amp;base=LAW&amp;n=495935" TargetMode = "External"/>
	<Relationship Id="rId54" Type="http://schemas.openxmlformats.org/officeDocument/2006/relationships/hyperlink" Target="https://login.consultant.ru/link/?req=doc&amp;base=LAW&amp;n=495935" TargetMode = "External"/>
	<Relationship Id="rId55" Type="http://schemas.openxmlformats.org/officeDocument/2006/relationships/hyperlink" Target="https://login.consultant.ru/link/?req=doc&amp;base=LAW&amp;n=495935" TargetMode = "External"/>
	<Relationship Id="rId56" Type="http://schemas.openxmlformats.org/officeDocument/2006/relationships/hyperlink" Target="https://login.consultant.ru/link/?req=doc&amp;base=LAW&amp;n=495935" TargetMode = "External"/>
	<Relationship Id="rId57" Type="http://schemas.openxmlformats.org/officeDocument/2006/relationships/hyperlink" Target="https://login.consultant.ru/link/?req=doc&amp;base=LAW&amp;n=295797&amp;dst=100012" TargetMode = "External"/>
	<Relationship Id="rId58" Type="http://schemas.openxmlformats.org/officeDocument/2006/relationships/hyperlink" Target="https://login.consultant.ru/link/?req=doc&amp;base=LAW&amp;n=466154&amp;dst=100173" TargetMode = "External"/>
	<Relationship Id="rId59" Type="http://schemas.openxmlformats.org/officeDocument/2006/relationships/hyperlink" Target="https://login.consultant.ru/link/?req=doc&amp;base=LAW&amp;n=279729&amp;dst=100040" TargetMode = "External"/>
	<Relationship Id="rId60" Type="http://schemas.openxmlformats.org/officeDocument/2006/relationships/hyperlink" Target="https://login.consultant.ru/link/?req=doc&amp;base=LAW&amp;n=466154&amp;dst=100173" TargetMode = "External"/>
	<Relationship Id="rId61" Type="http://schemas.openxmlformats.org/officeDocument/2006/relationships/hyperlink" Target="https://login.consultant.ru/link/?req=doc&amp;base=LAW&amp;n=295797&amp;dst=100014" TargetMode = "External"/>
	<Relationship Id="rId62" Type="http://schemas.openxmlformats.org/officeDocument/2006/relationships/hyperlink" Target="https://login.consultant.ru/link/?req=doc&amp;base=LAW&amp;n=482692" TargetMode = "External"/>
	<Relationship Id="rId63" Type="http://schemas.openxmlformats.org/officeDocument/2006/relationships/hyperlink" Target="https://login.consultant.ru/link/?req=doc&amp;base=LAW&amp;n=279729&amp;dst=100041" TargetMode = "External"/>
	<Relationship Id="rId64" Type="http://schemas.openxmlformats.org/officeDocument/2006/relationships/hyperlink" Target="https://login.consultant.ru/link/?req=doc&amp;base=LAW&amp;n=279729&amp;dst=100043" TargetMode = "External"/>
	<Relationship Id="rId65" Type="http://schemas.openxmlformats.org/officeDocument/2006/relationships/hyperlink" Target="https://login.consultant.ru/link/?req=doc&amp;base=LAW&amp;n=295797&amp;dst=100015" TargetMode = "External"/>
	<Relationship Id="rId66" Type="http://schemas.openxmlformats.org/officeDocument/2006/relationships/hyperlink" Target="https://login.consultant.ru/link/?req=doc&amp;base=LAW&amp;n=279729&amp;dst=100046" TargetMode = "External"/>
	<Relationship Id="rId67" Type="http://schemas.openxmlformats.org/officeDocument/2006/relationships/hyperlink" Target="https://login.consultant.ru/link/?req=doc&amp;base=LAW&amp;n=295797&amp;dst=100017" TargetMode = "External"/>
	<Relationship Id="rId68" Type="http://schemas.openxmlformats.org/officeDocument/2006/relationships/hyperlink" Target="https://login.consultant.ru/link/?req=doc&amp;base=LAW&amp;n=466154" TargetMode = "External"/>
	<Relationship Id="rId69" Type="http://schemas.openxmlformats.org/officeDocument/2006/relationships/hyperlink" Target="https://login.consultant.ru/link/?req=doc&amp;base=LAW&amp;n=279729&amp;dst=100048" TargetMode = "External"/>
	<Relationship Id="rId70" Type="http://schemas.openxmlformats.org/officeDocument/2006/relationships/hyperlink" Target="https://login.consultant.ru/link/?req=doc&amp;base=LAW&amp;n=295797&amp;dst=100019" TargetMode = "External"/>
	<Relationship Id="rId71" Type="http://schemas.openxmlformats.org/officeDocument/2006/relationships/hyperlink" Target="https://login.consultant.ru/link/?req=doc&amp;base=LAW&amp;n=279729&amp;dst=100051" TargetMode = "External"/>
	<Relationship Id="rId72" Type="http://schemas.openxmlformats.org/officeDocument/2006/relationships/hyperlink" Target="https://login.consultant.ru/link/?req=doc&amp;base=LAW&amp;n=408499&amp;dst=100093" TargetMode = "External"/>
	<Relationship Id="rId73" Type="http://schemas.openxmlformats.org/officeDocument/2006/relationships/hyperlink" Target="https://login.consultant.ru/link/?req=doc&amp;base=LAW&amp;n=466154&amp;dst=100386" TargetMode = "External"/>
	<Relationship Id="rId74" Type="http://schemas.openxmlformats.org/officeDocument/2006/relationships/hyperlink" Target="https://login.consultant.ru/link/?req=doc&amp;base=LAW&amp;n=279729&amp;dst=100053" TargetMode = "External"/>
	<Relationship Id="rId75" Type="http://schemas.openxmlformats.org/officeDocument/2006/relationships/hyperlink" Target="https://login.consultant.ru/link/?req=doc&amp;base=LAW&amp;n=279729&amp;dst=100054" TargetMode = "External"/>
	<Relationship Id="rId76" Type="http://schemas.openxmlformats.org/officeDocument/2006/relationships/hyperlink" Target="https://login.consultant.ru/link/?req=doc&amp;base=LAW&amp;n=408499&amp;dst=100096" TargetMode = "External"/>
	<Relationship Id="rId77" Type="http://schemas.openxmlformats.org/officeDocument/2006/relationships/hyperlink" Target="https://login.consultant.ru/link/?req=doc&amp;base=LAW&amp;n=408498&amp;dst=100042" TargetMode = "External"/>
	<Relationship Id="rId78" Type="http://schemas.openxmlformats.org/officeDocument/2006/relationships/hyperlink" Target="https://login.consultant.ru/link/?req=doc&amp;base=LAW&amp;n=492870&amp;dst=100213" TargetMode = "External"/>
	<Relationship Id="rId79" Type="http://schemas.openxmlformats.org/officeDocument/2006/relationships/hyperlink" Target="https://login.consultant.ru/link/?req=doc&amp;base=LAW&amp;n=408502&amp;dst=100046" TargetMode = "External"/>
	<Relationship Id="rId80" Type="http://schemas.openxmlformats.org/officeDocument/2006/relationships/hyperlink" Target="https://login.consultant.ru/link/?req=doc&amp;base=LAW&amp;n=494407&amp;dst=100065" TargetMode = "External"/>
	<Relationship Id="rId81" Type="http://schemas.openxmlformats.org/officeDocument/2006/relationships/hyperlink" Target="https://login.consultant.ru/link/?req=doc&amp;base=LAW&amp;n=401082&amp;dst=100011" TargetMode = "External"/>
	<Relationship Id="rId82" Type="http://schemas.openxmlformats.org/officeDocument/2006/relationships/hyperlink" Target="https://login.consultant.ru/link/?req=doc&amp;base=LAW&amp;n=492873&amp;dst=100131" TargetMode = "External"/>
	<Relationship Id="rId83" Type="http://schemas.openxmlformats.org/officeDocument/2006/relationships/hyperlink" Target="https://login.consultant.ru/link/?req=doc&amp;base=LAW&amp;n=494398&amp;dst=100016" TargetMode = "External"/>
	<Relationship Id="rId84" Type="http://schemas.openxmlformats.org/officeDocument/2006/relationships/hyperlink" Target="https://login.consultant.ru/link/?req=doc&amp;base=LAW&amp;n=492795&amp;dst=100023" TargetMode = "External"/>
	<Relationship Id="rId85" Type="http://schemas.openxmlformats.org/officeDocument/2006/relationships/hyperlink" Target="https://login.consultant.ru/link/?req=doc&amp;base=LAW&amp;n=494318&amp;dst=100156" TargetMode = "External"/>
	<Relationship Id="rId86" Type="http://schemas.openxmlformats.org/officeDocument/2006/relationships/hyperlink" Target="https://login.consultant.ru/link/?req=doc&amp;base=LAW&amp;n=466154&amp;dst=100262" TargetMode = "External"/>
	<Relationship Id="rId87" Type="http://schemas.openxmlformats.org/officeDocument/2006/relationships/hyperlink" Target="https://login.consultant.ru/link/?req=doc&amp;base=LAW&amp;n=279729&amp;dst=100056" TargetMode = "External"/>
	<Relationship Id="rId88" Type="http://schemas.openxmlformats.org/officeDocument/2006/relationships/hyperlink" Target="https://login.consultant.ru/link/?req=doc&amp;base=LAW&amp;n=408499&amp;dst=100097" TargetMode = "External"/>
	<Relationship Id="rId89" Type="http://schemas.openxmlformats.org/officeDocument/2006/relationships/hyperlink" Target="https://login.consultant.ru/link/?req=doc&amp;base=LAW&amp;n=401082&amp;dst=100014" TargetMode = "External"/>
	<Relationship Id="rId90" Type="http://schemas.openxmlformats.org/officeDocument/2006/relationships/hyperlink" Target="https://login.consultant.ru/link/?req=doc&amp;base=LAW&amp;n=466154" TargetMode = "External"/>
	<Relationship Id="rId91" Type="http://schemas.openxmlformats.org/officeDocument/2006/relationships/hyperlink" Target="https://login.consultant.ru/link/?req=doc&amp;base=LAW&amp;n=401082&amp;dst=100015" TargetMode = "External"/>
	<Relationship Id="rId92" Type="http://schemas.openxmlformats.org/officeDocument/2006/relationships/hyperlink" Target="https://login.consultant.ru/link/?req=doc&amp;base=LAW&amp;n=408499&amp;dst=100097" TargetMode = "External"/>
	<Relationship Id="rId93" Type="http://schemas.openxmlformats.org/officeDocument/2006/relationships/hyperlink" Target="https://login.consultant.ru/link/?req=doc&amp;base=LAW&amp;n=466154" TargetMode = "External"/>
	<Relationship Id="rId94" Type="http://schemas.openxmlformats.org/officeDocument/2006/relationships/hyperlink" Target="https://login.consultant.ru/link/?req=doc&amp;base=LAW&amp;n=408498&amp;dst=100042" TargetMode = "External"/>
	<Relationship Id="rId95" Type="http://schemas.openxmlformats.org/officeDocument/2006/relationships/hyperlink" Target="https://login.consultant.ru/link/?req=doc&amp;base=LAW&amp;n=401082&amp;dst=100016" TargetMode = "External"/>
	<Relationship Id="rId96" Type="http://schemas.openxmlformats.org/officeDocument/2006/relationships/hyperlink" Target="https://login.consultant.ru/link/?req=doc&amp;base=LAW&amp;n=279729&amp;dst=100058" TargetMode = "External"/>
	<Relationship Id="rId97" Type="http://schemas.openxmlformats.org/officeDocument/2006/relationships/hyperlink" Target="https://login.consultant.ru/link/?req=doc&amp;base=LAW&amp;n=279729&amp;dst=100059" TargetMode = "External"/>
	<Relationship Id="rId98" Type="http://schemas.openxmlformats.org/officeDocument/2006/relationships/hyperlink" Target="https://login.consultant.ru/link/?req=doc&amp;base=LAW&amp;n=279729&amp;dst=100062" TargetMode = "External"/>
	<Relationship Id="rId99" Type="http://schemas.openxmlformats.org/officeDocument/2006/relationships/hyperlink" Target="https://login.consultant.ru/link/?req=doc&amp;base=LAW&amp;n=408499&amp;dst=100098" TargetMode = "External"/>
	<Relationship Id="rId100" Type="http://schemas.openxmlformats.org/officeDocument/2006/relationships/hyperlink" Target="https://login.consultant.ru/link/?req=doc&amp;base=LAW&amp;n=492795&amp;dst=100023" TargetMode = "External"/>
	<Relationship Id="rId101" Type="http://schemas.openxmlformats.org/officeDocument/2006/relationships/hyperlink" Target="https://login.consultant.ru/link/?req=doc&amp;base=LAW&amp;n=279729&amp;dst=100063" TargetMode = "External"/>
	<Relationship Id="rId102" Type="http://schemas.openxmlformats.org/officeDocument/2006/relationships/hyperlink" Target="https://login.consultant.ru/link/?req=doc&amp;base=LAW&amp;n=407675&amp;dst=100008" TargetMode = "External"/>
	<Relationship Id="rId103" Type="http://schemas.openxmlformats.org/officeDocument/2006/relationships/hyperlink" Target="https://login.consultant.ru/link/?req=doc&amp;base=LAW&amp;n=466154" TargetMode = "External"/>
	<Relationship Id="rId104" Type="http://schemas.openxmlformats.org/officeDocument/2006/relationships/hyperlink" Target="https://login.consultant.ru/link/?req=doc&amp;base=LAW&amp;n=466154&amp;dst=335" TargetMode = "External"/>
	<Relationship Id="rId105" Type="http://schemas.openxmlformats.org/officeDocument/2006/relationships/hyperlink" Target="https://login.consultant.ru/link/?req=doc&amp;base=LAW&amp;n=401082&amp;dst=100017" TargetMode = "External"/>
	<Relationship Id="rId106" Type="http://schemas.openxmlformats.org/officeDocument/2006/relationships/hyperlink" Target="https://login.consultant.ru/link/?req=doc&amp;base=LAW&amp;n=494318&amp;dst=100362" TargetMode = "External"/>
	<Relationship Id="rId107" Type="http://schemas.openxmlformats.org/officeDocument/2006/relationships/hyperlink" Target="https://login.consultant.ru/link/?req=doc&amp;base=LAW&amp;n=494318&amp;dst=100365" TargetMode = "External"/>
	<Relationship Id="rId108" Type="http://schemas.openxmlformats.org/officeDocument/2006/relationships/hyperlink" Target="https://login.consultant.ru/link/?req=doc&amp;base=LAW&amp;n=494318&amp;dst=100383" TargetMode = "External"/>
	<Relationship Id="rId109" Type="http://schemas.openxmlformats.org/officeDocument/2006/relationships/hyperlink" Target="https://login.consultant.ru/link/?req=doc&amp;base=LAW&amp;n=494318&amp;dst=101317" TargetMode = "External"/>
	<Relationship Id="rId110" Type="http://schemas.openxmlformats.org/officeDocument/2006/relationships/hyperlink" Target="https://login.consultant.ru/link/?req=doc&amp;base=LAW&amp;n=494318&amp;dst=101829" TargetMode = "External"/>
	<Relationship Id="rId111" Type="http://schemas.openxmlformats.org/officeDocument/2006/relationships/hyperlink" Target="https://login.consultant.ru/link/?req=doc&amp;base=LAW&amp;n=494318&amp;dst=100005" TargetMode = "External"/>
	<Relationship Id="rId112" Type="http://schemas.openxmlformats.org/officeDocument/2006/relationships/hyperlink" Target="https://login.consultant.ru/link/?req=doc&amp;base=LAW&amp;n=494318&amp;dst=100156" TargetMode = "External"/>
	<Relationship Id="rId113" Type="http://schemas.openxmlformats.org/officeDocument/2006/relationships/hyperlink" Target="https://login.consultant.ru/link/?req=doc&amp;base=LAW&amp;n=466154&amp;dst=100398" TargetMode = "External"/>
	<Relationship Id="rId114" Type="http://schemas.openxmlformats.org/officeDocument/2006/relationships/hyperlink" Target="https://login.consultant.ru/link/?req=doc&amp;base=LAW&amp;n=492870&amp;dst=100213" TargetMode = "External"/>
	<Relationship Id="rId115" Type="http://schemas.openxmlformats.org/officeDocument/2006/relationships/hyperlink" Target="https://login.consultant.ru/link/?req=doc&amp;base=LAW&amp;n=408499&amp;dst=100102" TargetMode = "External"/>
	<Relationship Id="rId116" Type="http://schemas.openxmlformats.org/officeDocument/2006/relationships/hyperlink" Target="https://login.consultant.ru/link/?req=doc&amp;base=LAW&amp;n=492873&amp;dst=100026" TargetMode = "External"/>
	<Relationship Id="rId117" Type="http://schemas.openxmlformats.org/officeDocument/2006/relationships/hyperlink" Target="https://login.consultant.ru/link/?req=doc&amp;base=LAW&amp;n=466154&amp;dst=100386" TargetMode = "External"/>
	<Relationship Id="rId118" Type="http://schemas.openxmlformats.org/officeDocument/2006/relationships/hyperlink" Target="https://login.consultant.ru/link/?req=doc&amp;base=LAW&amp;n=466154" TargetMode = "External"/>
	<Relationship Id="rId119" Type="http://schemas.openxmlformats.org/officeDocument/2006/relationships/hyperlink" Target="https://login.consultant.ru/link/?req=doc&amp;base=LAW&amp;n=466154&amp;dst=335" TargetMode = "External"/>
	<Relationship Id="rId120" Type="http://schemas.openxmlformats.org/officeDocument/2006/relationships/hyperlink" Target="https://login.consultant.ru/link/?req=doc&amp;base=LAW&amp;n=466154&amp;dst=2279" TargetMode = "External"/>
	<Relationship Id="rId121" Type="http://schemas.openxmlformats.org/officeDocument/2006/relationships/hyperlink" Target="https://login.consultant.ru/link/?req=doc&amp;base=LAW&amp;n=466154&amp;dst=2812" TargetMode = "External"/>
	<Relationship Id="rId122" Type="http://schemas.openxmlformats.org/officeDocument/2006/relationships/hyperlink" Target="https://login.consultant.ru/link/?req=doc&amp;base=LAW&amp;n=408499&amp;dst=100103" TargetMode = "External"/>
	<Relationship Id="rId123" Type="http://schemas.openxmlformats.org/officeDocument/2006/relationships/hyperlink" Target="https://login.consultant.ru/link/?req=doc&amp;base=LAW&amp;n=492873&amp;dst=100133" TargetMode = "External"/>
	<Relationship Id="rId124" Type="http://schemas.openxmlformats.org/officeDocument/2006/relationships/hyperlink" Target="https://login.consultant.ru/link/?req=doc&amp;base=LAW&amp;n=496773" TargetMode = "External"/>
	<Relationship Id="rId125" Type="http://schemas.openxmlformats.org/officeDocument/2006/relationships/hyperlink" Target="https://login.consultant.ru/link/?req=doc&amp;base=LAW&amp;n=408499&amp;dst=100104" TargetMode = "External"/>
	<Relationship Id="rId126" Type="http://schemas.openxmlformats.org/officeDocument/2006/relationships/hyperlink" Target="https://login.consultant.ru/link/?req=doc&amp;base=LAW&amp;n=401082&amp;dst=100018" TargetMode = "External"/>
	<Relationship Id="rId127" Type="http://schemas.openxmlformats.org/officeDocument/2006/relationships/hyperlink" Target="https://login.consultant.ru/link/?req=doc&amp;base=LAW&amp;n=279729&amp;dst=100065" TargetMode = "External"/>
	<Relationship Id="rId128" Type="http://schemas.openxmlformats.org/officeDocument/2006/relationships/hyperlink" Target="https://login.consultant.ru/link/?req=doc&amp;base=LAW&amp;n=279729&amp;dst=10006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08.02.2017 N 145
(ред. от 23.12.2024)
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</dc:title>
  <dcterms:created xsi:type="dcterms:W3CDTF">2025-02-13T14:26:48Z</dcterms:created>
</cp:coreProperties>
</file>