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2" w:rsidRPr="00006392" w:rsidRDefault="00006392" w:rsidP="00006392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39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 о проведении в 2020 году                                        конкурса по отбору семейных ферм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974"/>
      </w:tblGrid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Официальный сайт, на котором размещена документация о     Конкурсе 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www.</w:t>
            </w: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msh.mosreg.ru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Предполагаемая дата проведения Ко</w:t>
            </w: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курса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22.07.2020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 и время начала приема заявок и документов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0063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09.30 </w:t>
            </w: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01.06.2020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 и время окончания приема заявок и документов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E13641" w:rsidP="008867E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16.45</w:t>
            </w:r>
            <w:r w:rsidR="00006392"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006392"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06392"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Фактический адрес для представления заявок и документов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8867E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Москва, ул. </w:t>
            </w:r>
            <w:proofErr w:type="gramStart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Садовая-Триумфальная</w:t>
            </w:r>
            <w:proofErr w:type="gramEnd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10/13, </w:t>
            </w:r>
            <w:proofErr w:type="spellStart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86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006392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Номера телефонов для справок и оформления пропусков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8(498) 602 30 84 - Гвоздев Юрий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06392" w:rsidRPr="00006392" w:rsidRDefault="00006392" w:rsidP="0000639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8(498) 602 30 34 – </w:t>
            </w:r>
            <w:proofErr w:type="spellStart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Каширихин</w:t>
            </w:r>
            <w:proofErr w:type="spellEnd"/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FD11C4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График (режим) работы приема з</w:t>
            </w: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явок и документов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  <w:p w:rsidR="00006392" w:rsidRPr="00006392" w:rsidRDefault="00006392" w:rsidP="00FD11C4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Понедельник-четверг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9:30 до 18:00</w:t>
            </w:r>
          </w:p>
          <w:p w:rsidR="00006392" w:rsidRP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9:30 до 16:45</w:t>
            </w:r>
          </w:p>
          <w:p w:rsidR="00006392" w:rsidRPr="00006392" w:rsidRDefault="00006392" w:rsidP="00FD11C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13:00-14:00</w:t>
            </w:r>
          </w:p>
        </w:tc>
      </w:tr>
      <w:tr w:rsidR="00006392" w:rsidRPr="00006392" w:rsidTr="005349DD">
        <w:tc>
          <w:tcPr>
            <w:tcW w:w="2336" w:type="pct"/>
            <w:shd w:val="clear" w:color="auto" w:fill="auto"/>
          </w:tcPr>
          <w:p w:rsidR="00006392" w:rsidRPr="00006392" w:rsidRDefault="00006392" w:rsidP="00FD11C4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Перечень нормативных правовых актов, регулирующих порядок проведения Конкурса</w:t>
            </w:r>
          </w:p>
          <w:p w:rsidR="00006392" w:rsidRPr="00006392" w:rsidRDefault="00006392" w:rsidP="00FD11C4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4" w:type="pct"/>
            <w:shd w:val="clear" w:color="auto" w:fill="auto"/>
            <w:vAlign w:val="center"/>
          </w:tcPr>
          <w:p w:rsidR="00006392" w:rsidRPr="00006392" w:rsidRDefault="00006392" w:rsidP="00FD11C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Московской области от 09.10.2018 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</w:t>
            </w:r>
          </w:p>
          <w:p w:rsidR="00006392" w:rsidRPr="00006392" w:rsidRDefault="00006392" w:rsidP="00006392">
            <w:pPr>
              <w:pStyle w:val="a4"/>
              <w:suppressAutoHyphens/>
              <w:ind w:firstLine="540"/>
              <w:jc w:val="both"/>
              <w:rPr>
                <w:b w:val="0"/>
                <w:color w:val="000000"/>
                <w:szCs w:val="28"/>
              </w:rPr>
            </w:pPr>
          </w:p>
        </w:tc>
      </w:tr>
    </w:tbl>
    <w:p w:rsidR="00006392" w:rsidRPr="00A0449B" w:rsidRDefault="00006392" w:rsidP="000063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*</w:t>
      </w:r>
      <w:r w:rsidRPr="0000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6392">
        <w:rPr>
          <w:rFonts w:ascii="Times New Roman" w:hAnsi="Times New Roman" w:cs="Times New Roman"/>
          <w:color w:val="000000"/>
          <w:sz w:val="28"/>
          <w:szCs w:val="28"/>
        </w:rPr>
        <w:t>прием документов</w:t>
      </w:r>
      <w:r>
        <w:rPr>
          <w:color w:val="000000"/>
          <w:szCs w:val="28"/>
        </w:rPr>
        <w:t xml:space="preserve"> </w:t>
      </w:r>
      <w:r w:rsidRPr="000063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соблюдением мер </w:t>
      </w:r>
      <w:r w:rsidR="00A0449B" w:rsidRPr="00A0449B">
        <w:rPr>
          <w:rFonts w:ascii="Times New Roman" w:hAnsi="Times New Roman" w:cs="Times New Roman"/>
          <w:color w:val="000000"/>
          <w:sz w:val="28"/>
          <w:szCs w:val="28"/>
        </w:rPr>
        <w:t>по предотвращению</w:t>
      </w:r>
      <w:r w:rsidR="00A0449B" w:rsidRPr="00A04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392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</w:t>
      </w:r>
      <w:proofErr w:type="spellStart"/>
      <w:r w:rsidRPr="0000639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0639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COVID-19</w:t>
      </w:r>
    </w:p>
    <w:p w:rsidR="00026C1E" w:rsidRDefault="00026C1E" w:rsidP="00026C1E">
      <w:pPr>
        <w:pStyle w:val="a4"/>
        <w:suppressAutoHyphens/>
        <w:ind w:firstLine="540"/>
        <w:rPr>
          <w:color w:val="000000"/>
          <w:sz w:val="27"/>
          <w:szCs w:val="27"/>
        </w:rPr>
      </w:pPr>
      <w:r w:rsidRPr="006D75FB">
        <w:rPr>
          <w:color w:val="000000"/>
          <w:sz w:val="27"/>
          <w:szCs w:val="27"/>
        </w:rPr>
        <w:lastRenderedPageBreak/>
        <w:t>Порядок приема документов</w:t>
      </w:r>
    </w:p>
    <w:p w:rsidR="006D75FB" w:rsidRPr="006D75FB" w:rsidRDefault="006D75FB" w:rsidP="00026C1E">
      <w:pPr>
        <w:pStyle w:val="a4"/>
        <w:suppressAutoHyphens/>
        <w:ind w:firstLine="540"/>
        <w:rPr>
          <w:color w:val="000000"/>
          <w:sz w:val="27"/>
          <w:szCs w:val="27"/>
        </w:rPr>
      </w:pP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 xml:space="preserve">Документы принимаются с соблюдением мер </w:t>
      </w:r>
      <w:r w:rsidRPr="006D75FB">
        <w:rPr>
          <w:b w:val="0"/>
          <w:color w:val="000000"/>
          <w:sz w:val="27"/>
          <w:szCs w:val="27"/>
        </w:rPr>
        <w:t xml:space="preserve">по предотвращению </w:t>
      </w:r>
      <w:r w:rsidRPr="006D75FB">
        <w:rPr>
          <w:b w:val="0"/>
          <w:color w:val="000000"/>
          <w:sz w:val="27"/>
          <w:szCs w:val="27"/>
        </w:rPr>
        <w:t xml:space="preserve">распространения </w:t>
      </w:r>
      <w:proofErr w:type="spellStart"/>
      <w:r w:rsidRPr="006D75FB">
        <w:rPr>
          <w:b w:val="0"/>
          <w:color w:val="000000"/>
          <w:sz w:val="27"/>
          <w:szCs w:val="27"/>
        </w:rPr>
        <w:t>коронавирусной</w:t>
      </w:r>
      <w:proofErr w:type="spellEnd"/>
      <w:r w:rsidRPr="006D75FB">
        <w:rPr>
          <w:b w:val="0"/>
          <w:color w:val="000000"/>
          <w:sz w:val="27"/>
          <w:szCs w:val="27"/>
        </w:rPr>
        <w:t xml:space="preserve"> инфекции COVID-19.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 xml:space="preserve">1. </w:t>
      </w:r>
      <w:r w:rsidR="004674BC">
        <w:rPr>
          <w:b w:val="0"/>
          <w:color w:val="000000"/>
          <w:sz w:val="27"/>
          <w:szCs w:val="27"/>
        </w:rPr>
        <w:t>Заявитель в</w:t>
      </w:r>
      <w:r w:rsidRPr="006D75FB">
        <w:rPr>
          <w:b w:val="0"/>
          <w:color w:val="000000"/>
          <w:sz w:val="27"/>
          <w:szCs w:val="27"/>
        </w:rPr>
        <w:t xml:space="preserve"> срок до 19.06.20</w:t>
      </w:r>
      <w:r w:rsidR="006D75FB">
        <w:rPr>
          <w:b w:val="0"/>
          <w:color w:val="000000"/>
          <w:sz w:val="27"/>
          <w:szCs w:val="27"/>
        </w:rPr>
        <w:t>20</w:t>
      </w:r>
      <w:r w:rsidRPr="006D75FB">
        <w:rPr>
          <w:b w:val="0"/>
          <w:color w:val="000000"/>
          <w:sz w:val="27"/>
          <w:szCs w:val="27"/>
        </w:rPr>
        <w:t xml:space="preserve"> </w:t>
      </w:r>
      <w:r w:rsidR="004674BC">
        <w:rPr>
          <w:b w:val="0"/>
          <w:color w:val="000000"/>
          <w:sz w:val="27"/>
          <w:szCs w:val="27"/>
        </w:rPr>
        <w:t xml:space="preserve">направляет </w:t>
      </w:r>
      <w:r w:rsidRPr="006D75FB">
        <w:rPr>
          <w:b w:val="0"/>
          <w:color w:val="000000"/>
          <w:sz w:val="27"/>
          <w:szCs w:val="27"/>
        </w:rPr>
        <w:t xml:space="preserve">в электронном отсканированном виде заявку и комплект документов на адрес электронной почты </w:t>
      </w:r>
      <w:hyperlink r:id="rId6" w:history="1">
        <w:r w:rsidRPr="006D75FB">
          <w:rPr>
            <w:b w:val="0"/>
            <w:color w:val="000000"/>
            <w:sz w:val="27"/>
            <w:szCs w:val="27"/>
          </w:rPr>
          <w:t>GvozdevJuV@mosreg.ru</w:t>
        </w:r>
      </w:hyperlink>
      <w:r w:rsidRPr="006D75FB">
        <w:rPr>
          <w:b w:val="0"/>
          <w:color w:val="000000"/>
          <w:sz w:val="27"/>
          <w:szCs w:val="27"/>
        </w:rPr>
        <w:t xml:space="preserve"> </w:t>
      </w:r>
      <w:r w:rsidRPr="006D75FB">
        <w:rPr>
          <w:b w:val="0"/>
          <w:color w:val="000000"/>
          <w:sz w:val="27"/>
          <w:szCs w:val="27"/>
        </w:rPr>
        <w:t>для предварительного рассмотрения на предмет комплектности сотрудниками Министерства.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>2. В течение двух</w:t>
      </w:r>
      <w:r w:rsidRPr="006D75FB">
        <w:rPr>
          <w:b w:val="0"/>
          <w:color w:val="000000"/>
          <w:sz w:val="27"/>
          <w:szCs w:val="27"/>
        </w:rPr>
        <w:t xml:space="preserve"> рабочих</w:t>
      </w:r>
      <w:r w:rsidRPr="006D75FB">
        <w:rPr>
          <w:b w:val="0"/>
          <w:color w:val="000000"/>
          <w:sz w:val="27"/>
          <w:szCs w:val="27"/>
        </w:rPr>
        <w:t xml:space="preserve">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и направляют Заявителю замечания либо уведомляют об отсутствии замечаний по средствам электронной почты. 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>3. Администрация муниципального образования определяет п</w:t>
      </w:r>
      <w:r w:rsidR="006D75FB">
        <w:rPr>
          <w:b w:val="0"/>
          <w:color w:val="000000"/>
          <w:sz w:val="27"/>
          <w:szCs w:val="27"/>
        </w:rPr>
        <w:t xml:space="preserve">редставителей от администрации </w:t>
      </w:r>
      <w:r w:rsidRPr="006D75FB">
        <w:rPr>
          <w:b w:val="0"/>
          <w:color w:val="000000"/>
          <w:sz w:val="27"/>
          <w:szCs w:val="27"/>
        </w:rPr>
        <w:t xml:space="preserve">муниципального образования (доверенных лиц), действующих в интересах заявителей </w:t>
      </w:r>
      <w:r w:rsidR="006D75FB">
        <w:rPr>
          <w:b w:val="0"/>
          <w:color w:val="000000"/>
          <w:sz w:val="27"/>
          <w:szCs w:val="27"/>
        </w:rPr>
        <w:t xml:space="preserve">и в срок до </w:t>
      </w:r>
      <w:r w:rsidR="006D75FB" w:rsidRPr="006D75FB">
        <w:rPr>
          <w:b w:val="0"/>
          <w:color w:val="000000"/>
          <w:sz w:val="27"/>
          <w:szCs w:val="27"/>
        </w:rPr>
        <w:t>2</w:t>
      </w:r>
      <w:r w:rsidR="004674BC">
        <w:rPr>
          <w:b w:val="0"/>
          <w:color w:val="000000"/>
          <w:sz w:val="27"/>
          <w:szCs w:val="27"/>
        </w:rPr>
        <w:t>3</w:t>
      </w:r>
      <w:r w:rsidRPr="006D75FB">
        <w:rPr>
          <w:b w:val="0"/>
          <w:color w:val="000000"/>
          <w:sz w:val="27"/>
          <w:szCs w:val="27"/>
        </w:rPr>
        <w:t>.06.2020 направляет в Министерство список указанных лиц для составления графиков приема документов по каждому муниципальному образованию.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 xml:space="preserve">4. Министерство формирует график прима документов по каждому муниципальному образованию и в срок до </w:t>
      </w:r>
      <w:r w:rsidR="006D75FB" w:rsidRPr="006D75FB">
        <w:rPr>
          <w:b w:val="0"/>
          <w:color w:val="000000"/>
          <w:sz w:val="27"/>
          <w:szCs w:val="27"/>
        </w:rPr>
        <w:t>26</w:t>
      </w:r>
      <w:r w:rsidRPr="006D75FB">
        <w:rPr>
          <w:b w:val="0"/>
          <w:color w:val="000000"/>
          <w:sz w:val="27"/>
          <w:szCs w:val="27"/>
        </w:rPr>
        <w:t>.06.2020 направляет для руководства в администрации муниципальных образований.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 xml:space="preserve">5. </w:t>
      </w:r>
      <w:proofErr w:type="gramStart"/>
      <w:r w:rsidR="006D75FB" w:rsidRPr="006D75FB">
        <w:rPr>
          <w:b w:val="0"/>
          <w:color w:val="000000"/>
          <w:sz w:val="27"/>
          <w:szCs w:val="27"/>
        </w:rPr>
        <w:t>П</w:t>
      </w:r>
      <w:r w:rsidRPr="006D75FB">
        <w:rPr>
          <w:b w:val="0"/>
          <w:color w:val="000000"/>
          <w:sz w:val="27"/>
          <w:szCs w:val="27"/>
        </w:rPr>
        <w:t xml:space="preserve">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согласовании, </w:t>
      </w:r>
      <w:r w:rsidR="006D75FB" w:rsidRPr="006D75FB">
        <w:rPr>
          <w:b w:val="0"/>
          <w:color w:val="000000"/>
          <w:sz w:val="27"/>
          <w:szCs w:val="27"/>
        </w:rPr>
        <w:t>Заявитель направляет прошитые, пронумерованные, заверенные подписью и печатью (при наличии) заявку и документы, в орган управления АПК муниципального образования либо уполномоченному сотруднику администрации (с доверенностью на представителя муниципального образования) для их дальнейшего пред</w:t>
      </w:r>
      <w:r w:rsidR="006D75FB" w:rsidRPr="006D75FB">
        <w:rPr>
          <w:b w:val="0"/>
          <w:color w:val="000000"/>
          <w:sz w:val="27"/>
          <w:szCs w:val="27"/>
        </w:rPr>
        <w:t>о</w:t>
      </w:r>
      <w:r w:rsidR="006D75FB" w:rsidRPr="006D75FB">
        <w:rPr>
          <w:b w:val="0"/>
          <w:color w:val="000000"/>
          <w:sz w:val="27"/>
          <w:szCs w:val="27"/>
        </w:rPr>
        <w:t>ставления уполномоченным лицом в Министерство в период с</w:t>
      </w:r>
      <w:proofErr w:type="gramEnd"/>
      <w:r w:rsidR="006D75FB" w:rsidRPr="006D75FB">
        <w:rPr>
          <w:b w:val="0"/>
          <w:color w:val="000000"/>
          <w:sz w:val="27"/>
          <w:szCs w:val="27"/>
        </w:rPr>
        <w:t xml:space="preserve"> 29.06.2020 по 03.07.2020 (предоставление документов в другие дни осуществляется по предварительному согласованию с Министерством)</w:t>
      </w:r>
      <w:r w:rsidRPr="006D75FB">
        <w:rPr>
          <w:b w:val="0"/>
          <w:color w:val="000000"/>
          <w:sz w:val="27"/>
          <w:szCs w:val="27"/>
        </w:rPr>
        <w:t xml:space="preserve">. </w:t>
      </w:r>
    </w:p>
    <w:p w:rsidR="00026C1E" w:rsidRPr="006D75FB" w:rsidRDefault="00026C1E" w:rsidP="00026C1E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 xml:space="preserve">6.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msh@mosreg.ru отсканированные оригиналы заявки  и описи документов, полученных от Заявителей, для их регистрации в межведомственной системе электронного документооборота (комплект документов к Заявке направлять на адрес электронной почты не требуется).  </w:t>
      </w:r>
    </w:p>
    <w:p w:rsidR="00026C1E" w:rsidRPr="006D75FB" w:rsidRDefault="00026C1E" w:rsidP="006D75FB">
      <w:pPr>
        <w:pStyle w:val="a4"/>
        <w:suppressAutoHyphens/>
        <w:ind w:firstLine="540"/>
        <w:jc w:val="both"/>
        <w:rPr>
          <w:b w:val="0"/>
          <w:color w:val="000000"/>
          <w:sz w:val="27"/>
          <w:szCs w:val="27"/>
        </w:rPr>
      </w:pPr>
      <w:r w:rsidRPr="006D75FB">
        <w:rPr>
          <w:b w:val="0"/>
          <w:color w:val="000000"/>
          <w:sz w:val="27"/>
          <w:szCs w:val="27"/>
        </w:rPr>
        <w:t>7.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документов. При этом на двух экземплярах описи секретарем Конкурсной комиссии Министерства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доверенного лица администрации муниципального образования для последующей передачи Заявителю</w:t>
      </w:r>
      <w:r w:rsidR="006D75FB">
        <w:rPr>
          <w:b w:val="0"/>
          <w:color w:val="000000"/>
          <w:sz w:val="27"/>
          <w:szCs w:val="27"/>
        </w:rPr>
        <w:t>.</w:t>
      </w:r>
    </w:p>
    <w:p w:rsidR="005B5B4B" w:rsidRDefault="005B5B4B" w:rsidP="005B5B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Гранты на развитие семейных ферм</w:t>
      </w:r>
    </w:p>
    <w:p w:rsidR="008867E2" w:rsidRDefault="008867E2" w:rsidP="005B5B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D11C4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 предоставляется главе крестьянского (фермерского) хозяйства для 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затрат (без учета налога на добавленную стоимость), не возмещаемых в рамках иных направлений государственной поддержки в соответствии с настоящей Государственной программой, в целях развития на сельских территориях Московской области крестьянского (фермерского) хозяйства и создания новых постоянных рабочих мест на сельских территориях, исходя из расчета создания не менее 3 новых постоянных рабочих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 на один Грант.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1. Для целей настоящего Порядка под сельскими территориями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D11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Московской области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понимаются сельские населенные пункты и рабочие поселки, входящие в состав городских округов, расположенные на территории Московской области. Перечень населенных пунктов Московской области, входящих в состав городских округов, определяется Министерством сельского хозяйства и продовольствия Московской области.</w:t>
      </w:r>
    </w:p>
    <w:p w:rsidR="005B5B4B" w:rsidRPr="00E363A1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 Гранты предоставляются заявителям на следующие цели: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приобретение, строительство, реконструкция, ремонт или модернизация объектов для производства и переработки сельскохозяйственной продукции;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транспортом, приобретенными у поставщиков, зарегистрированных и осуществляющих деятельность на территории Российской Федерации, и (или) у заводов-изготовителей, а также их монтаж (перечень указанного оборудования, техники и специализированного транспорта устанавливается Министерством); 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рыбопосадочного материала;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уплата не более 20 процентов стоимости проекта создания и развития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крестьянского (фермерского) хозяйства, включающего приобретение имущества, указанного в абзацах третьем и четвертом настоящего пункта, осуществленных с </w:t>
      </w:r>
      <w:r w:rsidRPr="006158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привлечением льготного инвестиционного кредита в соответствии с постановлением Правительства Российской Федерации от 29.12.2016 </w:t>
      </w:r>
      <w:r w:rsidRPr="00E363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E363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363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E363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E363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реализацию, по льготной ставке»;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автономных источников электр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газо- и водоснабжения.</w:t>
      </w:r>
    </w:p>
    <w:p w:rsidR="005B5B4B" w:rsidRPr="00006392" w:rsidRDefault="00006392" w:rsidP="00006392">
      <w:pPr>
        <w:pStyle w:val="a3"/>
        <w:widowControl w:val="0"/>
        <w:autoSpaceDE w:val="0"/>
        <w:autoSpaceDN w:val="0"/>
        <w:spacing w:line="240" w:lineRule="auto"/>
        <w:ind w:left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3. </w:t>
      </w:r>
      <w:r w:rsidR="005B5B4B" w:rsidRPr="000063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Размер гранта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 предоставляется главе крестьянского (фермерского) хозяйства, включая индивидуального предпринимателя, на развитие семейной фермы в размере, не превышающем 30 млн. рублей, но не более 60 процентов затрат.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использовании средств Гранта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уплату процентов стоимости проекта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Грант предоставляется в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размере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превышающем 30 млн. рублей, но не более 80 процентов планируемых затрат. 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Расходование Гранта осуществляется в течение 24 месяцев со дня его получения по каждому наименованию (статье) расхода, указанного в плане расходов. </w:t>
      </w:r>
    </w:p>
    <w:p w:rsidR="005B5B4B" w:rsidRPr="00E363A1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4.  Условия предоставления Гранта: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- крестьянское (фермерское) хозяйство, главой и членами которого являются граждане Российской Федерации (не менее двух, включая главу), состоящие в родстве и совместно осуществляющие производственную деятельность, основанную на их личном участии, зарегистрированное на сельской территории Московской области, продолжительность деятельности  которого на дату подачи заявки и документов на участие в конкурсе по отбору  семейных ферм превышает 24 месяца со дня регистрации, 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 крестьянское (фермерское) хозяйство является юридическим лицом, то в уставном (складочном) капитале такого юридического лица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зоны), в совокупности не должна превышать 50 процентов.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и члены крестьянского (фермерского) хозяйства ранее не являлись получателями Гранта на поддержку начинающего 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Гранта на развитие семейной фермы (Гранта на развитие семейной животноводческой фермы), либо с даты полного освоения Гранта на поддержку начинающего 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 (или) Гранта на развитие семейной фермы (Гранта на развитие семейной животноводческой фермы) прошло не менее двух лет.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 полным освоением Гранта для целей настоящего Порядка понимается полное расходование сре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анта, подтвержденное платежными документами о фактически произведенных расходах и документами, подтверждающими факт выполнения работ, оказания услуг, приобретения (поставки) имущества, источником финансового обеспечения которых являются средства Гранта.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Годовой доход крестьянского (фермерского) хозяйства, главой которого является Заявитель, за отчетный финансовый год составляет не более 120 млн. рублей.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Крестьянское (фермерское) хозяйство, главой которого является Заявитель, 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Крестьянское (фермерское) хозяйство, главой которого является Заявитель, планирует создание не более одной семейной фермы по одному направлению деятельности (одной отрасли),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мероприятий, или планирует реконструировать (модернизировать, ремонтировать) не более одной семейной фермы.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Планируемое крестьянским (фермерским) хозяйством, главой которого является Заявитель, маточное поголовье крупного рогатого скота не должно превышать 300 голов, коз (овец) – не более 500 условных голов.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техники, увеличению объема реализуемой продукции, обоснованию строительства, реконструкции, ремонта или модернизации семейной фермы со сроком окупаемости не более 8 лет (далее – бизнес-план).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на дату подачи Заявки и документов на участие в конкурсе по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отбору  семейных ферм имеет план расходов с указанием наименований Приобретений, их количества, цены, источников финансирования (за счет Гранта, собственных и заемных средств) с приложением сведений о финансовом обеспечении приобретаемого имущества, выполняемых работ, оказываемых услуг за счет собственных средств.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Строительство, реконструкция, модернизация и ремонт семейной фермы, развитие которой предлагается заявителем, ранее не осуществлялось с использованием средств государственной поддержки, установленной настоящей Государственной программой. Указанное ограничение не распространяется на случаи строительства, реконструкции, модернизации и ремонта объектов, расположенных на территории</w:t>
      </w:r>
      <w:r w:rsidRPr="00FC0452">
        <w:rPr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семейной фермы, развитие которых ранее не осуществлялось с использованием средств государственной поддержки, установленной настоящей Государственной программой.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- юридическое лицо на дату подачи Заявки и документов на участие в конкурсе по отбору семейных ферм не находится в процессе 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предпринимателя.</w:t>
      </w:r>
      <w:proofErr w:type="gramEnd"/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хозяйстве в период 30 календарных дней до даты подачи Заявки и документов на участие в конкурсе по отбору  семейных ферм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хозяйстве на дату подачи Заявки и документов на участие в конкурсе по отбору семейных ферм отсутствует просроченная (неурегулированная) задолженность по возврату в бюджет Московской области субсидий, бюджетных инвестиций,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Московской области, иная просроченная задолженность перед бюджетом Московской области, а также просроченная (неурегулированная) задолженность по денежным обязательствам перед Московской областью.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листы документов, представляемых с Заявкой, должны быть прошиты, пронумерованы и заверены подписью и печатью (при ее наличии) главы крестьянского (фермерского) хозяйства.</w:t>
      </w:r>
    </w:p>
    <w:p w:rsidR="005B5B4B" w:rsidRPr="00E363A1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5. Заявитель дает обязательства: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Грант в течение 24 месяцев со дня поступления Гранта на его счет и использовать имущество, закупаемое за счет Гранта, исключительно на развитие семейной фермы.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Оплачивать оставшуюся часть затрат на развитие семейной фермы, в том числе непосредственно за счет собственных средств не менее 10 процентов от стоимости каждого наименования Приобретений, указанных в плане расходов и сведениях о финансовом обеспечении приобретаемого имущества, выполняемых работ, оказываемых услуг за счет собственных средств.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Создать не менее трех новых постоянных рабочих ме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 в ср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ок, не позднее срока расходования Гранта.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 деятельность крестьянского (фермерского) хозяйства в течение не менее пяти лет со дня получения Гранта.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Передать по согласованию с Министерством руководство крестьянским (фермерским)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имущества, приобретенного за счет Гранта в случае болезни, призыва в Вооруженные силы Российской Федерации или иных непредвиденных обстоятельств, связанных с отсутствием в хозяйстве или невозможностью осуществления хозяйственной деятельности лично.</w:t>
      </w:r>
      <w:proofErr w:type="gramEnd"/>
    </w:p>
    <w:p w:rsidR="005B5B4B" w:rsidRPr="00FD11C4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D11C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6. Заявитель подтверждает свое соответствие условиям путем представления следующих документов: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Копий паспортов граждан Российской Федерации - главы и членов крестьянского (фермерского) хозяйства, а также копии документов, подтверждающих родство по отношению к заявителю либо ведение совместного хозяйства.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Свидетельства о постановке на учет в налоговом органе.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Справки крестьянского (фермерского) хозяйства о количестве работающих в хозяйстве человек.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 по созданию и развитию крестьянского (фермерского) хозяйства (бизнес-плана), в соответствии со структурой, указанной в приложении 2 к настоящему Порядку.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 расходов по форме согласно приложению 3 к настоящему Порядку с указанием: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наименований Приобретений;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количества Приобретений;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цены Приобретений, определенной  на основании представленных заявителем договоров (предварительных договоров) на приобретение товаров, оказание услуг, выполнение работ и (или) как среднее арифметическое значение не менее 3 представленных заявителем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коммерческих предложений на каждое наименование Приобретений от поставщиков имущества (организаций, выполняющих работы, оказывающих услуги), сформированных не ранее 30 дней до дня подачи заявки на участие в конкурсе по отбору семейных ферм, за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исключением случая, если поставщик имущества (организация, выполняющая работы, оказывающая услуги) является единственным поставщиком (организацией, выполняющей работы, оказывающей услуги) на территории Российской Федерации, а также по смете при строительстве, ремонте, переустройстве объектов недвижимости с представлением документа, подтверждающего достоверность определения сметной стоимости);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источников финансирования (за счет Гранта, собственных и заемных средств);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срока исполнения.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финансовом обеспечении приобретаемого имущества, выполняемых работ, оказываемых услуг за счет собственных средств по форме согласно приложению 4 к настоящему Порядку.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Отчета о движении скота и птицы по форме, утвержденной Министерством сельского хозяйства и продовольствия Московской области.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Заверенной российской кредитной организацией справки/справок по банковскому счету/счетам, выписки/выписок из банковского счета/счетов, подтверждающих наличие на счете заявителя денежных средств в объеме не менее 10 процентов стоимости каждого наименования Приобретений, указанных в плане расходов, которая должна быть выдана не ранее чем за 30 календарных дней до дня подачи Заявки и документов для участия в конкурсе по отбору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семейных ферм.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кредитного договора и (или) договора займа, или гарантийного письма кредитной организации о предоставлении кредита/займа, или выписки из решения уполномоченного органа кредитной организации/заимодавца о предоставлении кредита/займа и (или) договора займа с юридическим лицом (предоставляются при условии привлечения кредитных/заемных сре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реализации бизнес-плана).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 «Код по КНД 1120101», датированной в период 30 дней до даты представления заявителем Заявки и документов для участия в конкурсе по отбору семейных ферм.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Справок, подписанных главой крестьянского (фермерского) хозяйства и главным бухгалтером, заверенных печатью (при ее наличии), подтверждающих на дату представления заявителем Заявки и документов для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участия в конкурсе по отбору семейных ферм отсутствие: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(неурегулированной) задолженности по возврату в бюджет Московской области субсидий, бюджетных инвестиций,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Московской области, и иной просроченной задолженности перед бюджетом Московской области,</w:t>
      </w:r>
      <w:r w:rsidRPr="00FC0452">
        <w:rPr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также просроченной (неурегулированной) задолженности по денежным обязательствам перед Московской областью;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Процесса реорганизации или ликвидации, введения процедуры банкротства юридического лица или прекращения деятельности в качестве индивидуального предпринимателя, приостановления деятельности в порядке, предусмотренном законодательством Российской Федерации, а также регистрации в качестве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годовой бухгалтерской (финансовой) отчетности (бухгалтерский баланс, отчет о финансовом результате) с приложениями или копия налоговой декларации за последний отчетный период (для организаций, применяющих упрощенную систему налогообложения, единый сельскохозяйственный налог) с отметками налогового органа об их принятии либо копия квитанции об отправке заказного письма с описью вложения (при направлении по почте), либо копия подтверждения на бумажных носителях (при передаче в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электронном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5B5B4B" w:rsidRPr="00E363A1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363A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органа. При этом Заявитель в течение 30 календарных дней после окончания отчетного периода обязан представить в Министерство документ, подтверждающий сдачу отчетности в налоговый орган (штамп или протокол выходного контроля с подтверждением специализированного оператора связи, заверенный организацией).</w:t>
      </w:r>
    </w:p>
    <w:p w:rsidR="00FD11C4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может представить дополнительные документы, в том числе подтверждающие статус многодетной семьи (удостоверение многодетной семьи или иные документы в соответствии с нормативными правовыми актами Московской области), а также рекомендательное письмо (письма) от органов местного самоуправления муниципальных образований Московской области или поручителей.  </w:t>
      </w:r>
      <w:proofErr w:type="gramEnd"/>
    </w:p>
    <w:p w:rsidR="005B5B4B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Ответственность за достоверность сведений, указанных в заявлении и документах, несет Заявитель.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листы документов, представляемых с Заявкой, должны быть прошиты, пронумерованы и заверены подписью и печатью (при ее наличии) главы крестьянского (фермерского) хозяйства.</w:t>
      </w:r>
    </w:p>
    <w:p w:rsidR="005B5B4B" w:rsidRPr="00E363A1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363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6. Показателями результативности использования Гранта из бюджета Московской области являются: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новых постоянных рабочих мест, созданных и сохраненных получателем Гранта, рассчитываемое исходя из создания не менее трех новых постоянных рабочих мест на одну семейную ферму в срок не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зднее срока расходования Гранта.</w:t>
      </w:r>
      <w:proofErr w:type="gramEnd"/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 количество новых постоянных рабочих мест, созданных получателем Гранта, учитывается по официально трудоустроенным на них гражданам, зарегистрированным в Пенсионном фонде Российской Федерации и Фонде социального страхования Российской Федерации, вместе с тем, получатель Гранта должен обеспечить сохранение созданные новых постоянных рабочих мест в течение не менее 5 лет со дня получения Гранта.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 обращения заявителя в соответствующий центр занятости населения Московской области с заявкой о наличии вакансии (вакансий) в крестьянском (фермерском) хозяйстве, главой которого он является, меры ответственности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показателя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применяются.</w:t>
      </w: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производства сельскохозяйственной продукции, предусмотренный бизнес-планом, в натуральных показателях, устанавливаемый исходя из необходимости обеспечения прироста производства сельскохозяйственной продукции в году получения Гранта не менее 10 процентов к предыдущему году. </w:t>
      </w:r>
    </w:p>
    <w:p w:rsidR="005B5B4B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 получатель Гранта должен обеспечить сохранение указанного объема производства в течение 5 лет с года получения Гранта. В случае выхода получателя Гранта на проектную мощность, предусмотренную бизнес-планом, и недопущения ее снижения до истечения пятилетнего срока после года получения Гранта меры ответственности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показателя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применяются.</w:t>
      </w:r>
    </w:p>
    <w:p w:rsidR="005B5B4B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5B5B4B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В Конкурсную комиссию Московской области по отбору начинающих фермеров и развитию семейных ферм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</w:t>
      </w:r>
      <w:proofErr w:type="gramEnd"/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_____________________________________,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(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ф.и.о.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паспорт __________________________________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(серия, номер, дата выдачи, кем выдан)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____________________________________,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зарегистрированного по адресу: ___________________________________, зарегистрированного в качестве индивидуального предпринимателя главы крестьянского (фермерского) хозяйства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«___» 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(наименование регистрирующего органа)</w:t>
      </w:r>
    </w:p>
    <w:p w:rsidR="005B5B4B" w:rsidRPr="00FC0452" w:rsidRDefault="005B5B4B" w:rsidP="005B5B4B">
      <w:pPr>
        <w:spacing w:after="0" w:line="240" w:lineRule="auto"/>
        <w:ind w:left="467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 / e-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___________/__________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ЗАЯВКА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 xml:space="preserve">В  соответствии  с  Порядком предоставления крестьянским (фермерским) хозяйствам средств из бюджета Московской области на развитие семейных ферм, </w:t>
      </w: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утвержденным постановлением Правительства Московской области от 09.10.2018 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Подмосковья»,  прошу предоставить мне из средств бюджета Московской области:</w:t>
      </w:r>
      <w:proofErr w:type="gramEnd"/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Грант на развитие семейной фермы (далее - Грант) 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(указать специализацию, производственное направление)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 ______________________ голов в размере ____________________ ___________________________________________________тыс. рублей.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Состав крестьянского (фермерского) хозяйства: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члены крестьянского (фермерского) хозяйства (с указанием степени родства по отношению к главе):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____________________________________________________________________________________,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__________________________________________________________________________________________,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____________________________________________________________________________________.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С условиями подачи Заявок на участие в конкурсе по отбору  семейных ферм  в Конкурсную комиссию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Московской области для получения Гранта ознакомлен и обязуюсь их выполнять.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Я и члены крестьянского (фермерского) хозяйства ранее не являлись получателями Гранта на поддержку начинающего 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»,  Гранта на развитие семейной (животноводческой) фермы, либо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с даты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полного освоения Гранта на поддержку начинающего </w:t>
      </w: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</w:rPr>
        <w:t>» и (или) Гранта на развитие семейной (животноводческой) фермы прошло не менее двух лет.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Годовой доход крестьянского (фермерского) хозяйства, главой которого я являюсь, за отчетный финансовый год составляет не более 120 млн. рублей.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Строительство, реконструкция, модернизация и ремонт семейной (животноводческой) фермы, развитие которой предполагается, ранее не осуществлялось с использованием средств государственной поддержки.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Мною предоставляются план по развитию семейной фермы со сроком окупаемости не более 8 лет и план расходов.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получении Гранта обязуюсь: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оплачивать оставшуюся часть затрат на развитие семейной фермы,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использовать Грант в течение 24 месяцев со дня поступления средств на счет крестьянского (фермерского) хозяйства в кредитной организации или учреждении Центрального банка Российской Федерации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(индивидуальным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предпринимателям) - получателям Грантов в территориальных органах Федерального казначейства, и использовать имущество, закупаемое за счет Гранта, исключительно на развитие семейной фермы;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создать в срок, не превышающий срок расходования Гранта, дополнительно не менее трех новых постоянных рабочих мест и сохранить созданные рабочие места в течение не менее 5 лет после получения Гранта;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осуществлять производственную сельскохозяйственную деятельность на семейной ферме в течение не менее пяти лет после получения Гранта;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имущества, приобретенного за счет Гранта в случае болезни, призыва в Вооруженные силы Российской Федерации или иных непредвиденных обстоятельств, связанных с отсутствием в хозяйстве или невозможностью осуществления хозяйственной деятельности лично;</w:t>
      </w:r>
      <w:proofErr w:type="gramEnd"/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Вся вышеуказанная информация является достоверной.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Даю согласие на осуществление главным распорядителем (распорядителем) бюджетных средств, предоставившим Гранты, и органами государственного финансового контроля Российской Федерации и Московской области проверок соблюдения получателями субсидий условий, целей и порядка их предоставления.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 _________ 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М.П.                                                                     (дата) (подпись)  (расшифровка подписи)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 заявлению прилагаются следующие документы: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Опись представленных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49"/>
        <w:gridCol w:w="2424"/>
      </w:tblGrid>
      <w:tr w:rsidR="005B5B4B" w:rsidRPr="00FC0452" w:rsidTr="00FD11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и реквизиты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Количество листов</w:t>
            </w:r>
          </w:p>
        </w:tc>
      </w:tr>
      <w:tr w:rsidR="005B5B4B" w:rsidRPr="00FC0452" w:rsidTr="00FD11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FD11C4">
      <w:pPr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Calibri" w:eastAsia="Calibri" w:hAnsi="Calibri" w:cs="Times New Roman"/>
          <w:color w:val="000000" w:themeColor="text1"/>
          <w:sz w:val="28"/>
          <w:szCs w:val="28"/>
        </w:rPr>
        <w:br w:type="page"/>
      </w: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Структура</w:t>
      </w:r>
      <w:r w:rsidR="00FD11C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плана по развитию крестьянского (фермерского) хозяйства (бизнес-плана)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ab/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I. Титульный лист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и адрес крестьянского (фермерского) хозяйства.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главы крестьянского (фермерского) хозяйства, телефон, факс.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лица для контакта, телефон, факс.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Суть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Направление инвестиций.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Сметная стоимость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Источники финансирования бизнес-плана: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собственные средства;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заемные средства (отдельно - отечественные и иностранные);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средства государственной поддержки.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Сроки реализации бизнес-плана.</w:t>
      </w: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 окупаемости бизнес-плана.</w:t>
      </w:r>
    </w:p>
    <w:p w:rsidR="00FD11C4" w:rsidRPr="00FC0452" w:rsidRDefault="00FD11C4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II. Вводная часть  и резюме</w:t>
      </w:r>
      <w:r w:rsidRPr="00FC0452">
        <w:rPr>
          <w:rFonts w:ascii="Calibri" w:eastAsia="Calibri" w:hAnsi="Calibri" w:cs="Times New Roman"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бизнес-плана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крестьянского (фермерского) хозяйства - инициатора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продукции или услуг.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Общие сведения о потенциале рынка.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Краткая характеристика участников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стратегии развития бизнеса, рисков.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Описание потребности в инвестициях, включая источники, объемы, сроки и направления их использования, сроки окупаемости.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Бюджетная эффективность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Экономическая эффективность бизнес-плана (производство сельскохозяйственной продукции с разбивкой по годам, поголовье сельскохозяйственных животных (с разбивкой по годам).</w:t>
      </w:r>
      <w:proofErr w:type="gramEnd"/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III. Производственный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Программа производства и реализации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1. Динамика поголовья, гол.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1989"/>
        <w:gridCol w:w="1117"/>
        <w:gridCol w:w="833"/>
        <w:gridCol w:w="833"/>
        <w:gridCol w:w="833"/>
        <w:gridCol w:w="930"/>
        <w:gridCol w:w="1025"/>
      </w:tblGrid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(вид и группа животных)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lastRenderedPageBreak/>
        <w:t>2. Прирост сельскохозяйственной продукции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(не менее 10% к предыдущему году), тонн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41"/>
        <w:gridCol w:w="1982"/>
        <w:gridCol w:w="1117"/>
        <w:gridCol w:w="825"/>
        <w:gridCol w:w="826"/>
        <w:gridCol w:w="826"/>
        <w:gridCol w:w="923"/>
        <w:gridCol w:w="1018"/>
      </w:tblGrid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3. Динамика посевных площадей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2070"/>
        <w:gridCol w:w="1117"/>
        <w:gridCol w:w="816"/>
        <w:gridCol w:w="817"/>
        <w:gridCol w:w="817"/>
        <w:gridCol w:w="914"/>
        <w:gridCol w:w="1009"/>
      </w:tblGrid>
      <w:tr w:rsidR="005B5B4B" w:rsidRPr="00FC0452" w:rsidTr="005B5B4B">
        <w:trPr>
          <w:trHeight w:val="21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Общая площадь,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га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 (кв. м)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Урожайность, ц/га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Валовой сбор,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реализации,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lastRenderedPageBreak/>
        <w:t>План по созданию и сохранению рабочих мест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134"/>
        <w:gridCol w:w="486"/>
        <w:gridCol w:w="837"/>
        <w:gridCol w:w="485"/>
        <w:gridCol w:w="837"/>
        <w:gridCol w:w="485"/>
        <w:gridCol w:w="837"/>
        <w:gridCol w:w="485"/>
        <w:gridCol w:w="837"/>
        <w:gridCol w:w="485"/>
        <w:gridCol w:w="837"/>
        <w:gridCol w:w="485"/>
        <w:gridCol w:w="837"/>
      </w:tblGrid>
      <w:tr w:rsidR="005B5B4B" w:rsidRPr="00FC0452" w:rsidTr="005B5B4B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случае если бизнес-план предусматривает строительство, ремонт и переустройство объектов недвижимости, в данный раздел включаются следующие пункты: стоимость строительства; структура капитальных вложений, затраты на оборудование; прочие затраты.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  <w:lang w:val="en-US"/>
        </w:rPr>
        <w:t>I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V. План маркетинга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Характеристика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Организация сбыта продукции, характеристика компаний, привлекаемых к ее реализации.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Расчет и прогноз оптовых и розничных цен на производимую продукцию.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Организация рекламной кампании и ориентировочный объем затрат на ее проведение.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5. Программа реализации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V. Организационный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Сведения о претенденте.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Форма собственности претендента.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Обладатель права подписи финансовых документов.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Поддержка бизнес-плана местной администрацией.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VI. Финансовый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Объем финансирования бизнес-плана по источникам.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Финансовые результаты реализации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Прогноз доходов и расходов на период планирования.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Основные показатели проекта: срок окупаемости, рентабельность, внутренняя норма доходности.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VII. Приложения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качестве приложений к бизнес-плану представляются: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договоры (предварительные договоры) на приобретение товаров, оказание услуг, выполнение работ;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 xml:space="preserve">не менее 3 коммерческих предложений  на каждое наименование Приобретаемого имущества, выполняемых работ, оказываемых услуг от поставщиков имущества (организаций, </w:t>
      </w: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выполняющих работы, оказывающих услуги), дата которых не должна превышать трехмесячного срока ко дню подачи заявки на участие в конкурсе, за исключением случая, если поставщик имущества (организация, выполняющая работы, оказывающая услуги) является единственным поставщиком на территории Российской Федерации; </w:t>
      </w:r>
      <w:proofErr w:type="gramEnd"/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смета на проведение работ, связанных со строительством, ремонтом, переустройством  объектов недвижимости с приложением документа, подтверждающего достоверность определения сметной стоимости;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технические условия на технологическое присоединение к инженерным сетям;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бухгалтерские и финансовые отчеты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аудиторские заключения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спецификации продукта, демонстрационные материалы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рекламных проспектов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копии договоров и протоколов о намерениях, которые в перспективе будут способствовать реализации бизнес-плана (при наличии). </w:t>
      </w:r>
    </w:p>
    <w:p w:rsidR="005B5B4B" w:rsidRPr="00FC0452" w:rsidRDefault="005B5B4B" w:rsidP="005B5B4B">
      <w:pPr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 w:type="page"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Default="005B5B4B" w:rsidP="005B5B4B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План расходов крестьянского (фермерского) хозяйства</w:t>
      </w:r>
    </w:p>
    <w:p w:rsidR="005349DD" w:rsidRPr="00FC0452" w:rsidRDefault="005349DD" w:rsidP="005B5B4B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32"/>
        <w:gridCol w:w="1317"/>
        <w:gridCol w:w="1732"/>
        <w:gridCol w:w="1853"/>
        <w:gridCol w:w="1103"/>
        <w:gridCol w:w="1321"/>
      </w:tblGrid>
      <w:tr w:rsidR="005B5B4B" w:rsidRPr="00FC0452" w:rsidTr="00FD11C4">
        <w:trPr>
          <w:trHeight w:val="36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№ </w:t>
            </w:r>
            <w:proofErr w:type="gramStart"/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Количество (ед.)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Стоимость  приобретаемого имущества, выполняемых работ, оказываемых услуг</w:t>
            </w:r>
            <w:r w:rsidRPr="00FC04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</w:t>
            </w: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Источники финансирования (тыс. руб.)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исполнения (месяц, год)</w:t>
            </w:r>
          </w:p>
        </w:tc>
      </w:tr>
      <w:tr w:rsidR="005B5B4B" w:rsidRPr="00FC0452" w:rsidTr="00FD11C4">
        <w:trPr>
          <w:trHeight w:val="85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Собственные (заемные) средства </w:t>
            </w: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(не менее 20% / 40% затрат)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Средства гранта 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(не более 80% / 60% затрат)</w:t>
            </w:r>
            <w:r w:rsidRPr="00FC0452">
              <w:t xml:space="preserve"> 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5B5B4B" w:rsidRPr="00FC0452" w:rsidTr="00FD11C4">
        <w:trPr>
          <w:trHeight w:val="3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_______________         «__» __________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(подпись, Ф.И.О.)</w:t>
      </w:r>
      <w:r w:rsidRPr="00FC0452">
        <w:rPr>
          <w:rFonts w:ascii="Times New Roman" w:eastAsia="Calibri" w:hAnsi="Times New Roman" w:cs="Times New Roman"/>
          <w:color w:val="000000" w:themeColor="text1"/>
        </w:rPr>
        <w:tab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Согласовано: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Председатель Конкурсной комиссии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Московской области по отбору начинающих фермеров и развитию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семейных ферм   ____________________ «____»__________20__г.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(должность, ФИО)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Должностное лицо Министерства сельского хозяйства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и продовольствия Московской области,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уполномоченное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на подписание соглашения о предоставлении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Гранта на</w:t>
      </w:r>
      <w:r w:rsidRPr="00FC0452">
        <w:rPr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развитие семейной фермы ____________________ «____»__________20__г.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(должность, ФИО)</w:t>
      </w:r>
      <w:r w:rsidRPr="00FC0452">
        <w:rPr>
          <w:rFonts w:ascii="Times New Roman" w:eastAsia="Calibri" w:hAnsi="Times New Roman" w:cs="Times New Roman"/>
          <w:color w:val="000000" w:themeColor="text1"/>
        </w:rPr>
        <w:br w:type="page"/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СВЕДЕНИЯ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финансовом обеспечении приобретаемого имущества, выполняемых работ, оказываемых услуг 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собственных средств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9"/>
        <w:gridCol w:w="1558"/>
        <w:gridCol w:w="1860"/>
        <w:gridCol w:w="2127"/>
        <w:gridCol w:w="1986"/>
      </w:tblGrid>
      <w:tr w:rsidR="005B5B4B" w:rsidRPr="00FC0452" w:rsidTr="00FD11C4">
        <w:tc>
          <w:tcPr>
            <w:tcW w:w="1003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3997" w:type="pct"/>
            <w:gridSpan w:val="4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средств, привлеченных в целях реализации мероприятия            (тыс. руб.)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3170" w:type="pct"/>
            <w:gridSpan w:val="3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</w:t>
            </w:r>
            <w:proofErr w:type="gramStart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дств гр</w:t>
            </w:r>
            <w:proofErr w:type="gramEnd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анта&lt;*&gt;</w:t>
            </w:r>
          </w:p>
        </w:tc>
        <w:tc>
          <w:tcPr>
            <w:tcW w:w="2183" w:type="pct"/>
            <w:gridSpan w:val="2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Собственные средства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</w:t>
            </w:r>
            <w:proofErr w:type="spellStart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%</w:t>
            </w: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_______________         «__» __________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(подпись, Ф.И.О.)</w:t>
      </w:r>
      <w:r w:rsidRPr="00FC0452">
        <w:rPr>
          <w:rFonts w:ascii="Times New Roman" w:eastAsia="Calibri" w:hAnsi="Times New Roman" w:cs="Times New Roman"/>
          <w:color w:val="000000" w:themeColor="text1"/>
        </w:rPr>
        <w:tab/>
      </w:r>
    </w:p>
    <w:p w:rsidR="005B5B4B" w:rsidRPr="00FC0452" w:rsidRDefault="005B5B4B" w:rsidP="005B5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 w:type="page"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 xml:space="preserve">КРИТЕРИИ отбора семейных ферм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Оценка заявок крестьянских фермерских хозяйств осуществляется в соответствии со следующими критериями: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Направление деятельности крестьянского (фермерского) хозяйства в соответствии с бизнес-планом: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1.1 Разведение крупного рогатого скота, овец и коз молочного направлений: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дств гр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анта 100 голов и более крупного рогатого скота молочного направления или 200 голов и более овец и коз молочного направления (согласно плану расходов) – 7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дств гр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анта от 50 до 99 голов крупного рогатого скота молочного направления или от 100 до 199 голов овец и коз молочного направления (согласно плану расходов) –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дств гр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анта менее 50 голов крупного рогатого скота молочного направления или менее 100 голов овец и коз молочного направления (согласно плану расходов)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1.2. Иные направления деятельности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Оценка эффективности плана развития крестьянского (фермерского) хозяйства (бизнес-плана):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2.1. Рентабельность: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15 процентов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15 процентов (включительно)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2.2. Создание новых постоянных рабочих мест: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трех рабочих мест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три рабочих места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Наличие земельных участков для осуществления деятельности крестьянского (фермерского) хозяйства (площадью не менее требуемой для реализации бизнес-плана):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собственности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аренде сроком не менее 5 лет (при условии регистрации договора аренды в установленном законодательством Российской Федерации порядке)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Наличие поголовья сельскохозяйственных животных на дату подачи заявки (по направлению деятельности, на которое запрашивается Грант):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Крупного рогатого скота: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20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10 до 20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10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Овец и коз: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100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50 до 100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50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Сельскохозяйственной птицы, кроликов, рыбы: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400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200 до 400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200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5. Общая посевная площадь на дату подачи заявки (для хозяйств, занимающихся растениеводством):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10 га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5 до 10 га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5 га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6. Наличие сельскохозяйственной техники на дату подачи заявки: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3 единиц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3 единиц (включительно)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7. Наличие собственных каналов сбыта сельскохозяйственной продукции: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собственная торговая точка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наличие договоров с организациями розничной (оптовой) торговли и (или) с перерабатывающими предприятиями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8. Наличие рекомендаций: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администраций муниципальных образований Московской области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иных организаций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9. Наличие у главы крестьянского (фермерского) хозяйства сельскохозяйственного образования: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высшее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среднее специальное - 3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дополнительное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- 2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10. Стаж в сельском хозяйстве или опыт ведения личного подсобного хозяйства: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5 лет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3 до 5 лет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11. Членство в сельскохозяйственном потребительском кооперативе - 5 баллов.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12. Глава крестьянского (фермерского) хозяйства является членом многодетной семьи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По каждой позиции учитывается только максимальный балл.</w:t>
      </w:r>
    </w:p>
    <w:p w:rsidR="0018019C" w:rsidRDefault="0018019C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 w:rsidP="00FD11C4">
      <w:pPr>
        <w:widowControl w:val="0"/>
        <w:autoSpaceDE w:val="0"/>
        <w:autoSpaceDN w:val="0"/>
        <w:adjustRightInd w:val="0"/>
        <w:sectPr w:rsidR="00FD1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1C4" w:rsidRPr="00FD11C4" w:rsidRDefault="00FD11C4" w:rsidP="00FD1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D11C4">
        <w:rPr>
          <w:rFonts w:ascii="Times New Roman" w:hAnsi="Times New Roman" w:cs="Times New Roman"/>
        </w:rPr>
        <w:lastRenderedPageBreak/>
        <w:t>ОТЧЕТ о движении скота и птицы ________________________________</w:t>
      </w:r>
    </w:p>
    <w:p w:rsidR="00FD11C4" w:rsidRPr="00FD11C4" w:rsidRDefault="00FD11C4" w:rsidP="00FD1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D11C4">
        <w:rPr>
          <w:rFonts w:ascii="Times New Roman" w:hAnsi="Times New Roman" w:cs="Times New Roman"/>
        </w:rPr>
        <w:t>за _____________________ 20______г.</w:t>
      </w: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FD11C4" w:rsidRPr="00FD11C4" w:rsidTr="00FD11C4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Наличие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Наличие на конец периода</w:t>
            </w: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 xml:space="preserve">масса, </w:t>
            </w:r>
            <w:proofErr w:type="gramStart"/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кг</w:t>
            </w:r>
            <w:proofErr w:type="gramEnd"/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D11C4">
        <w:rPr>
          <w:rFonts w:ascii="Times New Roman" w:hAnsi="Times New Roman" w:cs="Times New Roman"/>
          <w:sz w:val="20"/>
          <w:szCs w:val="20"/>
        </w:rPr>
        <w:t xml:space="preserve">Руководитель организации ______________ ____________________ Зоотехник ______________________________   Бухгалтер ______________ 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11C4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FD11C4">
        <w:rPr>
          <w:rFonts w:ascii="Times New Roman" w:hAnsi="Times New Roman" w:cs="Times New Roman"/>
          <w:sz w:val="20"/>
          <w:szCs w:val="20"/>
        </w:rPr>
        <w:t>одпись)                     (ФИО)                                            (подпись)                     (ФИО)                                          (подпись)                     (ФИО)</w:t>
      </w: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D11C4">
        <w:rPr>
          <w:rFonts w:ascii="Times New Roman" w:hAnsi="Times New Roman" w:cs="Times New Roman"/>
          <w:sz w:val="20"/>
          <w:szCs w:val="20"/>
        </w:rPr>
        <w:t>«______» ____________________________ 20_______г.</w:t>
      </w:r>
    </w:p>
    <w:p w:rsidR="00FD11C4" w:rsidRDefault="00FD11C4" w:rsidP="00FD11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1C4" w:rsidRDefault="00FD11C4" w:rsidP="00FD11C4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11C4" w:rsidRDefault="00FD11C4"/>
    <w:sectPr w:rsidR="00FD11C4" w:rsidSect="00FD1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F0"/>
    <w:multiLevelType w:val="hybridMultilevel"/>
    <w:tmpl w:val="C93C7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16A3"/>
    <w:multiLevelType w:val="hybridMultilevel"/>
    <w:tmpl w:val="898895DE"/>
    <w:lvl w:ilvl="0" w:tplc="8306F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B"/>
    <w:rsid w:val="00005A86"/>
    <w:rsid w:val="00006392"/>
    <w:rsid w:val="00026C1E"/>
    <w:rsid w:val="00027A67"/>
    <w:rsid w:val="0018019C"/>
    <w:rsid w:val="00182A1D"/>
    <w:rsid w:val="004674BC"/>
    <w:rsid w:val="005349DD"/>
    <w:rsid w:val="005B5B4B"/>
    <w:rsid w:val="0060067D"/>
    <w:rsid w:val="00695D90"/>
    <w:rsid w:val="006D75FB"/>
    <w:rsid w:val="00864D37"/>
    <w:rsid w:val="008867E2"/>
    <w:rsid w:val="00A0449B"/>
    <w:rsid w:val="00AE5D8B"/>
    <w:rsid w:val="00C30E4E"/>
    <w:rsid w:val="00CA29E7"/>
    <w:rsid w:val="00E13641"/>
    <w:rsid w:val="00F428A7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4B"/>
    <w:pPr>
      <w:ind w:left="720"/>
      <w:contextualSpacing/>
    </w:pPr>
  </w:style>
  <w:style w:type="paragraph" w:styleId="a4">
    <w:name w:val="Body Text"/>
    <w:basedOn w:val="a"/>
    <w:link w:val="a5"/>
    <w:rsid w:val="000063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06392"/>
    <w:rPr>
      <w:color w:val="0000FF" w:themeColor="hyperlink"/>
      <w:u w:val="single"/>
    </w:rPr>
  </w:style>
  <w:style w:type="paragraph" w:customStyle="1" w:styleId="ConsPlusNormal">
    <w:name w:val="ConsPlusNormal"/>
    <w:rsid w:val="00FD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DD"/>
    <w:rPr>
      <w:rFonts w:ascii="Tahoma" w:hAnsi="Tahoma" w:cs="Tahoma"/>
      <w:sz w:val="16"/>
      <w:szCs w:val="16"/>
    </w:rPr>
  </w:style>
  <w:style w:type="paragraph" w:customStyle="1" w:styleId="6">
    <w:name w:val=" Знак Знак6 Знак Знак"/>
    <w:basedOn w:val="a"/>
    <w:rsid w:val="00F42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4B"/>
    <w:pPr>
      <w:ind w:left="720"/>
      <w:contextualSpacing/>
    </w:pPr>
  </w:style>
  <w:style w:type="paragraph" w:styleId="a4">
    <w:name w:val="Body Text"/>
    <w:basedOn w:val="a"/>
    <w:link w:val="a5"/>
    <w:rsid w:val="000063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06392"/>
    <w:rPr>
      <w:color w:val="0000FF" w:themeColor="hyperlink"/>
      <w:u w:val="single"/>
    </w:rPr>
  </w:style>
  <w:style w:type="paragraph" w:customStyle="1" w:styleId="ConsPlusNormal">
    <w:name w:val="ConsPlusNormal"/>
    <w:rsid w:val="00FD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DD"/>
    <w:rPr>
      <w:rFonts w:ascii="Tahoma" w:hAnsi="Tahoma" w:cs="Tahoma"/>
      <w:sz w:val="16"/>
      <w:szCs w:val="16"/>
    </w:rPr>
  </w:style>
  <w:style w:type="paragraph" w:customStyle="1" w:styleId="6">
    <w:name w:val=" Знак Знак6 Знак Знак"/>
    <w:basedOn w:val="a"/>
    <w:rsid w:val="00F42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ozdevJuV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Юрий Владимирович</dc:creator>
  <cp:lastModifiedBy>Гвоздев Юрий Владимирович</cp:lastModifiedBy>
  <cp:revision>5</cp:revision>
  <cp:lastPrinted>2020-05-28T12:37:00Z</cp:lastPrinted>
  <dcterms:created xsi:type="dcterms:W3CDTF">2020-05-28T13:35:00Z</dcterms:created>
  <dcterms:modified xsi:type="dcterms:W3CDTF">2020-05-28T14:23:00Z</dcterms:modified>
</cp:coreProperties>
</file>