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061B7" w:rsidRDefault="00AC0F73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0B33">
        <w:rPr>
          <w:rFonts w:ascii="Times New Roman" w:hAnsi="Times New Roman" w:cs="Times New Roman"/>
          <w:b/>
          <w:sz w:val="28"/>
          <w:szCs w:val="28"/>
        </w:rPr>
        <w:t>итогах работы Межведомственной К</w:t>
      </w:r>
      <w:r w:rsidRPr="00AC0F73">
        <w:rPr>
          <w:rFonts w:ascii="Times New Roman" w:hAnsi="Times New Roman" w:cs="Times New Roman"/>
          <w:b/>
          <w:sz w:val="28"/>
          <w:szCs w:val="28"/>
        </w:rPr>
        <w:t>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 w:rsidR="005061B7">
        <w:rPr>
          <w:rFonts w:ascii="Times New Roman" w:hAnsi="Times New Roman" w:cs="Times New Roman"/>
          <w:b/>
          <w:sz w:val="28"/>
          <w:szCs w:val="28"/>
        </w:rPr>
        <w:t xml:space="preserve">за </w:t>
      </w:r>
    </w:p>
    <w:p w:rsidR="00AC0F73" w:rsidRDefault="005061B7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508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E" w:rsidRDefault="00AC0F73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F73" w:rsidRDefault="00756BE4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квартал</w:t>
      </w:r>
      <w:r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</w:t>
      </w:r>
      <w:r w:rsidR="00AC0F73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0508E" w:rsidRP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bookmarkStart w:id="0" w:name="_GoBack"/>
      <w:bookmarkEnd w:id="0"/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F73"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мобилизации доходов в бюджет, на которых были рассмотрены </w:t>
      </w:r>
      <w:r w:rsidR="0041050F" w:rsidRPr="0030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алоговым и неналоговым платежам, а также по вопросу 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неформальной занятости;</w:t>
      </w:r>
    </w:p>
    <w:p w:rsidR="0030508E" w:rsidRPr="00AC0F73" w:rsidRDefault="0030508E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116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квартале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введение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ограничительных мер </w:t>
      </w:r>
      <w:r w:rsidRPr="0049131B">
        <w:rPr>
          <w:rFonts w:ascii="Times New Roman" w:hAnsi="Times New Roman"/>
          <w:sz w:val="28"/>
          <w:szCs w:val="28"/>
          <w:lang w:eastAsia="ru-RU"/>
        </w:rPr>
        <w:t>в связи с неблагоприятной эпидемиологической ситуацией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стране, заседания Комиссии не проводились, было организовано дистанционное взаимодействие с </w:t>
      </w:r>
      <w:r w:rsidRPr="0011615C">
        <w:rPr>
          <w:rFonts w:ascii="Times New Roman" w:hAnsi="Times New Roman"/>
          <w:b/>
          <w:sz w:val="28"/>
          <w:szCs w:val="28"/>
          <w:lang w:eastAsia="ru-RU"/>
        </w:rPr>
        <w:t>58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налогоплательщиками;</w:t>
      </w:r>
    </w:p>
    <w:p w:rsidR="00AC0F73" w:rsidRPr="00AC0F73" w:rsidRDefault="0030508E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сумма урегулированной задолженности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105,0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3E3DB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уровней – 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64,3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(в </w:t>
      </w:r>
      <w:proofErr w:type="spellStart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59,9</w:t>
      </w:r>
      <w:r w:rsidR="00CA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39,6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200B33"/>
    <w:rsid w:val="002D641A"/>
    <w:rsid w:val="0030508E"/>
    <w:rsid w:val="00320DB5"/>
    <w:rsid w:val="00353093"/>
    <w:rsid w:val="003E3DB3"/>
    <w:rsid w:val="0041050F"/>
    <w:rsid w:val="004665BF"/>
    <w:rsid w:val="005061B7"/>
    <w:rsid w:val="00696A14"/>
    <w:rsid w:val="006C12E9"/>
    <w:rsid w:val="0070533D"/>
    <w:rsid w:val="00756BE4"/>
    <w:rsid w:val="00830E02"/>
    <w:rsid w:val="008524BF"/>
    <w:rsid w:val="009A56C4"/>
    <w:rsid w:val="009D29C4"/>
    <w:rsid w:val="00A83278"/>
    <w:rsid w:val="00AC0F73"/>
    <w:rsid w:val="00BA2C07"/>
    <w:rsid w:val="00C00455"/>
    <w:rsid w:val="00CA5F83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Молодкин Андрей Юрьевич</cp:lastModifiedBy>
  <cp:revision>30</cp:revision>
  <cp:lastPrinted>2020-07-17T10:58:00Z</cp:lastPrinted>
  <dcterms:created xsi:type="dcterms:W3CDTF">2017-09-06T07:08:00Z</dcterms:created>
  <dcterms:modified xsi:type="dcterms:W3CDTF">2020-07-17T11:36:00Z</dcterms:modified>
</cp:coreProperties>
</file>