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</w:t>
      </w:r>
      <w:proofErr w:type="gramStart"/>
      <w:r w:rsidR="00E43E92">
        <w:rPr>
          <w:rFonts w:eastAsiaTheme="minorHAnsi"/>
          <w:sz w:val="24"/>
          <w:szCs w:val="22"/>
          <w:lang w:eastAsia="en-US"/>
        </w:rPr>
        <w:t>4689</w:t>
      </w:r>
      <w:r w:rsidR="001B56B1">
        <w:rPr>
          <w:rFonts w:eastAsiaTheme="minorHAnsi"/>
          <w:sz w:val="24"/>
          <w:szCs w:val="22"/>
          <w:lang w:eastAsia="en-US"/>
        </w:rPr>
        <w:t xml:space="preserve">,   </w:t>
      </w:r>
      <w:proofErr w:type="gramEnd"/>
      <w:r w:rsidR="001B56B1">
        <w:rPr>
          <w:rFonts w:eastAsiaTheme="minorHAnsi"/>
          <w:sz w:val="24"/>
          <w:szCs w:val="22"/>
          <w:lang w:eastAsia="en-US"/>
        </w:rPr>
        <w:t xml:space="preserve">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047EBF" w:rsidRDefault="00632B0C" w:rsidP="001F4CF0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1.1. </w:t>
      </w:r>
      <w:r w:rsidR="001C2055">
        <w:rPr>
          <w:rFonts w:eastAsiaTheme="minorHAnsi"/>
          <w:sz w:val="24"/>
          <w:szCs w:val="22"/>
          <w:lang w:eastAsia="en-US"/>
        </w:rPr>
        <w:t>Раздел 1 «</w:t>
      </w:r>
      <w:r w:rsidR="001C2055" w:rsidRPr="00D8540F">
        <w:rPr>
          <w:rFonts w:eastAsia="Calibri"/>
          <w:sz w:val="24"/>
          <w:szCs w:val="24"/>
        </w:rPr>
        <w:t xml:space="preserve">Паспорт муниципальной программы «Управление имуществом и </w:t>
      </w:r>
      <w:r w:rsidR="008357D9">
        <w:rPr>
          <w:rFonts w:eastAsia="Calibri"/>
          <w:sz w:val="24"/>
          <w:szCs w:val="24"/>
        </w:rPr>
        <w:t xml:space="preserve">                                  </w:t>
      </w:r>
      <w:r w:rsidR="001C2055" w:rsidRPr="00D8540F">
        <w:rPr>
          <w:rFonts w:eastAsia="Calibri"/>
          <w:sz w:val="24"/>
          <w:szCs w:val="24"/>
        </w:rPr>
        <w:t>муниципальными финансами» (далее – программа)</w:t>
      </w:r>
      <w:r w:rsidR="001C2055">
        <w:rPr>
          <w:rFonts w:eastAsia="Calibri"/>
          <w:sz w:val="24"/>
          <w:szCs w:val="24"/>
        </w:rPr>
        <w:t>»</w:t>
      </w:r>
      <w:r w:rsidR="001F4CF0">
        <w:rPr>
          <w:rFonts w:eastAsiaTheme="minorHAnsi"/>
          <w:sz w:val="24"/>
          <w:szCs w:val="22"/>
          <w:lang w:eastAsia="en-US"/>
        </w:rPr>
        <w:t xml:space="preserve"> изложить в </w:t>
      </w:r>
      <w:r w:rsidR="001C2055">
        <w:rPr>
          <w:rFonts w:eastAsiaTheme="minorHAnsi"/>
          <w:sz w:val="24"/>
          <w:szCs w:val="22"/>
          <w:lang w:eastAsia="en-US"/>
        </w:rPr>
        <w:t>редакции согласно приложению 1 к настоящему постановлению;</w:t>
      </w:r>
    </w:p>
    <w:p w:rsidR="001C2055" w:rsidRDefault="001C2055" w:rsidP="001F4CF0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1.2. </w:t>
      </w:r>
      <w:r w:rsidR="00BF487D">
        <w:rPr>
          <w:rFonts w:eastAsiaTheme="minorHAnsi"/>
          <w:sz w:val="24"/>
          <w:szCs w:val="22"/>
          <w:lang w:eastAsia="en-US"/>
        </w:rPr>
        <w:t>Подраздел 9.1 «</w:t>
      </w:r>
      <w:r w:rsidR="00BF487D" w:rsidRPr="002E7B08">
        <w:rPr>
          <w:sz w:val="24"/>
          <w:szCs w:val="24"/>
        </w:rPr>
        <w:t xml:space="preserve">Перечень мероприятий подпрограммы 1 </w:t>
      </w:r>
      <w:r w:rsidR="00BF487D" w:rsidRPr="002E7B08">
        <w:rPr>
          <w:rFonts w:eastAsiaTheme="minorEastAsia"/>
          <w:sz w:val="24"/>
          <w:szCs w:val="24"/>
        </w:rPr>
        <w:t>«</w:t>
      </w:r>
      <w:r w:rsidR="00BF487D">
        <w:rPr>
          <w:rFonts w:eastAsiaTheme="minorEastAsia"/>
          <w:sz w:val="24"/>
          <w:szCs w:val="24"/>
        </w:rPr>
        <w:t>Эффективное управление</w:t>
      </w:r>
      <w:r w:rsidR="008357D9">
        <w:rPr>
          <w:rFonts w:eastAsiaTheme="minorEastAsia"/>
          <w:sz w:val="24"/>
          <w:szCs w:val="24"/>
        </w:rPr>
        <w:t xml:space="preserve">                </w:t>
      </w:r>
      <w:r w:rsidR="00BF487D">
        <w:rPr>
          <w:rFonts w:eastAsiaTheme="minorEastAsia"/>
          <w:sz w:val="24"/>
          <w:szCs w:val="24"/>
        </w:rPr>
        <w:t xml:space="preserve"> имущественным комплексом</w:t>
      </w:r>
      <w:r w:rsidR="00BF487D">
        <w:rPr>
          <w:rFonts w:eastAsiaTheme="minorHAnsi"/>
          <w:sz w:val="24"/>
          <w:szCs w:val="22"/>
          <w:lang w:eastAsia="en-US"/>
        </w:rPr>
        <w:t>» раздела 9 «</w:t>
      </w:r>
      <w:r w:rsidR="00BF487D" w:rsidRPr="002E7B08">
        <w:rPr>
          <w:sz w:val="24"/>
          <w:szCs w:val="24"/>
        </w:rPr>
        <w:t>Подпрограмма 1 «</w:t>
      </w:r>
      <w:r w:rsidR="00BF487D">
        <w:rPr>
          <w:sz w:val="24"/>
          <w:szCs w:val="24"/>
        </w:rPr>
        <w:t xml:space="preserve">Эффективное управление </w:t>
      </w:r>
      <w:r w:rsidR="008357D9">
        <w:rPr>
          <w:sz w:val="24"/>
          <w:szCs w:val="24"/>
        </w:rPr>
        <w:t xml:space="preserve">                                    </w:t>
      </w:r>
      <w:r w:rsidR="00BF487D">
        <w:rPr>
          <w:sz w:val="24"/>
          <w:szCs w:val="24"/>
        </w:rPr>
        <w:t>имущественным комплексом</w:t>
      </w:r>
      <w:r w:rsidR="00BF487D">
        <w:rPr>
          <w:rFonts w:eastAsiaTheme="minorHAnsi"/>
          <w:sz w:val="24"/>
          <w:szCs w:val="22"/>
          <w:lang w:eastAsia="en-US"/>
        </w:rPr>
        <w:t xml:space="preserve">» изложить с редакции согласно приложению 2 к настоящему 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</w:t>
      </w:r>
      <w:r w:rsidR="00BF487D">
        <w:rPr>
          <w:rFonts w:eastAsiaTheme="minorHAnsi"/>
          <w:sz w:val="24"/>
          <w:szCs w:val="22"/>
          <w:lang w:eastAsia="en-US"/>
        </w:rPr>
        <w:t>постановлению;</w:t>
      </w:r>
    </w:p>
    <w:p w:rsidR="002F5C7F" w:rsidRDefault="00BF487D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1.3. Подраздел 12.1 «</w:t>
      </w:r>
      <w:r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Pr="001F27C2">
        <w:rPr>
          <w:rFonts w:eastAsiaTheme="minorEastAsia"/>
          <w:sz w:val="24"/>
          <w:szCs w:val="24"/>
        </w:rPr>
        <w:t>подпрограмма</w:t>
      </w:r>
      <w:r>
        <w:rPr>
          <w:rFonts w:eastAsiaTheme="minorHAnsi"/>
          <w:sz w:val="24"/>
          <w:szCs w:val="22"/>
          <w:lang w:eastAsia="en-US"/>
        </w:rPr>
        <w:t>» раздела 12 «</w:t>
      </w:r>
      <w:r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>
        <w:rPr>
          <w:rFonts w:eastAsiaTheme="minorHAnsi"/>
          <w:sz w:val="24"/>
          <w:szCs w:val="22"/>
          <w:lang w:eastAsia="en-US"/>
        </w:rPr>
        <w:t xml:space="preserve"> редакции согласно приложению 3 к настоящему постановлению.</w:t>
      </w:r>
    </w:p>
    <w:p w:rsidR="008357D9" w:rsidRDefault="009D32E7" w:rsidP="006C395D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области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2514">
        <w:rPr>
          <w:rFonts w:ascii="Times New Roman" w:hAnsi="Times New Roman" w:cs="Times New Roman"/>
          <w:sz w:val="24"/>
        </w:rPr>
        <w:t>обеспечить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размещение</w:t>
      </w:r>
      <w:proofErr w:type="gramEnd"/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настоящего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постановления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в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сетевом 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>издании</w:t>
      </w:r>
    </w:p>
    <w:p w:rsidR="008357D9" w:rsidRDefault="008357D9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357D9" w:rsidRDefault="008357D9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заместителя Главы </w:t>
      </w:r>
      <w:r w:rsidR="008357D9">
        <w:rPr>
          <w:sz w:val="24"/>
        </w:rPr>
        <w:t xml:space="preserve">            </w:t>
      </w:r>
      <w:r w:rsidR="00BF487D">
        <w:rPr>
          <w:sz w:val="24"/>
        </w:rPr>
        <w:t xml:space="preserve">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</w:t>
      </w:r>
      <w:bookmarkStart w:id="0" w:name="_GoBack"/>
      <w:bookmarkEnd w:id="0"/>
      <w:r w:rsidRPr="00632B0C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Pr="00D8540F" w:rsidRDefault="00293795" w:rsidP="00293795">
      <w:pPr>
        <w:ind w:right="-1"/>
        <w:jc w:val="center"/>
        <w:rPr>
          <w:rFonts w:eastAsia="Calibri"/>
          <w:sz w:val="24"/>
          <w:szCs w:val="24"/>
        </w:rPr>
      </w:pPr>
      <w:r w:rsidRPr="00D8540F">
        <w:rPr>
          <w:rFonts w:eastAsia="Calibri"/>
          <w:sz w:val="24"/>
          <w:szCs w:val="24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293795" w:rsidRPr="00D8540F" w:rsidRDefault="00293795" w:rsidP="00293795">
      <w:pPr>
        <w:rPr>
          <w:rFonts w:eastAsia="Calibri"/>
          <w:sz w:val="24"/>
          <w:szCs w:val="24"/>
        </w:rPr>
      </w:pPr>
    </w:p>
    <w:tbl>
      <w:tblPr>
        <w:tblStyle w:val="161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293795" w:rsidRPr="002A593B" w:rsidTr="00A00662">
        <w:trPr>
          <w:trHeight w:val="238"/>
        </w:trPr>
        <w:tc>
          <w:tcPr>
            <w:tcW w:w="5637" w:type="dxa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tabs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Заместитель Главы городского округа Воскресенск, курирующий вопросы экономики и финансов</w:t>
            </w:r>
          </w:p>
        </w:tc>
      </w:tr>
      <w:tr w:rsidR="00293795" w:rsidRPr="002A593B" w:rsidTr="00A00662">
        <w:tc>
          <w:tcPr>
            <w:tcW w:w="5637" w:type="dxa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Управление земельно-имущественных отношений Администрации городского округа Воскресенск (далее-УЗИО),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293795" w:rsidRPr="002A593B" w:rsidTr="00A00662">
        <w:tc>
          <w:tcPr>
            <w:tcW w:w="5637" w:type="dxa"/>
            <w:vMerge w:val="restart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293795" w:rsidRPr="002A593B" w:rsidTr="00A00662">
        <w:tc>
          <w:tcPr>
            <w:tcW w:w="5637" w:type="dxa"/>
            <w:vMerge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293795" w:rsidRPr="002A593B" w:rsidTr="00A00662">
        <w:tc>
          <w:tcPr>
            <w:tcW w:w="5637" w:type="dxa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Муниципальные заказчики подпрограмм</w:t>
            </w:r>
          </w:p>
        </w:tc>
      </w:tr>
      <w:tr w:rsidR="00293795" w:rsidRPr="002A593B" w:rsidTr="00A0066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Управление земельно-имущественных отношений</w:t>
            </w:r>
          </w:p>
        </w:tc>
      </w:tr>
      <w:tr w:rsidR="00293795" w:rsidRPr="002A593B" w:rsidTr="00A0066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3. «Управление муниципальным долгом»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Финансовое управление</w:t>
            </w:r>
          </w:p>
        </w:tc>
      </w:tr>
      <w:tr w:rsidR="00293795" w:rsidRPr="002A593B" w:rsidTr="00A0066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4. «Управление муниципальными финансами»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Финансовое управление</w:t>
            </w:r>
          </w:p>
        </w:tc>
      </w:tr>
      <w:tr w:rsidR="00293795" w:rsidRPr="002A593B" w:rsidTr="00A0066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5. «Обеспечивающая подпрограмма»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МКУ ГОВ МО «Централизованная бухгалтерия»</w:t>
            </w:r>
          </w:p>
        </w:tc>
      </w:tr>
      <w:tr w:rsidR="00293795" w:rsidRPr="002A593B" w:rsidTr="00A00662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293795" w:rsidRPr="002A593B" w:rsidTr="00A0066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293795" w:rsidRPr="002A593B" w:rsidTr="00A0066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293795" w:rsidRPr="002A593B" w:rsidTr="00A00662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293795" w:rsidRPr="002A593B" w:rsidTr="00A00662">
        <w:tc>
          <w:tcPr>
            <w:tcW w:w="5637" w:type="dxa"/>
            <w:tcBorders>
              <w:top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2027 год</w:t>
            </w:r>
          </w:p>
        </w:tc>
      </w:tr>
      <w:tr w:rsidR="00293795" w:rsidRPr="002A593B" w:rsidTr="00A00662">
        <w:trPr>
          <w:trHeight w:val="423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111 128,00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12 116,00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59 542,00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19 735,00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19 735,00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0,00</w:t>
            </w:r>
          </w:p>
        </w:tc>
      </w:tr>
      <w:tr w:rsidR="00293795" w:rsidRPr="002A593B" w:rsidTr="00A00662">
        <w:trPr>
          <w:trHeight w:val="401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3 029 362,16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736 039,03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819 893,70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720 123,44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753 305,99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0,00</w:t>
            </w:r>
          </w:p>
        </w:tc>
      </w:tr>
      <w:tr w:rsidR="00293795" w:rsidRPr="002A593B" w:rsidTr="00A00662">
        <w:trPr>
          <w:trHeight w:val="422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lastRenderedPageBreak/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212 233,63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51 484,94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52 013,93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54 061,58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54 673,18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0,00</w:t>
            </w:r>
          </w:p>
        </w:tc>
      </w:tr>
      <w:tr w:rsidR="00293795" w:rsidRPr="002A593B" w:rsidTr="002A593B">
        <w:trPr>
          <w:trHeight w:val="414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3 352 723,79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799 639,97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931 449,63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793 920,02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827 714,17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0,00</w:t>
            </w:r>
          </w:p>
        </w:tc>
      </w:tr>
    </w:tbl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E7B08">
        <w:rPr>
          <w:rFonts w:ascii="Times New Roman" w:hAnsi="Times New Roman" w:cs="Times New Roman"/>
          <w:sz w:val="24"/>
          <w:szCs w:val="24"/>
        </w:rPr>
        <w:t xml:space="preserve">.1. Перечень мероприятий подпрограммы 1 </w:t>
      </w:r>
      <w:r w:rsidRPr="002E7B08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Эффективное управление имущественным комплексом</w:t>
      </w:r>
      <w:r w:rsidRPr="002E7B08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2A593B" w:rsidRDefault="002A593B" w:rsidP="00293795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47"/>
        <w:gridCol w:w="847"/>
        <w:gridCol w:w="1458"/>
        <w:gridCol w:w="1089"/>
        <w:gridCol w:w="1147"/>
        <w:gridCol w:w="781"/>
        <w:gridCol w:w="620"/>
        <w:gridCol w:w="575"/>
        <w:gridCol w:w="545"/>
        <w:gridCol w:w="545"/>
        <w:gridCol w:w="1095"/>
        <w:gridCol w:w="1095"/>
        <w:gridCol w:w="1098"/>
        <w:gridCol w:w="1125"/>
      </w:tblGrid>
      <w:tr w:rsidR="00293795" w:rsidRPr="002A593B" w:rsidTr="00AD676B">
        <w:tc>
          <w:tcPr>
            <w:tcW w:w="185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№</w:t>
            </w:r>
          </w:p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п/п</w:t>
            </w:r>
          </w:p>
        </w:tc>
        <w:tc>
          <w:tcPr>
            <w:tcW w:w="842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82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Всего (</w:t>
            </w:r>
            <w:proofErr w:type="spellStart"/>
            <w:r w:rsidRPr="002A593B">
              <w:rPr>
                <w:rFonts w:eastAsiaTheme="minorEastAsia"/>
                <w:sz w:val="22"/>
                <w:szCs w:val="22"/>
              </w:rPr>
              <w:t>тыс.руб</w:t>
            </w:r>
            <w:proofErr w:type="spellEnd"/>
            <w:r w:rsidRPr="002A593B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479" w:type="pct"/>
            <w:gridSpan w:val="9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372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293795" w:rsidRPr="002A593B" w:rsidTr="00AD676B">
        <w:tc>
          <w:tcPr>
            <w:tcW w:w="185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1013" w:type="pct"/>
            <w:gridSpan w:val="5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2024 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42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80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79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013" w:type="pct"/>
            <w:gridSpan w:val="5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62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2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63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72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293795" w:rsidRPr="002A593B" w:rsidTr="00AD676B">
        <w:tc>
          <w:tcPr>
            <w:tcW w:w="185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482" w:type="pct"/>
            <w:shd w:val="clear" w:color="auto" w:fill="auto"/>
          </w:tcPr>
          <w:p w:rsidR="00293795" w:rsidRPr="002A593B" w:rsidRDefault="00293795" w:rsidP="002A593B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528 540,25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81 922,88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153 437,44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128 480,54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164 699,39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2A593B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293795" w:rsidRPr="002A593B" w:rsidTr="00AD676B">
        <w:trPr>
          <w:trHeight w:val="1583"/>
        </w:trPr>
        <w:tc>
          <w:tcPr>
            <w:tcW w:w="185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rPr>
                <w:iCs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</w:tcPr>
          <w:p w:rsidR="00293795" w:rsidRPr="002A593B" w:rsidRDefault="00293795" w:rsidP="002A593B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528 540,25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81 922,88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153 437,44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128 480,54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164 699,39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293795" w:rsidRPr="002A593B" w:rsidTr="00AD676B">
        <w:tc>
          <w:tcPr>
            <w:tcW w:w="185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1.1</w:t>
            </w:r>
          </w:p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Мероприятие 02.01. 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482" w:type="pct"/>
            <w:shd w:val="clear" w:color="auto" w:fill="auto"/>
          </w:tcPr>
          <w:p w:rsidR="00293795" w:rsidRPr="002A593B" w:rsidRDefault="00293795" w:rsidP="002A593B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253 826,05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18 492,88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85 009,64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57 315,64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93 007,89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2A593B">
              <w:rPr>
                <w:rFonts w:eastAsiaTheme="minorEastAsia"/>
                <w:iCs/>
                <w:sz w:val="22"/>
                <w:szCs w:val="22"/>
              </w:rPr>
              <w:t>УЗИО, Управление жилищной политики и рекламы, УЖКК, Управление делами</w:t>
            </w:r>
          </w:p>
        </w:tc>
      </w:tr>
      <w:tr w:rsidR="00293795" w:rsidRPr="002A593B" w:rsidTr="00AD676B">
        <w:trPr>
          <w:trHeight w:val="2733"/>
        </w:trPr>
        <w:tc>
          <w:tcPr>
            <w:tcW w:w="185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</w:tcPr>
          <w:p w:rsidR="00293795" w:rsidRPr="002A593B" w:rsidRDefault="00293795" w:rsidP="002A593B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253 826,05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18 492,88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85 009,64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57 315,64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93 007,89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Merge w:val="restart"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55" w:type="pct"/>
            <w:gridSpan w:val="4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vMerge w:val="restart"/>
            <w:shd w:val="clear" w:color="auto" w:fill="auto"/>
            <w:hideMark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293795" w:rsidRPr="002A593B" w:rsidTr="00AD676B">
        <w:tc>
          <w:tcPr>
            <w:tcW w:w="185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shd w:val="clear" w:color="auto" w:fill="auto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shd w:val="clear" w:color="auto" w:fill="auto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2A593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rPr>
          <w:trHeight w:val="1126"/>
        </w:trPr>
        <w:tc>
          <w:tcPr>
            <w:tcW w:w="185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1800</w:t>
            </w:r>
          </w:p>
        </w:tc>
        <w:tc>
          <w:tcPr>
            <w:tcW w:w="379" w:type="pct"/>
            <w:shd w:val="clear" w:color="auto" w:fill="auto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258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05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90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0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80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363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Merge w:val="restart"/>
            <w:hideMark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842" w:type="pct"/>
            <w:vMerge w:val="restart"/>
            <w:hideMark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80" w:type="pct"/>
            <w:vMerge w:val="restart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  <w:hideMark/>
          </w:tcPr>
          <w:p w:rsidR="00293795" w:rsidRPr="002A593B" w:rsidRDefault="00293795" w:rsidP="002A593B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274 714,20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68 427,80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71 164,90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71 691,50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hideMark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УЖКК, МКУ «ЦБ»</w:t>
            </w:r>
          </w:p>
        </w:tc>
      </w:tr>
      <w:tr w:rsidR="00293795" w:rsidRPr="002A593B" w:rsidTr="00AD676B">
        <w:trPr>
          <w:trHeight w:val="1448"/>
        </w:trPr>
        <w:tc>
          <w:tcPr>
            <w:tcW w:w="185" w:type="pct"/>
            <w:vMerge/>
            <w:hideMark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hideMark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hideMark/>
          </w:tcPr>
          <w:p w:rsidR="00293795" w:rsidRPr="002A593B" w:rsidRDefault="00293795" w:rsidP="002A593B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274 714,20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68 427,80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71 164,90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71 691,50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Merge w:val="restart"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  <w:hideMark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80" w:type="pct"/>
            <w:vMerge w:val="restart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55" w:type="pct"/>
            <w:gridSpan w:val="4"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293795" w:rsidRPr="002A593B" w:rsidTr="00AD676B">
        <w:tc>
          <w:tcPr>
            <w:tcW w:w="185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5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2A593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shd w:val="clear" w:color="auto" w:fill="auto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rPr>
          <w:trHeight w:val="693"/>
        </w:trPr>
        <w:tc>
          <w:tcPr>
            <w:tcW w:w="185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379" w:type="pct"/>
            <w:shd w:val="clear" w:color="auto" w:fill="auto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258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205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</w:t>
            </w:r>
          </w:p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9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</w:t>
            </w:r>
          </w:p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8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</w:t>
            </w:r>
          </w:p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8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</w:t>
            </w:r>
          </w:p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7196*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7196*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42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80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12 116,00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12 116,00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rPr>
          <w:trHeight w:val="1827"/>
        </w:trPr>
        <w:tc>
          <w:tcPr>
            <w:tcW w:w="185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13" w:type="pct"/>
            <w:gridSpan w:val="5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lastRenderedPageBreak/>
              <w:t>2.1</w:t>
            </w:r>
          </w:p>
        </w:tc>
        <w:tc>
          <w:tcPr>
            <w:tcW w:w="842" w:type="pct"/>
            <w:vMerge w:val="restart"/>
          </w:tcPr>
          <w:p w:rsidR="00293795" w:rsidRPr="002A593B" w:rsidRDefault="00293795" w:rsidP="00AD676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80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12 116,00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УЗИО, Управление архитектуры и градостроительства, Управление жилищной политики и рекламы</w:t>
            </w:r>
          </w:p>
        </w:tc>
      </w:tr>
      <w:tr w:rsidR="00293795" w:rsidRPr="002A593B" w:rsidTr="00AD676B">
        <w:tc>
          <w:tcPr>
            <w:tcW w:w="185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12 116,00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rPr>
          <w:trHeight w:val="2685"/>
        </w:trPr>
        <w:tc>
          <w:tcPr>
            <w:tcW w:w="185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13" w:type="pct"/>
            <w:gridSpan w:val="5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Merge w:val="restart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80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55" w:type="pct"/>
            <w:gridSpan w:val="4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 w:val="restart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293795" w:rsidRPr="002A593B" w:rsidTr="00AD676B">
        <w:tc>
          <w:tcPr>
            <w:tcW w:w="185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2A593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rPr>
          <w:trHeight w:val="545"/>
        </w:trPr>
        <w:tc>
          <w:tcPr>
            <w:tcW w:w="185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258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14</w:t>
            </w:r>
          </w:p>
        </w:tc>
        <w:tc>
          <w:tcPr>
            <w:tcW w:w="205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14</w:t>
            </w:r>
          </w:p>
        </w:tc>
        <w:tc>
          <w:tcPr>
            <w:tcW w:w="19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14</w:t>
            </w:r>
          </w:p>
        </w:tc>
        <w:tc>
          <w:tcPr>
            <w:tcW w:w="18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14</w:t>
            </w:r>
          </w:p>
        </w:tc>
        <w:tc>
          <w:tcPr>
            <w:tcW w:w="18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7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42" w:type="pct"/>
            <w:vMerge w:val="restart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2838" w:type="pct"/>
            <w:gridSpan w:val="10"/>
            <w:vMerge w:val="restar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iCs/>
                <w:sz w:val="22"/>
                <w:szCs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72" w:type="pct"/>
            <w:vMerge w:val="restart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rPr>
          <w:trHeight w:val="1577"/>
        </w:trPr>
        <w:tc>
          <w:tcPr>
            <w:tcW w:w="185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38" w:type="pct"/>
            <w:gridSpan w:val="10"/>
            <w:vMerge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842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80" w:type="pct"/>
            <w:vMerge w:val="restart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2838" w:type="pct"/>
            <w:gridSpan w:val="10"/>
            <w:vMerge w:val="restar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iCs/>
                <w:sz w:val="22"/>
                <w:szCs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72" w:type="pct"/>
            <w:vMerge w:val="restart"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УЗИО</w:t>
            </w:r>
          </w:p>
        </w:tc>
      </w:tr>
      <w:tr w:rsidR="00293795" w:rsidRPr="002A593B" w:rsidTr="00AD676B">
        <w:trPr>
          <w:trHeight w:val="1561"/>
        </w:trPr>
        <w:tc>
          <w:tcPr>
            <w:tcW w:w="185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38" w:type="pct"/>
            <w:gridSpan w:val="10"/>
            <w:vMerge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80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Итого 2024 год</w:t>
            </w:r>
          </w:p>
        </w:tc>
        <w:tc>
          <w:tcPr>
            <w:tcW w:w="755" w:type="pct"/>
            <w:gridSpan w:val="4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vMerge w:val="restart"/>
          </w:tcPr>
          <w:p w:rsidR="00293795" w:rsidRPr="002A593B" w:rsidRDefault="00293795" w:rsidP="002A593B">
            <w:pPr>
              <w:pStyle w:val="ConsPlusNormal"/>
              <w:ind w:left="-57" w:right="-57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62" w:type="pct"/>
            <w:vMerge w:val="restar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 xml:space="preserve">2026 год </w:t>
            </w:r>
          </w:p>
        </w:tc>
        <w:tc>
          <w:tcPr>
            <w:tcW w:w="363" w:type="pct"/>
            <w:vMerge w:val="restar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 xml:space="preserve">2027 год </w:t>
            </w:r>
          </w:p>
        </w:tc>
        <w:tc>
          <w:tcPr>
            <w:tcW w:w="372" w:type="pct"/>
            <w:vMerge w:val="restar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293795" w:rsidRPr="002A593B" w:rsidTr="00AD676B">
        <w:tc>
          <w:tcPr>
            <w:tcW w:w="185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2A593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970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156</w:t>
            </w:r>
          </w:p>
        </w:tc>
        <w:tc>
          <w:tcPr>
            <w:tcW w:w="258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250</w:t>
            </w:r>
          </w:p>
        </w:tc>
        <w:tc>
          <w:tcPr>
            <w:tcW w:w="205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150</w:t>
            </w:r>
          </w:p>
        </w:tc>
        <w:tc>
          <w:tcPr>
            <w:tcW w:w="19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250</w:t>
            </w:r>
          </w:p>
        </w:tc>
        <w:tc>
          <w:tcPr>
            <w:tcW w:w="18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250</w:t>
            </w:r>
          </w:p>
        </w:tc>
        <w:tc>
          <w:tcPr>
            <w:tcW w:w="180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250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164</w:t>
            </w:r>
          </w:p>
        </w:tc>
        <w:tc>
          <w:tcPr>
            <w:tcW w:w="372" w:type="pct"/>
            <w:vMerge/>
            <w:vAlign w:val="center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 w:val="restart"/>
          </w:tcPr>
          <w:p w:rsidR="00293795" w:rsidRPr="002A593B" w:rsidRDefault="00293795" w:rsidP="002A593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pct"/>
            <w:gridSpan w:val="2"/>
            <w:vMerge w:val="restart"/>
          </w:tcPr>
          <w:p w:rsidR="00293795" w:rsidRPr="002A593B" w:rsidRDefault="00293795" w:rsidP="002A593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82" w:type="pct"/>
          </w:tcPr>
          <w:p w:rsidR="00293795" w:rsidRPr="002A593B" w:rsidRDefault="00293795" w:rsidP="002A593B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599 861,25</w:t>
            </w:r>
          </w:p>
        </w:tc>
        <w:tc>
          <w:tcPr>
            <w:tcW w:w="379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94 038,88</w:t>
            </w:r>
          </w:p>
        </w:tc>
        <w:tc>
          <w:tcPr>
            <w:tcW w:w="1013" w:type="pct"/>
            <w:gridSpan w:val="5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173 172,44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148 215,54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184 434,39</w:t>
            </w:r>
          </w:p>
        </w:tc>
        <w:tc>
          <w:tcPr>
            <w:tcW w:w="363" w:type="pc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93795" w:rsidRPr="002A593B" w:rsidTr="00AD67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</w:tcPr>
          <w:p w:rsidR="00293795" w:rsidRPr="002A593B" w:rsidRDefault="00293795" w:rsidP="002A593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pct"/>
            <w:gridSpan w:val="2"/>
            <w:vMerge/>
          </w:tcPr>
          <w:p w:rsidR="00293795" w:rsidRPr="002A593B" w:rsidRDefault="00293795" w:rsidP="002A593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pct"/>
          </w:tcPr>
          <w:p w:rsidR="00293795" w:rsidRPr="002A593B" w:rsidRDefault="00293795" w:rsidP="002A593B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71 321,00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12 116,00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19 735,00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19 735,00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19 735,00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795" w:rsidRPr="002A593B" w:rsidTr="00AD67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</w:tcPr>
          <w:p w:rsidR="00293795" w:rsidRPr="002A593B" w:rsidRDefault="00293795" w:rsidP="002A593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pct"/>
            <w:gridSpan w:val="2"/>
            <w:vMerge/>
          </w:tcPr>
          <w:p w:rsidR="00293795" w:rsidRPr="002A593B" w:rsidRDefault="00293795" w:rsidP="002A593B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pct"/>
          </w:tcPr>
          <w:p w:rsidR="00293795" w:rsidRPr="002A593B" w:rsidRDefault="00293795" w:rsidP="002A593B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528 540,25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81 922,88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153</w:t>
            </w:r>
            <w:r w:rsidR="00E3328E">
              <w:rPr>
                <w:iCs/>
                <w:sz w:val="22"/>
                <w:szCs w:val="22"/>
              </w:rPr>
              <w:t xml:space="preserve"> </w:t>
            </w:r>
            <w:r w:rsidRPr="002A593B">
              <w:rPr>
                <w:iCs/>
                <w:sz w:val="22"/>
                <w:szCs w:val="22"/>
              </w:rPr>
              <w:t>437,44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128 480,54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164 699,39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</w:tcPr>
          <w:p w:rsidR="00293795" w:rsidRPr="002A593B" w:rsidRDefault="00293795" w:rsidP="002A59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3795" w:rsidRPr="00AD676B" w:rsidRDefault="00293795" w:rsidP="00293795">
      <w:pPr>
        <w:widowControl w:val="0"/>
        <w:autoSpaceDE w:val="0"/>
        <w:autoSpaceDN w:val="0"/>
        <w:rPr>
          <w:rFonts w:eastAsiaTheme="minorEastAsia"/>
          <w:sz w:val="22"/>
          <w:szCs w:val="22"/>
        </w:rPr>
      </w:pPr>
      <w:r w:rsidRPr="00AD676B">
        <w:rPr>
          <w:rFonts w:eastAsiaTheme="minorEastAsia"/>
          <w:sz w:val="22"/>
          <w:szCs w:val="22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jc w:val="center"/>
        <w:rPr>
          <w:rFonts w:eastAsiaTheme="minorEastAsia"/>
          <w:sz w:val="24"/>
          <w:szCs w:val="24"/>
        </w:rPr>
      </w:pPr>
      <w:r w:rsidRPr="001F27C2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p w:rsidR="00AD676B" w:rsidRDefault="00AD676B" w:rsidP="00293795">
      <w:pPr>
        <w:jc w:val="center"/>
        <w:rPr>
          <w:rFonts w:eastAsiaTheme="minorEastAsia"/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134"/>
        <w:gridCol w:w="1985"/>
        <w:gridCol w:w="1276"/>
        <w:gridCol w:w="1134"/>
        <w:gridCol w:w="1134"/>
        <w:gridCol w:w="1134"/>
        <w:gridCol w:w="1275"/>
        <w:gridCol w:w="709"/>
        <w:gridCol w:w="1531"/>
      </w:tblGrid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D67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D67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2976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D67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D67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D67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D67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2027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531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2 657 964,72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705 335,27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690 059,59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629 668,68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632 901,18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7724C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2 445 731,09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653 850,33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5E4FA3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 xml:space="preserve">638 </w:t>
            </w:r>
            <w:r w:rsidR="005E4FA3">
              <w:rPr>
                <w:iCs/>
                <w:sz w:val="22"/>
                <w:szCs w:val="22"/>
              </w:rPr>
              <w:t>045</w:t>
            </w:r>
            <w:r w:rsidRPr="00AD676B">
              <w:rPr>
                <w:iCs/>
                <w:sz w:val="22"/>
                <w:szCs w:val="22"/>
              </w:rPr>
              <w:t>,66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575 607,10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578 228,00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212 233,63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51 484,94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52 013,93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54 061,58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54 673,18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Мероприятие 01.01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22 011,42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5 620,02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5 463,80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5 463,80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5 463,80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22 011,42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5 620,02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5 463,80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5 463,80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5 463,80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Мероприятие 01.02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Расходы на обеспечение деятельности администрации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800 936,67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249 709,36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184 514,91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182 894,00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183 818,40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800 936,67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249 709,36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184 514,91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182 894,00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183 818,40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Мероприятие 01.05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126 795,30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30 180,80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32 161,70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32 204,30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32 248,50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126 795,30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30 180,80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32 161,70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32 204,30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32 248,50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Мероприятие 01.06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- </w:t>
            </w:r>
            <w:r w:rsidRPr="00AD676B">
              <w:rPr>
                <w:iCs/>
                <w:sz w:val="22"/>
                <w:szCs w:val="22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622 125,10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183 781,40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159 438,70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139 254,30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139 650,70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622  125,10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183 781,40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159 438,70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139 254,30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139 650,70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Мероприятие 01.07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981 242,42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235 811,18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273 633,28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234 982,78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236 815,18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769 008,79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184 326,24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221 619,35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180 921,20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182 142,00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212 233,63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51 484,94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52 013,93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54 061,58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54 673,18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Мероприятие 01.08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92,07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20,87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39,00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20,00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12,20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92,07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20,87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39,00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20,00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12,20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Мероприятие 01.10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904,94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211,64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222,10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231,00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240,20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904,94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211,64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222,10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231,00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240,20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Мероприятие 01.16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2024-2027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42 545,00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14 178,10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14 181,60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14 185,30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42 545,00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14 178,10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14 181,60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14 185,30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 xml:space="preserve">Мероприятие 01.17 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2024-2027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61 311,80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20 408,00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20 436,90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20 466,90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61 311,80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20 408,00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20 436,90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20 466,90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AD676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Основное мероприятие 03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Мероприятие 03.01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  <w:r w:rsidRPr="00AD676B">
              <w:rPr>
                <w:rFonts w:eastAsiaTheme="minorEastAsia"/>
                <w:sz w:val="22"/>
                <w:szCs w:val="22"/>
              </w:rPr>
              <w:t>2.</w:t>
            </w:r>
            <w:r w:rsidRPr="00AD676B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AD676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>Мероприятие 03.02</w:t>
            </w:r>
          </w:p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Cs/>
                <w:sz w:val="22"/>
                <w:szCs w:val="22"/>
              </w:rPr>
            </w:pPr>
            <w:r w:rsidRPr="00AD676B">
              <w:rPr>
                <w:bCs/>
                <w:iCs/>
                <w:sz w:val="22"/>
                <w:szCs w:val="22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AD676B">
              <w:rPr>
                <w:bCs/>
                <w:iCs/>
                <w:sz w:val="22"/>
                <w:szCs w:val="22"/>
              </w:rPr>
              <w:t>т.ч</w:t>
            </w:r>
            <w:proofErr w:type="spellEnd"/>
            <w:r w:rsidRPr="00AD676B">
              <w:rPr>
                <w:bCs/>
                <w:iCs/>
                <w:sz w:val="22"/>
                <w:szCs w:val="22"/>
              </w:rPr>
              <w:t>. участие в краткосрочных семинарах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  <w:r w:rsidRPr="00AD676B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293795" w:rsidRPr="00AD676B" w:rsidTr="0027724C">
        <w:trPr>
          <w:trHeight w:val="282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795" w:rsidRPr="00AD676B" w:rsidRDefault="00293795" w:rsidP="00AD676B">
            <w:pPr>
              <w:ind w:left="-57" w:right="-57" w:hanging="5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3795" w:rsidRPr="00AD676B" w:rsidRDefault="00293795" w:rsidP="00AD676B">
            <w:pPr>
              <w:tabs>
                <w:tab w:val="center" w:pos="175"/>
              </w:tabs>
              <w:ind w:left="-57" w:right="-57" w:hanging="5"/>
              <w:rPr>
                <w:iCs/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adjustRightInd w:val="0"/>
              <w:ind w:left="-57" w:right="-57" w:hanging="5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293795" w:rsidRPr="00AD676B" w:rsidTr="002772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5" w:hanging="5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2 659 331,72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705 509,67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690 509,59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630 032,68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633 279,78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х</w:t>
            </w:r>
          </w:p>
        </w:tc>
      </w:tr>
      <w:tr w:rsidR="00293795" w:rsidRPr="00AD676B" w:rsidTr="002772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5" w:hanging="5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2 447 098,09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654 024,73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638 495,66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575 971,10</w:t>
            </w:r>
          </w:p>
        </w:tc>
        <w:tc>
          <w:tcPr>
            <w:tcW w:w="1275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578 606,60</w:t>
            </w:r>
          </w:p>
        </w:tc>
        <w:tc>
          <w:tcPr>
            <w:tcW w:w="709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</w:p>
        </w:tc>
      </w:tr>
      <w:tr w:rsidR="00293795" w:rsidRPr="00AD676B" w:rsidTr="002772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3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5" w:hanging="5"/>
              <w:rPr>
                <w:sz w:val="22"/>
                <w:szCs w:val="22"/>
              </w:rPr>
            </w:pPr>
            <w:r w:rsidRPr="00AD676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212 233,63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51 484,94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52 013,93</w:t>
            </w:r>
          </w:p>
        </w:tc>
        <w:tc>
          <w:tcPr>
            <w:tcW w:w="1134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54 061,58</w:t>
            </w:r>
          </w:p>
        </w:tc>
        <w:tc>
          <w:tcPr>
            <w:tcW w:w="1275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54 673,18</w:t>
            </w:r>
          </w:p>
        </w:tc>
        <w:tc>
          <w:tcPr>
            <w:tcW w:w="709" w:type="dxa"/>
            <w:shd w:val="clear" w:color="auto" w:fill="auto"/>
          </w:tcPr>
          <w:p w:rsidR="00293795" w:rsidRPr="00AD676B" w:rsidRDefault="00293795" w:rsidP="00AD676B">
            <w:pPr>
              <w:autoSpaceDE w:val="0"/>
              <w:autoSpaceDN w:val="0"/>
              <w:adjustRightInd w:val="0"/>
              <w:ind w:left="-57" w:right="-57" w:hanging="5"/>
              <w:jc w:val="center"/>
              <w:rPr>
                <w:iCs/>
                <w:sz w:val="22"/>
                <w:szCs w:val="22"/>
              </w:rPr>
            </w:pPr>
            <w:r w:rsidRPr="00AD676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</w:tcPr>
          <w:p w:rsidR="00293795" w:rsidRPr="00AD676B" w:rsidRDefault="00293795" w:rsidP="00AD676B">
            <w:pPr>
              <w:widowControl w:val="0"/>
              <w:autoSpaceDE w:val="0"/>
              <w:autoSpaceDN w:val="0"/>
              <w:ind w:left="-57" w:right="-57" w:hanging="5"/>
              <w:jc w:val="center"/>
              <w:rPr>
                <w:sz w:val="22"/>
                <w:szCs w:val="22"/>
              </w:rPr>
            </w:pPr>
          </w:p>
        </w:tc>
      </w:tr>
    </w:tbl>
    <w:p w:rsidR="00293795" w:rsidRPr="00BB0587" w:rsidRDefault="00293795" w:rsidP="00AD676B">
      <w:pPr>
        <w:widowControl w:val="0"/>
        <w:autoSpaceDE w:val="0"/>
        <w:autoSpaceDN w:val="0"/>
        <w:jc w:val="center"/>
        <w:rPr>
          <w:rFonts w:eastAsiaTheme="minorEastAsia"/>
        </w:rPr>
      </w:pPr>
    </w:p>
    <w:sectPr w:rsidR="00293795" w:rsidRPr="00BB0587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F0" w:rsidRDefault="001F4CF0">
      <w:r>
        <w:separator/>
      </w:r>
    </w:p>
  </w:endnote>
  <w:endnote w:type="continuationSeparator" w:id="0">
    <w:p w:rsidR="001F4CF0" w:rsidRDefault="001F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F0" w:rsidRDefault="001F4CF0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1F4CF0" w:rsidRDefault="001F4CF0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F0" w:rsidRDefault="001F4CF0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F0" w:rsidRDefault="001F4CF0">
      <w:r>
        <w:separator/>
      </w:r>
    </w:p>
  </w:footnote>
  <w:footnote w:type="continuationSeparator" w:id="0">
    <w:p w:rsidR="001F4CF0" w:rsidRDefault="001F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78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8561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DBD4767-3D71-454E-969F-057257D5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1960</Words>
  <Characters>13408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Зиганшина Екатерина Александровна</cp:lastModifiedBy>
  <cp:revision>11</cp:revision>
  <cp:lastPrinted>2024-07-02T13:53:00Z</cp:lastPrinted>
  <dcterms:created xsi:type="dcterms:W3CDTF">2024-07-03T13:38:00Z</dcterms:created>
  <dcterms:modified xsi:type="dcterms:W3CDTF">2024-08-07T12:49:00Z</dcterms:modified>
</cp:coreProperties>
</file>