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Pr="00DD6BFA" w:rsidRDefault="002820F8" w:rsidP="00AF21AA">
      <w:pPr>
        <w:pStyle w:val="1"/>
      </w:pPr>
      <w:bookmarkStart w:id="0" w:name="_Toc39760154"/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39760155"/>
            <w:r>
              <w:t>ГРАЖДАНСКИЕ ПРАВА</w:t>
            </w:r>
            <w:bookmarkEnd w:id="1"/>
          </w:p>
        </w:tc>
      </w:tr>
      <w:tr w:rsidR="007A200C" w:rsidTr="00D9419B">
        <w:trPr>
          <w:trHeight w:val="1691"/>
        </w:trPr>
        <w:tc>
          <w:tcPr>
            <w:tcW w:w="707" w:type="dxa"/>
            <w:shd w:val="clear" w:color="auto" w:fill="FFFF00"/>
          </w:tcPr>
          <w:p w:rsidR="007A200C" w:rsidRDefault="007A200C" w:rsidP="00C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A200C" w:rsidRDefault="007A200C" w:rsidP="00A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29ю04.2020 «О внесении изменений в некоторые распоряжения Правительства РФ»</w:t>
            </w:r>
          </w:p>
        </w:tc>
        <w:tc>
          <w:tcPr>
            <w:tcW w:w="8532" w:type="dxa"/>
            <w:shd w:val="clear" w:color="auto" w:fill="FFFF00"/>
          </w:tcPr>
          <w:p w:rsidR="007A200C" w:rsidRPr="008E5C22" w:rsidRDefault="007A200C" w:rsidP="00AD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Россияне, у которых есть второе гражданство или вид на жительство за рубежом или иной действительный документ, подтверждающий право на проживание в иностранном государстве, вправе выехать из страны. Важное условие – возможен только однократный выезд из Российской Федерации к месту постоянного проживания</w:t>
            </w:r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. Этим же распоряжением решено продлить временное ограничение въезда иностранцев в РФ на неопределенный срок. Ранее предполагалось его снять 1 мая 2020 года. В список тех, на кого запрет не распространяется, включены выезжающие в рамка программы переселения соотечественников из-за рубежа и персонал для наладки и обслуживания иностранного оборудования (по списку, направленному в ФСБ России федеральным органом исполнительной власти, в сфере ведения которого находится </w:t>
            </w:r>
            <w:proofErr w:type="spellStart"/>
            <w:r w:rsidR="00D9419B">
              <w:rPr>
                <w:rFonts w:ascii="Times New Roman" w:hAnsi="Times New Roman" w:cs="Times New Roman"/>
                <w:sz w:val="24"/>
                <w:szCs w:val="24"/>
              </w:rPr>
              <w:t>организациф</w:t>
            </w:r>
            <w:proofErr w:type="spellEnd"/>
            <w:r w:rsidR="00D9419B">
              <w:rPr>
                <w:rFonts w:ascii="Times New Roman" w:hAnsi="Times New Roman" w:cs="Times New Roman"/>
                <w:sz w:val="24"/>
                <w:szCs w:val="24"/>
              </w:rPr>
              <w:t xml:space="preserve"> – заказчик оборудования иностранного производства).</w:t>
            </w:r>
          </w:p>
        </w:tc>
      </w:tr>
      <w:tr w:rsidR="007A200C" w:rsidTr="00260DB5">
        <w:trPr>
          <w:trHeight w:val="1691"/>
        </w:trPr>
        <w:tc>
          <w:tcPr>
            <w:tcW w:w="707" w:type="dxa"/>
            <w:shd w:val="clear" w:color="auto" w:fill="auto"/>
          </w:tcPr>
          <w:p w:rsidR="007A200C" w:rsidRDefault="007A200C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:rsidR="007A200C" w:rsidRDefault="007A200C" w:rsidP="007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B">
              <w:rPr>
                <w:rFonts w:ascii="Times New Roman" w:hAnsi="Times New Roman" w:cs="Times New Roman"/>
                <w:sz w:val="24"/>
                <w:szCs w:val="24"/>
              </w:rPr>
              <w:t>&lt;Информация&gt; ТПП РФ от 01.05.2020 "Обращение Торгово-промышленной палаты Российской Федерации, Международного коммерческого арбитражного суда и Морской арбитражной комиссии при ТПП РФ в связи с Указом Президента Российской Федерации от 28 апреля 2020 года N 294"</w:t>
            </w:r>
          </w:p>
        </w:tc>
        <w:tc>
          <w:tcPr>
            <w:tcW w:w="8532" w:type="dxa"/>
            <w:shd w:val="clear" w:color="auto" w:fill="auto"/>
          </w:tcPr>
          <w:p w:rsidR="007A200C" w:rsidRDefault="007A200C" w:rsidP="007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B">
              <w:rPr>
                <w:rFonts w:ascii="Times New Roman" w:hAnsi="Times New Roman" w:cs="Times New Roman"/>
                <w:sz w:val="24"/>
                <w:szCs w:val="24"/>
              </w:rPr>
              <w:t>С 6 по 8 мая 2020 года центр арбитража и посредничества ТПП РФ, МКАС и МАК при ТПП РФ, их отделения, Коллегия посредников при ТПП РФ будут дистанционно осуществлять отдельные функции при наличии технических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00C" w:rsidRPr="008E5C22" w:rsidRDefault="007A200C" w:rsidP="007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B">
              <w:rPr>
                <w:rFonts w:ascii="Times New Roman" w:hAnsi="Times New Roman" w:cs="Times New Roman"/>
                <w:sz w:val="24"/>
                <w:szCs w:val="24"/>
              </w:rPr>
              <w:t>Участникам разбирательств для оперативных контактов с сотрудниками секретариатов МКАС и МАК, их отделений, Коллегии посредников при ТПП РФ рекомендуется использовать адреса электронных почт, указанные в разделе "Контакты" на сайте МКАС: http://mkas.tpprf.ru/ru/, его отделений: http://mkas.tpprf.ru/ru/otdeleniya/, на сайте МАК: http://mac.tpprf.ru/ru/, его отделения: http://mac.tpprf.ru/ru/otdeleniya/, а также на сайте Коллегии посредников: http://mediation.tpprf.ru/ru/.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39760156"/>
            <w:r>
              <w:lastRenderedPageBreak/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7259D5" w:rsidTr="007259D5">
        <w:trPr>
          <w:trHeight w:val="4002"/>
        </w:trPr>
        <w:tc>
          <w:tcPr>
            <w:tcW w:w="707" w:type="dxa"/>
            <w:shd w:val="clear" w:color="auto" w:fill="FFFF00"/>
          </w:tcPr>
          <w:p w:rsidR="007259D5" w:rsidRDefault="007259D5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Роспотребнадзора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 xml:space="preserve"> 02/8280-2020-32 "Дополнительные разъяснения о порядке изоляции членов экипажей морского (речного) транспорта и водителей грузовых автотранспортных средств"</w:t>
            </w:r>
          </w:p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Разъяснены особенности применения ограничительных мероприятий в отношении экипажей морского (речного) транспорта и водителей грузовых автотранспортных средств, осуществляющих непрерывные перевозки грузов</w:t>
            </w:r>
          </w:p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Сообщается, в частности, что в целях поддержания непрерывности единого технологического процесса, неотложных перевозок грузов не должны применяться ограничения в передвижении (перемещении) членов экипажей морских (речных) судов и автотранспортных средств после прибытия из неблагополучных стран или при переезде из одного региона РФ в другой при дальнейшем их убытии для продолжения своей деятельности (в том числе при транзитном следовании автотранспортного средства через регионы).</w:t>
            </w:r>
          </w:p>
          <w:p w:rsidR="007259D5" w:rsidRPr="003901E8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Вместе с тем до убытия из морского порта (пункта следования) для продолжения дальнейшего маршрута следования судна на время выполнения различных технологических процессов (погрузочно-разгрузочных работ автотранспортного средства) должны выполняться все необходимые профилактические (противоэпидемические) мероприятия, в том числе использование средств индивидуальной защиты и соблюдение правил личной гигиены.</w:t>
            </w:r>
          </w:p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E8">
              <w:rPr>
                <w:rFonts w:ascii="Times New Roman" w:hAnsi="Times New Roman" w:cs="Times New Roman"/>
                <w:sz w:val="24"/>
                <w:szCs w:val="24"/>
              </w:rPr>
              <w:t>В частности, водители после завершения международного (межрегионального) рейса должны быть подвергнуты самоизоляции только до убытия в очередной рейс. При непродолжительном перерыве между рейсами допускается использование кабины автотранспортного средства для прохождения самоизоляции при наличии запаса средств индивидуальной защиты и обязательного соблюдения правил личной гигиены. При более длительном перерыве водители должны быть обеспечены условиями проживания, исключающими их нахождение с другими людьми, включая членов семьи и родственников.</w:t>
            </w:r>
          </w:p>
        </w:tc>
      </w:tr>
      <w:tr w:rsidR="007259D5" w:rsidTr="007259D5">
        <w:trPr>
          <w:trHeight w:val="77"/>
        </w:trPr>
        <w:tc>
          <w:tcPr>
            <w:tcW w:w="707" w:type="dxa"/>
            <w:shd w:val="clear" w:color="auto" w:fill="FFFF00"/>
          </w:tcPr>
          <w:p w:rsidR="007259D5" w:rsidRDefault="007259D5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РФ от 23 марта 2020 г. N 213н "О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</w:t>
            </w:r>
            <w:r w:rsidRPr="0072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утвержденный приказом Министерства здравоохранения Российской Федерации от 6 октября 2014 г. N 581н"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Зарегистрировано в Минюсте РФ 30 апреля 2020 г.</w:t>
            </w:r>
          </w:p>
        </w:tc>
        <w:tc>
          <w:tcPr>
            <w:tcW w:w="8532" w:type="dxa"/>
            <w:shd w:val="clear" w:color="auto" w:fill="FFFF00"/>
          </w:tcPr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Минздрав скорректировал порядок проведения профилактических медосмотров обучающихся в школах,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 и вузах в целях раннего выявления незаконного употребления наркотиков.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установлены химические вещества, включая их производные, метаболиты и аналоги, на которые в обязательном порядке проводятся предварительные химико-токсикологические исследования. Это опиаты,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каннабиноиды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фенилалкиламины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амфетамин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метамфетамин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), синтетические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катиноны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кокаин,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метадон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бензодиазепины</w:t>
            </w:r>
            <w:proofErr w:type="spellEnd"/>
            <w:r w:rsidRPr="007259D5">
              <w:rPr>
                <w:rFonts w:ascii="Times New Roman" w:hAnsi="Times New Roman" w:cs="Times New Roman"/>
                <w:sz w:val="24"/>
                <w:szCs w:val="24"/>
              </w:rPr>
              <w:t xml:space="preserve">, барбитураты и фенциклидин. </w:t>
            </w:r>
            <w:r w:rsidRPr="0072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исследования проводятся одновременно на все вещества не позднее 2 часов с момента отбора пробы. При этом используются анализаторы, обеспечивающие регистрацию и количественную оценку результатов путем их сравнения с калибровочной кривой.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Перечислены клинические признаки, при наличии которых биологический объект (моча) направляется в химико-токсикологическую лабораторию для проведения подтверждающего исследования вне зависимости от полученных предварительных результатов.</w:t>
            </w:r>
          </w:p>
          <w:p w:rsidR="007259D5" w:rsidRPr="007259D5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Уточнены сроки составления списка учебных заведений, участвующих в профилактических медосмотрах, и поименных списков.</w:t>
            </w:r>
          </w:p>
          <w:p w:rsidR="007259D5" w:rsidRPr="003901E8" w:rsidRDefault="007259D5" w:rsidP="0072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D5">
              <w:rPr>
                <w:rFonts w:ascii="Times New Roman" w:hAnsi="Times New Roman" w:cs="Times New Roman"/>
                <w:sz w:val="24"/>
                <w:szCs w:val="24"/>
              </w:rPr>
              <w:t>Приказ вступает в силу с 1 сентября 2020 г.</w:t>
            </w:r>
          </w:p>
        </w:tc>
      </w:tr>
      <w:tr w:rsidR="007259D5" w:rsidTr="007259D5">
        <w:trPr>
          <w:trHeight w:val="3106"/>
        </w:trPr>
        <w:tc>
          <w:tcPr>
            <w:tcW w:w="707" w:type="dxa"/>
            <w:shd w:val="clear" w:color="auto" w:fill="auto"/>
          </w:tcPr>
          <w:p w:rsidR="007259D5" w:rsidRDefault="007259D5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E">
              <w:rPr>
                <w:rFonts w:ascii="Times New Roman" w:hAnsi="Times New Roman" w:cs="Times New Roman"/>
                <w:sz w:val="24"/>
                <w:szCs w:val="24"/>
              </w:rPr>
              <w:t>&lt;Информация&gt; Роспотребнадзора от 01.05.2020 "О приобретении лекарств онлайн в период пандемии коронавируса"</w:t>
            </w:r>
          </w:p>
        </w:tc>
        <w:tc>
          <w:tcPr>
            <w:tcW w:w="8532" w:type="dxa"/>
            <w:shd w:val="clear" w:color="auto" w:fill="auto"/>
          </w:tcPr>
          <w:p w:rsidR="007259D5" w:rsidRPr="0034468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E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 могут быть возвращены потребителем в аптеку только в том случае, если они ненадлежащего качества или их продажа сопровождалась распространением ненадлежащей информации (недостоверная реклама или ошибка в описании товара на сайте продавца).</w:t>
            </w:r>
          </w:p>
          <w:p w:rsidR="007259D5" w:rsidRPr="0034468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E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Некачественным является препарат, который не соответствует показателям качества, установленным нормативной документацией. В большинстве случаев потребитель не может самостоятельно определить, является ли лекарственное средство некачественным или нет. Исследования на соответствие требованиям нормативной документации осуществляются экспертными организациями, аккредитованными в области контроля качества лекарственных средств.  </w:t>
            </w:r>
          </w:p>
          <w:p w:rsidR="007259D5" w:rsidRPr="0034468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E">
              <w:rPr>
                <w:rFonts w:ascii="Times New Roman" w:hAnsi="Times New Roman" w:cs="Times New Roman"/>
                <w:sz w:val="24"/>
                <w:szCs w:val="24"/>
              </w:rPr>
              <w:t>Также рекомендуется ознакомиться с памятками: "Я приобрел препарат, мне кажется (я уверен), что это подделка. Где можно провести экспертизу препарата? (Как проверить подлинность?)" и "ВНИМАНИЮ ПОТРЕБИТЕЛЯ: Возврат, обмен, замена товара в аптеке".</w:t>
            </w:r>
          </w:p>
          <w:p w:rsidR="007259D5" w:rsidRPr="00791C7E" w:rsidRDefault="007259D5" w:rsidP="0039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8E">
              <w:rPr>
                <w:rFonts w:ascii="Times New Roman" w:hAnsi="Times New Roman" w:cs="Times New Roman"/>
                <w:sz w:val="24"/>
                <w:szCs w:val="24"/>
              </w:rPr>
              <w:t xml:space="preserve">Также обращается внимание, что биологически активные добавки к пище (БАД) не могут использоваться для лечения каких-либо заболеваний, так как не являются лекарственными средствами. Подробнее см. памятку "Что нужно знать о биологически активных добавках к пище".  </w:t>
            </w:r>
          </w:p>
        </w:tc>
      </w:tr>
      <w:tr w:rsidR="00A802C2" w:rsidTr="00A802C2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A802C2" w:rsidRPr="0034468E" w:rsidRDefault="00A802C2" w:rsidP="00A802C2">
            <w:pPr>
              <w:pStyle w:val="1"/>
              <w:outlineLvl w:val="0"/>
            </w:pPr>
            <w:bookmarkStart w:id="3" w:name="_Toc39760157"/>
            <w:r>
              <w:lastRenderedPageBreak/>
              <w:t>СОЦИАЛЬНЫЕ ПРАВА (право на социальное обеспечение)</w:t>
            </w:r>
            <w:bookmarkEnd w:id="3"/>
          </w:p>
        </w:tc>
      </w:tr>
      <w:tr w:rsidR="00867B76" w:rsidTr="00867B76">
        <w:trPr>
          <w:trHeight w:val="1698"/>
        </w:trPr>
        <w:tc>
          <w:tcPr>
            <w:tcW w:w="707" w:type="dxa"/>
            <w:shd w:val="clear" w:color="auto" w:fill="FFFF00"/>
          </w:tcPr>
          <w:p w:rsidR="00867B76" w:rsidRDefault="00867B7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67B76" w:rsidRPr="0034468E" w:rsidRDefault="00867B76" w:rsidP="007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2020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Ковидные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стимвыплаты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в ФМБА привязали к региональному среднему размеру оплаты труда</w:t>
            </w:r>
          </w:p>
        </w:tc>
        <w:tc>
          <w:tcPr>
            <w:tcW w:w="8532" w:type="dxa"/>
            <w:shd w:val="clear" w:color="auto" w:fill="FFFF00"/>
          </w:tcPr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ФМБА разъяснило, что стимулирующие выплаты "за коронавирус" будут выплачиваться: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медработникам системы ФМБА, которые оказывают медпомощь лицам с КОВИД-19,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медицинским и иным работникам системы ФМБА, обеспечивающих условия для предоставления медуслуг в связи с оказанием медпомощи лицам с КОВИД-19,</w:t>
            </w:r>
          </w:p>
          <w:p w:rsidR="00867B76" w:rsidRPr="00A802C2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медицинским и иным работникам системы ФМБА, осуществляющим лабораторные исследования и диагностику лиц, являющихся носителями или контактировавших с носителями КОВИД-19.</w:t>
            </w:r>
          </w:p>
          <w:p w:rsidR="00867B76" w:rsidRPr="0034468E" w:rsidRDefault="00867B76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spellStart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стимвыплат</w:t>
            </w:r>
            <w:proofErr w:type="spellEnd"/>
            <w:r w:rsidRPr="00A802C2">
              <w:rPr>
                <w:rFonts w:ascii="Times New Roman" w:hAnsi="Times New Roman" w:cs="Times New Roman"/>
                <w:sz w:val="24"/>
                <w:szCs w:val="24"/>
              </w:rPr>
              <w:t xml:space="preserve"> зависят от размера среднемесячного дохода от трудовой деятельности в соответствующем субъекте РФ за 9 месяцев 2019 года по данным Росстата и выплачиваются в составе зарплаты за фактически отработанное время, начиная с 16 марта 2020 года, из расчета месячной нормы рабочих часов на одну занятую ставку.</w:t>
            </w:r>
          </w:p>
        </w:tc>
      </w:tr>
      <w:tr w:rsidR="00F6026C" w:rsidTr="00F6026C">
        <w:trPr>
          <w:trHeight w:val="2805"/>
        </w:trPr>
        <w:tc>
          <w:tcPr>
            <w:tcW w:w="707" w:type="dxa"/>
            <w:shd w:val="clear" w:color="auto" w:fill="FFFF00"/>
          </w:tcPr>
          <w:p w:rsidR="00F6026C" w:rsidRDefault="00F6026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Pr="00A802C2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06.05.2020 N 313 "О предоставлении дополнительных страховых гарантий отдельным категориям медицинских работников"</w:t>
            </w:r>
          </w:p>
        </w:tc>
        <w:tc>
          <w:tcPr>
            <w:tcW w:w="8532" w:type="dxa"/>
            <w:shd w:val="clear" w:color="auto" w:fill="FFFF00"/>
          </w:tcPr>
          <w:p w:rsidR="00F6026C" w:rsidRDefault="00F6026C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Медикам, пострадавшим от COVID-19, будет выплачена единовременная страховая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Выплаты полагаются врачам, среднему и младшему медперсоналу медицинских организаций, водителям автомобилей скорой медицинской помощи, непосредственно работающим с пациентами, у которых подтверждено наличие COVID-19, и пациентами с подозрением на эту инфекцию, при условии, что страховые случаи произошли при исполнении трудовых обязанностей.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Страховыми случаями, при наступлении которых производится единовременная страховая выплата, являются:</w:t>
            </w:r>
          </w:p>
          <w:p w:rsidR="00F6026C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смерть медработника в результате инфицирования COVID-19 (2 752 452 руб.);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развитие заболевания (синдрома) или осложнения от COVID-19, повлекших за собой временную нетрудоспособность, но не приведших к инвалидности (68 811 руб.);</w:t>
            </w:r>
          </w:p>
          <w:p w:rsidR="00F6026C" w:rsidRPr="00867B76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стойкая утрата трудоспособности (инвалидность), вызванная COVID-19:</w:t>
            </w:r>
          </w:p>
          <w:p w:rsidR="00F6026C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 группы - в размере 2 064 339 рублей;</w:t>
            </w:r>
          </w:p>
          <w:p w:rsidR="00F6026C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II группы - в размере 1 376 226 рублей;</w:t>
            </w:r>
          </w:p>
          <w:p w:rsidR="00F6026C" w:rsidRPr="00867B76" w:rsidRDefault="00F6026C" w:rsidP="00867B7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инвалиду III группы - в размере 688 113 рублей.</w:t>
            </w:r>
          </w:p>
          <w:p w:rsidR="00F6026C" w:rsidRPr="00A802C2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B76">
              <w:rPr>
                <w:rFonts w:ascii="Times New Roman" w:hAnsi="Times New Roman" w:cs="Times New Roman"/>
                <w:sz w:val="24"/>
                <w:szCs w:val="24"/>
              </w:rPr>
              <w:t>Выплата производится Фондом социального страхования.</w:t>
            </w:r>
          </w:p>
        </w:tc>
      </w:tr>
      <w:tr w:rsidR="00F6026C" w:rsidTr="007A200C">
        <w:trPr>
          <w:trHeight w:val="281"/>
        </w:trPr>
        <w:tc>
          <w:tcPr>
            <w:tcW w:w="707" w:type="dxa"/>
            <w:shd w:val="clear" w:color="auto" w:fill="FFFF00"/>
          </w:tcPr>
          <w:p w:rsidR="00F6026C" w:rsidRDefault="00F6026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Default="00F6026C" w:rsidP="00867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Российской Федерации от 01.04.2020 г. № 180/</w:t>
            </w:r>
            <w:proofErr w:type="spellStart"/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6026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формы списка 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войны"</w:t>
            </w:r>
          </w:p>
          <w:p w:rsidR="00F6026C" w:rsidRPr="00F6026C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Зарегистрирован 06.05.2020 г. № 58265</w:t>
            </w:r>
          </w:p>
          <w:p w:rsidR="00F6026C" w:rsidRPr="00867B76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Вступает в силу 17 мая 2020 г.</w:t>
            </w:r>
          </w:p>
        </w:tc>
        <w:tc>
          <w:tcPr>
            <w:tcW w:w="8532" w:type="dxa"/>
            <w:shd w:val="clear" w:color="auto" w:fill="FFFF00"/>
          </w:tcPr>
          <w:p w:rsidR="00F6026C" w:rsidRPr="00867B76" w:rsidRDefault="00F6026C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Утверждена форма списка граждан для получения меры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 по обеспечению жильем.</w:t>
            </w:r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4" w:name="_Toc39760158"/>
            <w:r>
              <w:lastRenderedPageBreak/>
              <w:t>ЭКОНОМИЧЕСКИЕ ПРАВА</w:t>
            </w:r>
            <w:bookmarkEnd w:id="4"/>
          </w:p>
        </w:tc>
      </w:tr>
      <w:tr w:rsidR="00DE72F8" w:rsidTr="00DE72F8">
        <w:trPr>
          <w:trHeight w:val="1541"/>
        </w:trPr>
        <w:tc>
          <w:tcPr>
            <w:tcW w:w="707" w:type="dxa"/>
            <w:shd w:val="clear" w:color="auto" w:fill="FFFF00"/>
          </w:tcPr>
          <w:p w:rsidR="00DE72F8" w:rsidRDefault="00DE72F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Pr="0034468E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 апреля 2020 г. N 629 "Об утверждении Правил возмещения кредитным организациям недополученных доходов по кредитам, выданным в целях реализации проектов жилищного строительства"</w:t>
            </w:r>
          </w:p>
        </w:tc>
        <w:tc>
          <w:tcPr>
            <w:tcW w:w="8532" w:type="dxa"/>
            <w:shd w:val="clear" w:color="auto" w:fill="FFFF00"/>
          </w:tcPr>
          <w:p w:rsidR="00DE72F8" w:rsidRPr="006E121A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Банки получат субсидии на возмещение недополученных доходов по льготным кредитам, выданным застройщикам.</w:t>
            </w:r>
          </w:p>
          <w:p w:rsidR="00DE72F8" w:rsidRPr="006E121A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АО "ДОМ.РФ" предоставляет кредитным организациям субсидии для возмещения недополученных доходов по льготным кредитам, выданным до 1 мая 2020 г. для реализации проектов жилищного строительства. Правительство закрепило порядок такого субсидирования, который содержит в т. ч. требования к заемщикам.</w:t>
            </w:r>
          </w:p>
          <w:p w:rsidR="00DE72F8" w:rsidRPr="0034468E" w:rsidRDefault="00DE72F8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1A">
              <w:rPr>
                <w:rFonts w:ascii="Times New Roman" w:hAnsi="Times New Roman" w:cs="Times New Roman"/>
                <w:sz w:val="24"/>
                <w:szCs w:val="24"/>
              </w:rPr>
              <w:t>В частности, заемщик должен сохранить численность работников, привлеченных для реализации проекта жилищного строительства, которая была у него на 1 мая 2020 г.</w:t>
            </w:r>
          </w:p>
        </w:tc>
      </w:tr>
      <w:tr w:rsidR="00DE72F8" w:rsidTr="006E121A">
        <w:trPr>
          <w:trHeight w:val="1540"/>
        </w:trPr>
        <w:tc>
          <w:tcPr>
            <w:tcW w:w="707" w:type="dxa"/>
            <w:shd w:val="clear" w:color="auto" w:fill="FFFF00"/>
          </w:tcPr>
          <w:p w:rsidR="00DE72F8" w:rsidRDefault="00DE72F8" w:rsidP="00DE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Pr="00A802C2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 апреля 2020 г. N 631 "Об утверждении Правил предоставления субсидий из федерального бюджета на возмещение российским кредитным организациям и государственной корпорации развития "ВЭБ.РФ" недополученных доходов по кредитам, выданным региональным операторам по обращению с твердыми коммунальными отходами по льготной ставке"</w:t>
            </w:r>
          </w:p>
        </w:tc>
        <w:tc>
          <w:tcPr>
            <w:tcW w:w="8532" w:type="dxa"/>
            <w:shd w:val="clear" w:color="auto" w:fill="FFFF00"/>
          </w:tcPr>
          <w:p w:rsidR="00DE72F8" w:rsidRPr="00DE72F8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Российские банки получат субсидии в связи с предоставлением льготных кредитов региональным операторам по обращению с ТКО.</w:t>
            </w:r>
          </w:p>
          <w:p w:rsidR="00DE72F8" w:rsidRPr="00DE72F8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Установлены правила субсидирования российских банков и ВЭБ в связи с предоставлением региональным операторам по обращению с ТКО льготных (до 5% годовых) кредитов.</w:t>
            </w:r>
          </w:p>
          <w:p w:rsidR="00DE72F8" w:rsidRPr="00A802C2" w:rsidRDefault="00DE72F8" w:rsidP="00D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8">
              <w:rPr>
                <w:rFonts w:ascii="Times New Roman" w:hAnsi="Times New Roman" w:cs="Times New Roman"/>
                <w:sz w:val="24"/>
                <w:szCs w:val="24"/>
              </w:rPr>
              <w:t xml:space="preserve">Речь идет о кредитных договорах, заключенных начиная с 1 января 2019 г. Субсидия составляет 100% ключевой ставки на дату начисления процентов и обеспечивает покрытие недополученных доходов до 31 декабря 2020 г., возникших со дня заключения договора, </w:t>
            </w:r>
            <w:proofErr w:type="spellStart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>допсоглашения</w:t>
            </w:r>
            <w:proofErr w:type="spellEnd"/>
            <w:r w:rsidRPr="00DE72F8">
              <w:rPr>
                <w:rFonts w:ascii="Times New Roman" w:hAnsi="Times New Roman" w:cs="Times New Roman"/>
                <w:sz w:val="24"/>
                <w:szCs w:val="24"/>
              </w:rPr>
              <w:t xml:space="preserve"> к нему, предусматривающих введение льготной ставки, но не ранее 1 апреля 2020 г.</w:t>
            </w:r>
          </w:p>
        </w:tc>
      </w:tr>
      <w:tr w:rsidR="006E121A" w:rsidTr="006E121A">
        <w:trPr>
          <w:trHeight w:val="77"/>
        </w:trPr>
        <w:tc>
          <w:tcPr>
            <w:tcW w:w="707" w:type="dxa"/>
            <w:shd w:val="clear" w:color="auto" w:fill="auto"/>
          </w:tcPr>
          <w:p w:rsidR="006E121A" w:rsidRDefault="006E121A" w:rsidP="006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:rsidR="006E121A" w:rsidRPr="0034468E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ФНС РФ, 1 мая 2020 г. - </w:t>
            </w:r>
            <w:r w:rsidRPr="00662D8E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66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запустила специальный сервис для выплаты субсидий малому и среднему бизнесу</w:t>
            </w:r>
          </w:p>
        </w:tc>
        <w:tc>
          <w:tcPr>
            <w:tcW w:w="8532" w:type="dxa"/>
            <w:shd w:val="clear" w:color="auto" w:fill="auto"/>
          </w:tcPr>
          <w:p w:rsidR="006E121A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выплаты </w:t>
            </w: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направить заявление в электронной форме </w:t>
            </w:r>
            <w:r w:rsidRPr="0086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или по почте.</w:t>
            </w:r>
          </w:p>
          <w:p w:rsidR="006E121A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для частичной компенсации затрат организаций и ИП, связанных с осуществлением ими деятельности в условиях ухудшения ситуации в связи с коронавирусом, в том числе на сохранение занятости и оплаты труда своих работников в апреле и мае 2020 года. Размер субсидии рассчитывается исходя из количества работников в марте, умноженного на 12 130 рублей (МРОТ). Для индивидуальных предпринимателей к числу работников прибавляется один человек (сам ИП).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Основными условиями получения субсидии являются: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заявитель включён в единый реестр субъектов малого и среднего предпринимательства по состоянию на 1 марта 2020 года;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отрасль, в которой ведется деятельность заявителя, относится к отраслям, утвержденным Постановлением Правительства Российской Федерации от 03.04.2020 № 434;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заявитель не находится в процессе ликвидации, в отношении него не введена процедура банкротства и не принято решение о предстоящем исключении из ЕГРЮЛ;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заявитель по состоянию на 01.03.2020 не имеет задолженности по налогам, страховым взносам более 3 тыс. рублей;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заявителя в месяце, за который выплачивается субсидия, составляет не менее 90% от количества работников в марте 2020 года;</w:t>
            </w:r>
          </w:p>
          <w:p w:rsidR="006E121A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заявитель вовремя представил отчетность СЗВ-М за март 2020 года.</w:t>
            </w:r>
          </w:p>
          <w:p w:rsidR="006E121A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в течение трех дней налоговый орган вынесет решение, и, если условия соблюдены, Федеральное казначейство перечислит деньги в банк (но не ранее 18-го числа месяца, следующего за месяцем, за который предоставляется субсидия).</w:t>
            </w:r>
          </w:p>
          <w:p w:rsidR="006E121A" w:rsidRPr="00860080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а сайте ФНС России размещен сервис по самостоятельной проверке соответствия заявителей установленным критериям для получения субсидии, а также для проверки информации о ходе рассмотрения уже поданных заявлений.</w:t>
            </w:r>
          </w:p>
          <w:p w:rsidR="006E121A" w:rsidRPr="0034468E" w:rsidRDefault="006E121A" w:rsidP="006E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80">
              <w:rPr>
                <w:rFonts w:ascii="Times New Roman" w:hAnsi="Times New Roman" w:cs="Times New Roman"/>
                <w:sz w:val="24"/>
                <w:szCs w:val="24"/>
              </w:rPr>
              <w:t>Узнать о ходе рассмотрения заявления также можно через личный кабинет налогоплательщика – юридического лица или индивидуального предпринимателя или уточнить по единому телефонному номеру Налоговой службы 8-800-222-22-22.</w:t>
            </w:r>
          </w:p>
        </w:tc>
      </w:tr>
      <w:tr w:rsidR="00DE72F8" w:rsidTr="00DE72F8">
        <w:trPr>
          <w:trHeight w:val="720"/>
        </w:trPr>
        <w:tc>
          <w:tcPr>
            <w:tcW w:w="707" w:type="dxa"/>
            <w:shd w:val="clear" w:color="auto" w:fill="FFFF00"/>
          </w:tcPr>
          <w:p w:rsidR="00DE72F8" w:rsidRDefault="00DE72F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E72F8" w:rsidRDefault="00DE72F8" w:rsidP="007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&lt;Информация&gt; Банка России "Переводы в СБП: до 100 тысяч рублей в месяц бесплатно"</w:t>
            </w:r>
          </w:p>
        </w:tc>
        <w:tc>
          <w:tcPr>
            <w:tcW w:w="8532" w:type="dxa"/>
            <w:shd w:val="clear" w:color="auto" w:fill="FFFF00"/>
          </w:tcPr>
          <w:p w:rsidR="00DE72F8" w:rsidRDefault="00DE72F8" w:rsidP="00344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t>С 1 мая 2020 года граждане смогут бесплатно переводить до 100 тысяч рублей в месяц через Систему быстрых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2F8" w:rsidRPr="00A802C2" w:rsidRDefault="00DE72F8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касается переводов как друг другу, так и между своими счетами, открытыми в банках - участниках СБП. При переводах свыше 100 тысяч рублей в месяц комиссия банков не должна превышать 0,5% от перевода, но не более 1,5 тыс. рублей.</w:t>
            </w:r>
          </w:p>
          <w:p w:rsidR="00DE72F8" w:rsidRPr="00860080" w:rsidRDefault="00DE72F8" w:rsidP="00A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5" w:name="_Toc39760159"/>
            <w:r>
              <w:lastRenderedPageBreak/>
              <w:t>ЧС И РЕЖИМ ПОВЫШЕННОЙ ГОТОВНОСТИ</w:t>
            </w:r>
            <w:bookmarkEnd w:id="5"/>
          </w:p>
        </w:tc>
      </w:tr>
      <w:tr w:rsidR="00C91A43" w:rsidTr="007A200C">
        <w:trPr>
          <w:trHeight w:val="1132"/>
        </w:trPr>
        <w:tc>
          <w:tcPr>
            <w:tcW w:w="707" w:type="dxa"/>
            <w:shd w:val="clear" w:color="auto" w:fill="auto"/>
          </w:tcPr>
          <w:p w:rsidR="00C91A43" w:rsidRDefault="00C91A4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:rsidR="00C91A43" w:rsidRPr="00F854A7" w:rsidRDefault="00C91A43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Правительство запустило информационный сервис о мерах поддержки граждан и бизнеса в условиях коронавируса (информация с официального сайта Правительства РФ от 04.05.2020)</w:t>
            </w:r>
          </w:p>
        </w:tc>
        <w:tc>
          <w:tcPr>
            <w:tcW w:w="8532" w:type="dxa"/>
            <w:shd w:val="clear" w:color="auto" w:fill="auto"/>
          </w:tcPr>
          <w:p w:rsidR="00C91A43" w:rsidRDefault="00C91A43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На сайте Правительства РФ граждане и бизнес могут узнать о действующих в России мерах поддержки в условиях распространения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A43" w:rsidRPr="00F52D97" w:rsidRDefault="00C91A43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сервис доступен по адресу </w:t>
            </w:r>
            <w:hyperlink r:id="rId6" w:history="1">
              <w:r w:rsidRPr="00CD74F3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http://government.ru/support_measures/</w:t>
              </w:r>
            </w:hyperlink>
            <w:r w:rsidRPr="00F52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Он объединяет около 80 различных мер, сгруппированных как по категориям получателей - граждане, бизнес, общие меры, так и по типам отраслей и сфер деятельности: финансы, налоги, транспорт, туризм, здоровье, социальная сфера.</w:t>
            </w:r>
          </w:p>
          <w:p w:rsidR="00C91A43" w:rsidRPr="00F52D97" w:rsidRDefault="00C91A43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В каждом разделе дается подробное описание меры, сроки предоставления, инструкция о том, как ее получить, ссылки на документы и электронные сервисы профильных госведомств, в случае если услугу можно оформить онлайн.</w:t>
            </w:r>
          </w:p>
          <w:p w:rsidR="00C91A43" w:rsidRPr="00F854A7" w:rsidRDefault="00C91A43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Помимо информации о действующих мерах поддержки на странице сервиса уже сейчас можно получить данные о системообразующих компаниях и пострадавших отраслях экономики, а также сведения о ключевых решениях, принимаемых для защиты граждан и поддержки экономики в условиях коронавирусной инфекции. Там же размещен постоянно обновляемый отчет о текущей ситуации с COVID-19 в России и телефон горячей линии сайта "</w:t>
            </w:r>
            <w:proofErr w:type="spellStart"/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Стопкоронавирус.рф</w:t>
            </w:r>
            <w:proofErr w:type="spellEnd"/>
            <w:r w:rsidRPr="00F52D9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CA7319" w:rsidTr="00CA7319">
        <w:trPr>
          <w:trHeight w:val="2981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F52D97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"Совещание по вопросам реализации мер поддержки экономики и социальной сферы" (информация с официального сайта Президента РФ от 06.05.2020)</w:t>
            </w:r>
          </w:p>
        </w:tc>
        <w:tc>
          <w:tcPr>
            <w:tcW w:w="8532" w:type="dxa"/>
            <w:shd w:val="clear" w:color="auto" w:fill="FFFF00"/>
          </w:tcPr>
          <w:p w:rsidR="00CA7319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Снятие ограничительных мер, введенных в связи с распространением коронавирусной инфекции, будет осуществляться поэтапно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При снятии ограничений предполагается оценка следующих основных показателей: темп прироста заболеваемости, то есть количество новых случаев заболевания; свободный коечный фонд для госпитализации больных с новой коронавирусной инфекцией; показатель охвата тестирования. 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каждом этапе предполагается расширение перечня общественных пространств, где люди будут контактировать между собой.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этапе будут возможны занятия физкультурой и спортом на открытых пространствах, прогулки с детьми, работа объектов сферы торговли и услуг </w:t>
            </w:r>
            <w:r w:rsidRPr="00C9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площади и с соблюдением социальной дистанции.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втором этапе - прогулки на улице с членами семьи, открытие объектов сферы торговли и услуг большей площади, но с ограничением одновременно обслуживаемых посетителей, и предусмотрено начало работы образовательных организаций.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На третьем этапе начнут работу места отдыха населения, то есть парки, скверы при соблюдении условий социального дистанцирования, предприятия сферы торговли и услуг без ограничений площади и числа одновременно обслуживаемых посетителей, все образовательные учреждения, гостиницы и предприятия общественного питания.</w:t>
            </w:r>
          </w:p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поэтапном снятии ограничений будет принимать глава региона, и в случае осложнения </w:t>
            </w:r>
            <w:proofErr w:type="spellStart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эпидситуации</w:t>
            </w:r>
            <w:proofErr w:type="spellEnd"/>
            <w:r w:rsidRPr="00C91A4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ограничительные мероприятия могут быть возобновлены.</w:t>
            </w:r>
          </w:p>
          <w:p w:rsidR="00CA7319" w:rsidRPr="00F52D97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3">
              <w:rPr>
                <w:rFonts w:ascii="Times New Roman" w:hAnsi="Times New Roman" w:cs="Times New Roman"/>
                <w:sz w:val="24"/>
                <w:szCs w:val="24"/>
              </w:rPr>
              <w:t>В частности, в Москве с 12-го числа будет разрешена работа всех промышленных и всех строительных предприятий. Это важно для экономики города и очень важно для экономики страны, потому что заказы московских предприятий создают около 3,5 миллиона рабочих мест по всей стране, обеспечивают работу машиностроительных предприятий, предприятий строительной отрасли.</w:t>
            </w:r>
          </w:p>
        </w:tc>
      </w:tr>
      <w:tr w:rsidR="00CA7319" w:rsidTr="00CA7319">
        <w:trPr>
          <w:trHeight w:val="77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 мая 2020 г. - </w:t>
            </w:r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Минкомсвязь опубликовала график вывозных рейсов с 10 по 15 мая</w:t>
            </w:r>
          </w:p>
        </w:tc>
        <w:tc>
          <w:tcPr>
            <w:tcW w:w="8532" w:type="dxa"/>
            <w:shd w:val="clear" w:color="auto" w:fill="FFFF00"/>
          </w:tcPr>
          <w:p w:rsidR="00CA7319" w:rsidRPr="00C91A43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19">
              <w:rPr>
                <w:rFonts w:ascii="Times New Roman" w:hAnsi="Times New Roman" w:cs="Times New Roman"/>
                <w:sz w:val="24"/>
                <w:szCs w:val="24"/>
              </w:rPr>
              <w:t xml:space="preserve">Вывозные рейсы для российских граждан запланированы на 10–15 мая, россияне смогут вернуться домой из Индонезии, Вьетнама, Молдавии, </w:t>
            </w:r>
            <w:proofErr w:type="spellStart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Сейшел</w:t>
            </w:r>
            <w:proofErr w:type="spellEnd"/>
            <w:r w:rsidRPr="00CA7319">
              <w:rPr>
                <w:rFonts w:ascii="Times New Roman" w:hAnsi="Times New Roman" w:cs="Times New Roman"/>
                <w:sz w:val="24"/>
                <w:szCs w:val="24"/>
              </w:rPr>
              <w:t>, Таиланда, Индии, Испании, США и Турции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319" w:rsidTr="00CA7319">
        <w:trPr>
          <w:trHeight w:val="77"/>
        </w:trPr>
        <w:tc>
          <w:tcPr>
            <w:tcW w:w="707" w:type="dxa"/>
            <w:shd w:val="clear" w:color="auto" w:fill="FFFF00"/>
          </w:tcPr>
          <w:p w:rsidR="00CA7319" w:rsidRDefault="00CA7319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A7319" w:rsidRPr="00C91A43" w:rsidRDefault="00CA7319" w:rsidP="00C91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Роспотребнадзора</w:t>
            </w:r>
          </w:p>
        </w:tc>
        <w:tc>
          <w:tcPr>
            <w:tcW w:w="8532" w:type="dxa"/>
            <w:shd w:val="clear" w:color="auto" w:fill="FFFF00"/>
          </w:tcPr>
          <w:p w:rsidR="00CA7319" w:rsidRPr="00C91A43" w:rsidRDefault="00CA7319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Созданный в Роспотребнадзоре Единый консультационный центр функционирует в круглосуточном режиме, без выходных дней на русском и английском языках, по номеру 8 800 555 49 43 (звонок бесплатный). Граждане могут получить консультации по вопросам санитарно-эпидемиологического благополучия населения и защиты прав потребителей.</w:t>
            </w:r>
          </w:p>
        </w:tc>
      </w:tr>
      <w:tr w:rsidR="00D24E61" w:rsidTr="00D24E61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6" w:name="_Toc39760160"/>
            <w:r w:rsidRPr="00D24E61">
              <w:t>ИНЫЕ</w:t>
            </w:r>
            <w:bookmarkEnd w:id="6"/>
          </w:p>
        </w:tc>
      </w:tr>
      <w:tr w:rsidR="00FA59DA" w:rsidTr="00FA59DA">
        <w:trPr>
          <w:trHeight w:val="968"/>
        </w:trPr>
        <w:tc>
          <w:tcPr>
            <w:tcW w:w="707" w:type="dxa"/>
            <w:shd w:val="clear" w:color="auto" w:fill="auto"/>
          </w:tcPr>
          <w:p w:rsidR="00FA59DA" w:rsidRDefault="00FA59DA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</w:tcPr>
          <w:p w:rsidR="00FA59DA" w:rsidRDefault="00FA59DA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Здравоохранения РФ от 1 мая 2020 г. «Как пережить самоизоляцию и не сойти с ума: как преодолеть психологическую усталость»</w:t>
            </w:r>
          </w:p>
          <w:p w:rsidR="00FA59DA" w:rsidRDefault="00FA59DA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DA" w:rsidRPr="00F52D97" w:rsidRDefault="00FA59DA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Здравоохранения РФ от 5 мая 2020 г. «</w:t>
            </w:r>
            <w:r w:rsidRPr="00D24E61">
              <w:rPr>
                <w:rFonts w:ascii="Times New Roman" w:hAnsi="Times New Roman" w:cs="Times New Roman"/>
                <w:sz w:val="24"/>
                <w:szCs w:val="24"/>
              </w:rPr>
              <w:t>Как пережить самоизоляцию и не сойти с ума-5: учимся снимать тревожность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2" w:type="dxa"/>
            <w:shd w:val="clear" w:color="auto" w:fill="auto"/>
          </w:tcPr>
          <w:p w:rsidR="00FA59DA" w:rsidRPr="00F52D97" w:rsidRDefault="00FA59DA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советы по преодолению психологической усталости от самоизоляции и снятию тревожности. При наличии вопросов можно обращаться на круглосуточную горячую линию медико-психологической помощи при чрезвычайных ситуациях: </w:t>
            </w:r>
            <w:r w:rsidRPr="0063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+7 (495) 637 70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26C" w:rsidTr="00F6026C">
        <w:trPr>
          <w:trHeight w:val="620"/>
        </w:trPr>
        <w:tc>
          <w:tcPr>
            <w:tcW w:w="707" w:type="dxa"/>
            <w:shd w:val="clear" w:color="auto" w:fill="FFFF00"/>
          </w:tcPr>
          <w:p w:rsidR="00F6026C" w:rsidRDefault="00F6026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DA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 - Памятка для жильцов многоквартирных домов в условиях нахождения на самоизоляции</w:t>
            </w:r>
          </w:p>
        </w:tc>
        <w:tc>
          <w:tcPr>
            <w:tcW w:w="8532" w:type="dxa"/>
            <w:shd w:val="clear" w:color="auto" w:fill="FFFF00"/>
          </w:tcPr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EB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составил памятку для жильцов многоквартирных домов по вопросам оказания услуг ЖКХ, удаленного взаимодействия с соответствующими организациями и органами </w:t>
            </w:r>
            <w:proofErr w:type="spellStart"/>
            <w:r w:rsidRPr="006C50EB">
              <w:rPr>
                <w:rFonts w:ascii="Times New Roman" w:hAnsi="Times New Roman" w:cs="Times New Roman"/>
                <w:sz w:val="24"/>
                <w:szCs w:val="24"/>
              </w:rPr>
              <w:t>госжилнадзора</w:t>
            </w:r>
            <w:proofErr w:type="spellEnd"/>
            <w:r w:rsidRPr="006C50E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самоизоляции.</w:t>
            </w:r>
          </w:p>
          <w:p w:rsidR="00F6026C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памяткой можно на сайте: </w:t>
            </w:r>
            <w:hyperlink r:id="rId7" w:history="1">
              <w:r w:rsidRPr="001211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https://стопкоронавирус.рф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26C" w:rsidTr="002C24BC">
        <w:trPr>
          <w:trHeight w:val="619"/>
        </w:trPr>
        <w:tc>
          <w:tcPr>
            <w:tcW w:w="707" w:type="dxa"/>
            <w:shd w:val="clear" w:color="auto" w:fill="FFFF00"/>
          </w:tcPr>
          <w:p w:rsidR="00F6026C" w:rsidRDefault="00F6026C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F6026C" w:rsidRPr="00FA59DA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06.05.2020 N 308 "О внесении изменений в некоторые акты Президента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F6026C" w:rsidRPr="006C50EB" w:rsidRDefault="00F6026C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Грубым дисциплинарным </w:t>
            </w:r>
            <w:r w:rsidR="007A200C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поступком будет считаться передача в СМИ и интернет информации о своей военной службе, местах нахождения военнослужащих и принадлежности к родам войск. Также военным нельзя иметь при себе смартфоны и гаджеты. Меры действуют, если военнослужащий участвует в боевых действиях, вооруженных конфликтах, деятельности по поддержанию или восстановлению международного мира и безопасности или выполняет задачи по поддержанию или восстановлению международного мира и безопасности или выполняет задачи по пресечению международной террористической деятельности за пределами России. Нельзя иметь при себе такие приборы при несении боевого дежурства, боевой службы, нахождении в нарядах, участии в учениях или приходах кораблей; нахождении на территории воинской части, при прохождении военных сборов.  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7" w:name="_Toc39760161"/>
      <w:r w:rsidRPr="008803A1">
        <w:t>РЕГИОНАЛЬНОЕ ЗАКОНОДАТЕЛЬСТВО</w:t>
      </w:r>
      <w:bookmarkEnd w:id="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2D68AB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F6026C" w:rsidRDefault="00F6026C" w:rsidP="00AF21AA">
            <w:pPr>
              <w:pStyle w:val="1"/>
              <w:outlineLvl w:val="0"/>
            </w:pPr>
          </w:p>
          <w:p w:rsidR="002D68AB" w:rsidRPr="002D68AB" w:rsidRDefault="00F6026C" w:rsidP="00AF21AA">
            <w:pPr>
              <w:pStyle w:val="1"/>
              <w:outlineLvl w:val="0"/>
            </w:pPr>
            <w:bookmarkStart w:id="8" w:name="_Toc39760162"/>
            <w:r>
              <w:t>СОЦИАЛЬНЫЕ ПРАВА</w:t>
            </w:r>
            <w:bookmarkEnd w:id="8"/>
          </w:p>
        </w:tc>
      </w:tr>
      <w:tr w:rsidR="00F6026C" w:rsidTr="003C05CB">
        <w:trPr>
          <w:trHeight w:val="864"/>
        </w:trPr>
        <w:tc>
          <w:tcPr>
            <w:tcW w:w="728" w:type="dxa"/>
            <w:shd w:val="clear" w:color="auto" w:fill="FFFF00"/>
          </w:tcPr>
          <w:p w:rsidR="00F6026C" w:rsidRDefault="00F6026C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F6026C" w:rsidRPr="00F50718" w:rsidRDefault="00F6026C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 Московской области от 29.04.2020 № 50-Р "О маршрутизации пациентов для оказания специализированной, в том числе, высокотехнологичной, медицинской помощи с острым коронарным синдромом в стационарных условиях без подозрения и с подтвержденным заболеванием covid-19"</w:t>
            </w:r>
          </w:p>
        </w:tc>
        <w:tc>
          <w:tcPr>
            <w:tcW w:w="8691" w:type="dxa"/>
            <w:shd w:val="clear" w:color="auto" w:fill="FFFF00"/>
          </w:tcPr>
          <w:p w:rsidR="00F6026C" w:rsidRPr="00F6026C" w:rsidRDefault="00F6026C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Схема маршрутизации для пациентов с острым коронарным синдромом, не имеющих признаков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пациентов с установленным диагнозом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высокой степенью его вероятности. Алгоритм действия медицинских организаций и медицинских работников на период эпидемии коронавирусной инфекции; Схема ведения пациентов с острым коронарным синдромом с установленным диагнозом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602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высокой степенью его вероятности.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39760163"/>
            <w:r w:rsidRPr="00F6026C">
              <w:t>ЧС И РЕЖИМ ПОВЫШЕННОЙ ГОТОВНОСТИ</w:t>
            </w:r>
            <w:bookmarkEnd w:id="9"/>
          </w:p>
        </w:tc>
      </w:tr>
      <w:tr w:rsidR="00F6026C" w:rsidTr="00260DB5">
        <w:trPr>
          <w:trHeight w:val="864"/>
        </w:trPr>
        <w:tc>
          <w:tcPr>
            <w:tcW w:w="728" w:type="dxa"/>
            <w:shd w:val="clear" w:color="auto" w:fill="auto"/>
          </w:tcPr>
          <w:p w:rsidR="00F6026C" w:rsidRDefault="00F6026C" w:rsidP="00F6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F6026C" w:rsidRPr="00F50718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01.05.2020 N 222-ПГ "О проведении дополнительных мероприятий в целях снижения рисков распространения новой коронавирусной инфекции </w:t>
            </w:r>
            <w:r w:rsidRPr="00E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(COVID-2019) на территории Московской области и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</w:t>
            </w:r>
          </w:p>
        </w:tc>
        <w:tc>
          <w:tcPr>
            <w:tcW w:w="8691" w:type="dxa"/>
            <w:shd w:val="clear" w:color="auto" w:fill="auto"/>
          </w:tcPr>
          <w:p w:rsidR="00F6026C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 мая 2020 г. на территории Московской области вводится обязательное использование масок при нахождении в 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26C" w:rsidRPr="00E6343D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 xml:space="preserve">К местам общего пользования относятся все объекты розничной торговли, аптеки, общественный транспорт, включая такси, все предприятия, </w:t>
            </w:r>
            <w:r w:rsidRPr="00E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продолжающие свою работу, медицинские организации.</w:t>
            </w:r>
          </w:p>
          <w:p w:rsidR="00F6026C" w:rsidRPr="00E6343D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>Аптечным организациям, расположенным на территории Московской области, необходимо:</w:t>
            </w:r>
          </w:p>
          <w:p w:rsidR="00F6026C" w:rsidRPr="00E6343D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>обеспечить наличие запаса масок и иных средств защиты органов дыхания;</w:t>
            </w:r>
          </w:p>
          <w:p w:rsidR="00F6026C" w:rsidRPr="00E6343D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>принять меры по поддержанию цен на маски и иные средства защиты органов дыхания;</w:t>
            </w:r>
          </w:p>
          <w:p w:rsidR="00F6026C" w:rsidRPr="00F50718" w:rsidRDefault="00F6026C" w:rsidP="00F6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43D">
              <w:rPr>
                <w:rFonts w:ascii="Times New Roman" w:hAnsi="Times New Roman" w:cs="Times New Roman"/>
                <w:sz w:val="24"/>
                <w:szCs w:val="24"/>
              </w:rPr>
              <w:t>ежедневно предоставлять в органы местного самоуправления муниципальных образований Московской области сведения о наличии масок и иных средств защиты органов дыхания.</w:t>
            </w:r>
          </w:p>
        </w:tc>
      </w:tr>
      <w:tr w:rsidR="001278A7" w:rsidTr="00260DB5">
        <w:trPr>
          <w:trHeight w:val="1147"/>
        </w:trPr>
        <w:tc>
          <w:tcPr>
            <w:tcW w:w="728" w:type="dxa"/>
            <w:shd w:val="clear" w:color="auto" w:fill="auto"/>
          </w:tcPr>
          <w:p w:rsidR="001278A7" w:rsidRDefault="001278A7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1278A7" w:rsidRPr="00E6343D" w:rsidRDefault="001278A7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7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1 мая 2020 г.</w:t>
            </w:r>
            <w:r w:rsidRPr="001278A7">
              <w:rPr>
                <w:rFonts w:ascii="Times New Roman" w:hAnsi="Times New Roman" w:cs="Times New Roman"/>
                <w:sz w:val="24"/>
                <w:szCs w:val="24"/>
              </w:rPr>
              <w:t xml:space="preserve"> № 81/2020-ОЗ «О внесении изменений в Закон Московской области «Кодекс Московской области об административных правонарушениях»</w:t>
            </w:r>
          </w:p>
        </w:tc>
        <w:tc>
          <w:tcPr>
            <w:tcW w:w="8691" w:type="dxa"/>
            <w:shd w:val="clear" w:color="auto" w:fill="auto"/>
          </w:tcPr>
          <w:p w:rsidR="001278A7" w:rsidRPr="00E6343D" w:rsidRDefault="001278A7" w:rsidP="00E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передачей Министерству сельского хозяйства и продовольствия МО ряда полномочий, в том числе в сфере потребительского рынка и услуг внесены изменения в Закон Московской области № 37/2016-ОЗ «Кодекс Московской области об административных правонарушениях» в части наделения центральных исполнительных органов государственной власти МО и подведомственных им   учреждений полномочиями по рассмотрению дел об административных правонарушениях, предусмотренных ст. 3.6 КоАП МО (нарушение требований нормативных правовых актов МО, направленных на введение и обеспечение режима повышенной готовности на территории МО).</w:t>
            </w:r>
          </w:p>
        </w:tc>
      </w:tr>
    </w:tbl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CE370D" w:rsidRDefault="00CE370D" w:rsidP="00CE370D"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</w:p>
    <w:p w:rsidR="006411E6" w:rsidRDefault="006411E6">
      <w:bookmarkStart w:id="10" w:name="_GoBack"/>
      <w:bookmarkEnd w:id="10"/>
    </w:p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24FF"/>
    <w:rsid w:val="00037CDC"/>
    <w:rsid w:val="000439E7"/>
    <w:rsid w:val="0004501C"/>
    <w:rsid w:val="00045339"/>
    <w:rsid w:val="0004546D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A4591"/>
    <w:rsid w:val="000B4768"/>
    <w:rsid w:val="000B4EE3"/>
    <w:rsid w:val="000B7E74"/>
    <w:rsid w:val="000C0327"/>
    <w:rsid w:val="000C15CA"/>
    <w:rsid w:val="000C1CBD"/>
    <w:rsid w:val="000D03AF"/>
    <w:rsid w:val="000D269B"/>
    <w:rsid w:val="000E302F"/>
    <w:rsid w:val="00102ABE"/>
    <w:rsid w:val="00104EAF"/>
    <w:rsid w:val="00106EB9"/>
    <w:rsid w:val="00111496"/>
    <w:rsid w:val="00114704"/>
    <w:rsid w:val="00121BE1"/>
    <w:rsid w:val="00123568"/>
    <w:rsid w:val="001278A7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5CD0"/>
    <w:rsid w:val="001C67E0"/>
    <w:rsid w:val="001D25A6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3717"/>
    <w:rsid w:val="00234440"/>
    <w:rsid w:val="002374C0"/>
    <w:rsid w:val="0024473E"/>
    <w:rsid w:val="00250163"/>
    <w:rsid w:val="00252483"/>
    <w:rsid w:val="00260DB5"/>
    <w:rsid w:val="002634A6"/>
    <w:rsid w:val="00265916"/>
    <w:rsid w:val="002664E2"/>
    <w:rsid w:val="00266F8F"/>
    <w:rsid w:val="00267381"/>
    <w:rsid w:val="00271FD9"/>
    <w:rsid w:val="00272FE9"/>
    <w:rsid w:val="002769F4"/>
    <w:rsid w:val="002820F8"/>
    <w:rsid w:val="00284344"/>
    <w:rsid w:val="0029040D"/>
    <w:rsid w:val="00291FE7"/>
    <w:rsid w:val="002975D1"/>
    <w:rsid w:val="002A248B"/>
    <w:rsid w:val="002A4599"/>
    <w:rsid w:val="002A4653"/>
    <w:rsid w:val="002B58ED"/>
    <w:rsid w:val="002C024D"/>
    <w:rsid w:val="002C24BC"/>
    <w:rsid w:val="002D19B1"/>
    <w:rsid w:val="002D36CF"/>
    <w:rsid w:val="002D68AB"/>
    <w:rsid w:val="002D7105"/>
    <w:rsid w:val="002E6B4B"/>
    <w:rsid w:val="002F24E1"/>
    <w:rsid w:val="002F3C27"/>
    <w:rsid w:val="002F3FAF"/>
    <w:rsid w:val="003028BD"/>
    <w:rsid w:val="0030639D"/>
    <w:rsid w:val="00332559"/>
    <w:rsid w:val="00333463"/>
    <w:rsid w:val="0033457E"/>
    <w:rsid w:val="0034468E"/>
    <w:rsid w:val="003471F2"/>
    <w:rsid w:val="003565AF"/>
    <w:rsid w:val="0037299D"/>
    <w:rsid w:val="00383583"/>
    <w:rsid w:val="00387574"/>
    <w:rsid w:val="003901E8"/>
    <w:rsid w:val="00396FA6"/>
    <w:rsid w:val="003A79E8"/>
    <w:rsid w:val="003A7C25"/>
    <w:rsid w:val="003B0A5D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6897"/>
    <w:rsid w:val="00402BC0"/>
    <w:rsid w:val="00402E27"/>
    <w:rsid w:val="0041052E"/>
    <w:rsid w:val="00411D7C"/>
    <w:rsid w:val="00412E35"/>
    <w:rsid w:val="00420E4E"/>
    <w:rsid w:val="00422650"/>
    <w:rsid w:val="00422A2C"/>
    <w:rsid w:val="00444BFC"/>
    <w:rsid w:val="004539E6"/>
    <w:rsid w:val="00462FA2"/>
    <w:rsid w:val="0046767E"/>
    <w:rsid w:val="00474090"/>
    <w:rsid w:val="0048532D"/>
    <w:rsid w:val="004A12C4"/>
    <w:rsid w:val="004A52B1"/>
    <w:rsid w:val="004B3D7B"/>
    <w:rsid w:val="004C0625"/>
    <w:rsid w:val="004C0DF9"/>
    <w:rsid w:val="004D1FD3"/>
    <w:rsid w:val="004D5C2E"/>
    <w:rsid w:val="004E00B5"/>
    <w:rsid w:val="004E07B4"/>
    <w:rsid w:val="004E186D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54511"/>
    <w:rsid w:val="005550C9"/>
    <w:rsid w:val="00567A04"/>
    <w:rsid w:val="005749B2"/>
    <w:rsid w:val="005762BA"/>
    <w:rsid w:val="005775E0"/>
    <w:rsid w:val="00585315"/>
    <w:rsid w:val="0059337D"/>
    <w:rsid w:val="00594B1C"/>
    <w:rsid w:val="005A0032"/>
    <w:rsid w:val="005A00F5"/>
    <w:rsid w:val="005B058E"/>
    <w:rsid w:val="005B4086"/>
    <w:rsid w:val="005B7D8C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224C5"/>
    <w:rsid w:val="00623921"/>
    <w:rsid w:val="006275E0"/>
    <w:rsid w:val="00634C0A"/>
    <w:rsid w:val="00636B69"/>
    <w:rsid w:val="00637AFA"/>
    <w:rsid w:val="00640F46"/>
    <w:rsid w:val="006411E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56EC"/>
    <w:rsid w:val="00687229"/>
    <w:rsid w:val="006943D3"/>
    <w:rsid w:val="00695E88"/>
    <w:rsid w:val="0069781C"/>
    <w:rsid w:val="006A11B1"/>
    <w:rsid w:val="006C21C9"/>
    <w:rsid w:val="006C2975"/>
    <w:rsid w:val="006C50EB"/>
    <w:rsid w:val="006D5F2E"/>
    <w:rsid w:val="006D6480"/>
    <w:rsid w:val="006D6F85"/>
    <w:rsid w:val="006E0709"/>
    <w:rsid w:val="006E121A"/>
    <w:rsid w:val="006E15F9"/>
    <w:rsid w:val="006E1EF9"/>
    <w:rsid w:val="006E4057"/>
    <w:rsid w:val="006E79E4"/>
    <w:rsid w:val="006F3060"/>
    <w:rsid w:val="00700895"/>
    <w:rsid w:val="00701D0E"/>
    <w:rsid w:val="007067CD"/>
    <w:rsid w:val="00706CD8"/>
    <w:rsid w:val="007113DA"/>
    <w:rsid w:val="00711D98"/>
    <w:rsid w:val="007126D3"/>
    <w:rsid w:val="00713B3F"/>
    <w:rsid w:val="0071483C"/>
    <w:rsid w:val="00720603"/>
    <w:rsid w:val="00722880"/>
    <w:rsid w:val="007259D5"/>
    <w:rsid w:val="007262F0"/>
    <w:rsid w:val="0072706B"/>
    <w:rsid w:val="0073073D"/>
    <w:rsid w:val="007312F9"/>
    <w:rsid w:val="007500A2"/>
    <w:rsid w:val="00751C60"/>
    <w:rsid w:val="00753F4A"/>
    <w:rsid w:val="007544BF"/>
    <w:rsid w:val="007546C9"/>
    <w:rsid w:val="00760043"/>
    <w:rsid w:val="0076592C"/>
    <w:rsid w:val="00772F3D"/>
    <w:rsid w:val="00785877"/>
    <w:rsid w:val="007909AC"/>
    <w:rsid w:val="00791C7E"/>
    <w:rsid w:val="00792AF9"/>
    <w:rsid w:val="00793FF5"/>
    <w:rsid w:val="00795C5D"/>
    <w:rsid w:val="007A200C"/>
    <w:rsid w:val="007A2287"/>
    <w:rsid w:val="007B0B93"/>
    <w:rsid w:val="007B3609"/>
    <w:rsid w:val="007C136F"/>
    <w:rsid w:val="007F0729"/>
    <w:rsid w:val="007F2290"/>
    <w:rsid w:val="00803668"/>
    <w:rsid w:val="00805065"/>
    <w:rsid w:val="00806374"/>
    <w:rsid w:val="00810D14"/>
    <w:rsid w:val="00812AA9"/>
    <w:rsid w:val="008135A9"/>
    <w:rsid w:val="00820DF5"/>
    <w:rsid w:val="00824571"/>
    <w:rsid w:val="008258FA"/>
    <w:rsid w:val="008540AE"/>
    <w:rsid w:val="00856E49"/>
    <w:rsid w:val="00860080"/>
    <w:rsid w:val="0086552D"/>
    <w:rsid w:val="0086594C"/>
    <w:rsid w:val="00865E93"/>
    <w:rsid w:val="008669EB"/>
    <w:rsid w:val="00867B76"/>
    <w:rsid w:val="00872480"/>
    <w:rsid w:val="00875E41"/>
    <w:rsid w:val="00876AC9"/>
    <w:rsid w:val="008773A0"/>
    <w:rsid w:val="00885C3E"/>
    <w:rsid w:val="00893C92"/>
    <w:rsid w:val="00893C96"/>
    <w:rsid w:val="0089403A"/>
    <w:rsid w:val="008A0797"/>
    <w:rsid w:val="008A790F"/>
    <w:rsid w:val="008B07DD"/>
    <w:rsid w:val="008B0B50"/>
    <w:rsid w:val="008B249C"/>
    <w:rsid w:val="008B6F8A"/>
    <w:rsid w:val="008C4CE2"/>
    <w:rsid w:val="008D2867"/>
    <w:rsid w:val="008D420F"/>
    <w:rsid w:val="008D78E0"/>
    <w:rsid w:val="008E01EF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5792"/>
    <w:rsid w:val="009603C1"/>
    <w:rsid w:val="009629C3"/>
    <w:rsid w:val="00965D2A"/>
    <w:rsid w:val="009665EC"/>
    <w:rsid w:val="009676FD"/>
    <w:rsid w:val="00971D96"/>
    <w:rsid w:val="0098204B"/>
    <w:rsid w:val="00982091"/>
    <w:rsid w:val="009906C5"/>
    <w:rsid w:val="0099625F"/>
    <w:rsid w:val="009A12C7"/>
    <w:rsid w:val="009B0E2A"/>
    <w:rsid w:val="009B1494"/>
    <w:rsid w:val="009B57AE"/>
    <w:rsid w:val="009B5AED"/>
    <w:rsid w:val="009B5D5B"/>
    <w:rsid w:val="009B62C2"/>
    <w:rsid w:val="009C7DDA"/>
    <w:rsid w:val="009D347A"/>
    <w:rsid w:val="009D3B18"/>
    <w:rsid w:val="009D67CC"/>
    <w:rsid w:val="009D71E2"/>
    <w:rsid w:val="009E01FE"/>
    <w:rsid w:val="009E20AB"/>
    <w:rsid w:val="009E2FD0"/>
    <w:rsid w:val="009E68EF"/>
    <w:rsid w:val="009F36ED"/>
    <w:rsid w:val="00A01011"/>
    <w:rsid w:val="00A048D8"/>
    <w:rsid w:val="00A116FB"/>
    <w:rsid w:val="00A11E8A"/>
    <w:rsid w:val="00A20516"/>
    <w:rsid w:val="00A20918"/>
    <w:rsid w:val="00A26061"/>
    <w:rsid w:val="00A342CA"/>
    <w:rsid w:val="00A37AE4"/>
    <w:rsid w:val="00A37DC8"/>
    <w:rsid w:val="00A4102E"/>
    <w:rsid w:val="00A44353"/>
    <w:rsid w:val="00A449BF"/>
    <w:rsid w:val="00A45153"/>
    <w:rsid w:val="00A46BDD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D753B"/>
    <w:rsid w:val="00AE2C1D"/>
    <w:rsid w:val="00AE3374"/>
    <w:rsid w:val="00AE5DCA"/>
    <w:rsid w:val="00AF21AA"/>
    <w:rsid w:val="00AF2E98"/>
    <w:rsid w:val="00AF50AB"/>
    <w:rsid w:val="00AF5EEC"/>
    <w:rsid w:val="00AF7983"/>
    <w:rsid w:val="00B0099C"/>
    <w:rsid w:val="00B04BDB"/>
    <w:rsid w:val="00B05A72"/>
    <w:rsid w:val="00B22514"/>
    <w:rsid w:val="00B407FC"/>
    <w:rsid w:val="00B4664E"/>
    <w:rsid w:val="00B5052D"/>
    <w:rsid w:val="00B5128A"/>
    <w:rsid w:val="00B51322"/>
    <w:rsid w:val="00B52245"/>
    <w:rsid w:val="00B55581"/>
    <w:rsid w:val="00B624BB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C200D"/>
    <w:rsid w:val="00BD0D4B"/>
    <w:rsid w:val="00BD26FD"/>
    <w:rsid w:val="00BD2918"/>
    <w:rsid w:val="00BD30AC"/>
    <w:rsid w:val="00BE44D7"/>
    <w:rsid w:val="00BE60B0"/>
    <w:rsid w:val="00BF37AF"/>
    <w:rsid w:val="00BF6B4A"/>
    <w:rsid w:val="00C11A20"/>
    <w:rsid w:val="00C15D26"/>
    <w:rsid w:val="00C167EE"/>
    <w:rsid w:val="00C41845"/>
    <w:rsid w:val="00C426F9"/>
    <w:rsid w:val="00C46C31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D427D"/>
    <w:rsid w:val="00CD4877"/>
    <w:rsid w:val="00CD5C08"/>
    <w:rsid w:val="00CE2421"/>
    <w:rsid w:val="00CE370D"/>
    <w:rsid w:val="00CE7BDD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46A95"/>
    <w:rsid w:val="00D470C6"/>
    <w:rsid w:val="00D53897"/>
    <w:rsid w:val="00D54E2A"/>
    <w:rsid w:val="00D5770B"/>
    <w:rsid w:val="00D62822"/>
    <w:rsid w:val="00D644CE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D1552"/>
    <w:rsid w:val="00DE3174"/>
    <w:rsid w:val="00DE454E"/>
    <w:rsid w:val="00DE72F8"/>
    <w:rsid w:val="00DF3881"/>
    <w:rsid w:val="00DF40B7"/>
    <w:rsid w:val="00DF4A3B"/>
    <w:rsid w:val="00E024DB"/>
    <w:rsid w:val="00E03595"/>
    <w:rsid w:val="00E13FA4"/>
    <w:rsid w:val="00E15ED0"/>
    <w:rsid w:val="00E1683E"/>
    <w:rsid w:val="00E2575E"/>
    <w:rsid w:val="00E30531"/>
    <w:rsid w:val="00E3487D"/>
    <w:rsid w:val="00E41B81"/>
    <w:rsid w:val="00E43B6D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7123A"/>
    <w:rsid w:val="00E874FB"/>
    <w:rsid w:val="00E917F2"/>
    <w:rsid w:val="00EB0158"/>
    <w:rsid w:val="00ED400E"/>
    <w:rsid w:val="00ED4846"/>
    <w:rsid w:val="00EE75B3"/>
    <w:rsid w:val="00EF1DC6"/>
    <w:rsid w:val="00EF441E"/>
    <w:rsid w:val="00F05541"/>
    <w:rsid w:val="00F1170D"/>
    <w:rsid w:val="00F1244E"/>
    <w:rsid w:val="00F16809"/>
    <w:rsid w:val="00F16BCA"/>
    <w:rsid w:val="00F16D0E"/>
    <w:rsid w:val="00F34015"/>
    <w:rsid w:val="00F43205"/>
    <w:rsid w:val="00F50718"/>
    <w:rsid w:val="00F52D97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7D19"/>
    <w:rsid w:val="00FA3908"/>
    <w:rsid w:val="00FA4F93"/>
    <w:rsid w:val="00FA59DA"/>
    <w:rsid w:val="00FA752A"/>
    <w:rsid w:val="00FB2849"/>
    <w:rsid w:val="00FB504B"/>
    <w:rsid w:val="00FC12EA"/>
    <w:rsid w:val="00FC385A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B8EF-C9BB-4510-B297-6E965AD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6026C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9;&#1090;&#1086;&#1087;&#1082;&#1086;&#1088;&#1086;&#1085;&#1072;&#1074;&#1080;&#1088;&#1091;&#108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.ru/support_measur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4530-9419-4A2A-87DD-D57FB446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exif_MSED_eba75f427461bf66021b5d8764bd89a20b97738c45d78f68b4a351efd8e06f2a</dc:description>
  <cp:lastModifiedBy>Администратор</cp:lastModifiedBy>
  <cp:revision>2</cp:revision>
  <dcterms:created xsi:type="dcterms:W3CDTF">2020-05-08T05:14:00Z</dcterms:created>
  <dcterms:modified xsi:type="dcterms:W3CDTF">2020-05-08T05:14:00Z</dcterms:modified>
</cp:coreProperties>
</file>