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D2" w:rsidRPr="00420BB0" w:rsidRDefault="005A5ED2" w:rsidP="005A5ED2">
      <w:pPr>
        <w:spacing w:after="160" w:line="259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20BB0">
        <w:rPr>
          <w:rFonts w:ascii="Times New Roman" w:hAnsi="Times New Roman"/>
          <w:b/>
          <w:sz w:val="24"/>
          <w:szCs w:val="24"/>
        </w:rPr>
        <w:t xml:space="preserve">Профилактика рисков </w:t>
      </w:r>
      <w:bookmarkEnd w:id="0"/>
      <w:r w:rsidRPr="00420BB0">
        <w:rPr>
          <w:rFonts w:ascii="Times New Roman" w:hAnsi="Times New Roman"/>
          <w:b/>
          <w:sz w:val="24"/>
          <w:szCs w:val="24"/>
        </w:rPr>
        <w:t>причинения вреда (ущерба) охраняемым</w:t>
      </w:r>
    </w:p>
    <w:p w:rsidR="005A5ED2" w:rsidRPr="000D7D53" w:rsidRDefault="005A5ED2" w:rsidP="005A5ED2">
      <w:pPr>
        <w:spacing w:after="160" w:line="259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законом ценностям</w:t>
      </w:r>
    </w:p>
    <w:p w:rsidR="005A5ED2" w:rsidRPr="005A5ED2" w:rsidRDefault="005A5ED2" w:rsidP="005A5ED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A5ED2">
        <w:rPr>
          <w:rFonts w:ascii="Times New Roman" w:hAnsi="Times New Roman"/>
          <w:sz w:val="24"/>
          <w:szCs w:val="24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5A5ED2" w:rsidRPr="000035E0" w:rsidRDefault="005A5ED2" w:rsidP="005A5ED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5E0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5A5ED2" w:rsidRPr="000035E0" w:rsidRDefault="005A5ED2" w:rsidP="005A5E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5E0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A5ED2" w:rsidRPr="00294CB9" w:rsidRDefault="005A5ED2" w:rsidP="005A5E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5E0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CB9">
        <w:rPr>
          <w:rFonts w:ascii="Times New Roman" w:hAnsi="Times New Roman"/>
          <w:sz w:val="24"/>
          <w:szCs w:val="24"/>
        </w:rPr>
        <w:t>до контролируемых лиц, повышение информированности о способах их соблюдения.</w:t>
      </w:r>
    </w:p>
    <w:p w:rsidR="005A5ED2" w:rsidRPr="000035E0" w:rsidRDefault="005A5ED2" w:rsidP="005A5ED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5E0">
        <w:rPr>
          <w:rFonts w:ascii="Times New Roman" w:eastAsia="Calibri" w:hAnsi="Times New Roman" w:cs="Times New Roman"/>
          <w:sz w:val="24"/>
          <w:szCs w:val="24"/>
          <w:lang w:eastAsia="en-US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5A5ED2" w:rsidRPr="000035E0" w:rsidRDefault="005A5ED2" w:rsidP="005A5ED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5E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Контрольный орган при утверждении программы профилактики рисков причинения вреда учитывает категории риска, к которым отнесены объекты контроля.</w:t>
      </w:r>
    </w:p>
    <w:p w:rsidR="005A5ED2" w:rsidRPr="000035E0" w:rsidRDefault="005A5ED2" w:rsidP="005A5ED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5E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Контрольный орган может проводить профилактические мероприятия, не предусмотренные программой.</w:t>
      </w:r>
    </w:p>
    <w:p w:rsidR="008C5145" w:rsidRDefault="005A5ED2"/>
    <w:sectPr w:rsidR="008C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0308"/>
    <w:multiLevelType w:val="hybridMultilevel"/>
    <w:tmpl w:val="DAAA24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D2"/>
    <w:rsid w:val="005A5ED2"/>
    <w:rsid w:val="00AB171D"/>
    <w:rsid w:val="00C9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BC74"/>
  <w15:chartTrackingRefBased/>
  <w15:docId w15:val="{6176356E-0F23-4AFF-9B41-5A402B1A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D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A5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A5E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Абдряшева Флюза Илларионовна</dc:creator>
  <cp:keywords/>
  <dc:description/>
  <cp:lastModifiedBy>Абдряшева Флюза Илларионовна</cp:lastModifiedBy>
  <cp:revision>1</cp:revision>
  <dcterms:created xsi:type="dcterms:W3CDTF">2026-02-12T08:39:00Z</dcterms:created>
  <dcterms:modified xsi:type="dcterms:W3CDTF">2026-02-12T08:40:00Z</dcterms:modified>
</cp:coreProperties>
</file>