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320BC0" w:rsidRDefault="00320BC0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20BC0">
        <w:trPr>
          <w:trHeight w:val="2467"/>
        </w:trPr>
        <w:tc>
          <w:tcPr>
            <w:tcW w:w="5353" w:type="dxa"/>
            <w:shd w:val="clear" w:color="auto" w:fill="auto"/>
          </w:tcPr>
          <w:p w:rsidR="00320BC0" w:rsidRDefault="00320BC0">
            <w:pPr>
              <w:autoSpaceDE w:val="0"/>
              <w:rPr>
                <w:bCs/>
                <w:sz w:val="22"/>
                <w:szCs w:val="22"/>
              </w:rPr>
            </w:pPr>
          </w:p>
          <w:p w:rsidR="00320BC0" w:rsidRDefault="00320BC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320BC0" w:rsidRDefault="003373B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320BC0" w:rsidRDefault="00320BC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320BC0" w:rsidRDefault="003373B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320BC0" w:rsidRDefault="00320BC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320BC0" w:rsidRDefault="00320BC0">
            <w:pPr>
              <w:autoSpaceDE w:val="0"/>
              <w:rPr>
                <w:bCs/>
                <w:sz w:val="22"/>
                <w:szCs w:val="22"/>
              </w:rPr>
            </w:pPr>
          </w:p>
          <w:p w:rsidR="00320BC0" w:rsidRDefault="00320BC0">
            <w:pPr>
              <w:autoSpaceDE w:val="0"/>
              <w:rPr>
                <w:bCs/>
                <w:sz w:val="22"/>
                <w:szCs w:val="22"/>
              </w:rPr>
            </w:pPr>
          </w:p>
          <w:p w:rsidR="00320BC0" w:rsidRDefault="00320BC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320BC0" w:rsidRDefault="00320BC0">
      <w:pPr>
        <w:autoSpaceDE w:val="0"/>
        <w:ind w:left="709"/>
        <w:jc w:val="center"/>
        <w:rPr>
          <w:bCs/>
        </w:rPr>
      </w:pPr>
    </w:p>
    <w:p w:rsidR="00320BC0" w:rsidRDefault="00320BC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320BC0" w:rsidRDefault="00320BC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320BC0" w:rsidRDefault="00320BC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320BC0" w:rsidRDefault="003373B5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320BC0" w:rsidRDefault="003373B5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АЗЭ-ВОС/26-4479</w:t>
      </w:r>
    </w:p>
    <w:p w:rsidR="00320BC0" w:rsidRDefault="003373B5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</w:t>
      </w:r>
      <w:proofErr w:type="gramStart"/>
      <w:r>
        <w:rPr>
          <w:color w:val="0000FF"/>
          <w:sz w:val="28"/>
          <w:szCs w:val="28"/>
          <w:lang w:eastAsia="ru-RU"/>
        </w:rPr>
        <w:t>: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:rsidR="00320BC0" w:rsidRDefault="00320BC0">
      <w:pPr>
        <w:autoSpaceDE w:val="0"/>
        <w:rPr>
          <w:b/>
          <w:bCs/>
          <w:sz w:val="28"/>
          <w:szCs w:val="28"/>
        </w:rPr>
      </w:pPr>
    </w:p>
    <w:p w:rsidR="00320BC0" w:rsidRDefault="00320BC0">
      <w:pPr>
        <w:autoSpaceDE w:val="0"/>
        <w:rPr>
          <w:b/>
          <w:bCs/>
          <w:sz w:val="28"/>
          <w:szCs w:val="28"/>
        </w:rPr>
      </w:pPr>
    </w:p>
    <w:p w:rsidR="00320BC0" w:rsidRDefault="00320BC0">
      <w:pPr>
        <w:autoSpaceDE w:val="0"/>
        <w:jc w:val="center"/>
      </w:pPr>
    </w:p>
    <w:p w:rsidR="00320BC0" w:rsidRDefault="00320BC0">
      <w:pPr>
        <w:autoSpaceDE w:val="0"/>
        <w:rPr>
          <w:b/>
          <w:bCs/>
          <w:sz w:val="28"/>
          <w:szCs w:val="28"/>
        </w:rPr>
      </w:pPr>
    </w:p>
    <w:p w:rsidR="00320BC0" w:rsidRDefault="00320BC0">
      <w:pPr>
        <w:autoSpaceDE w:val="0"/>
        <w:rPr>
          <w:b/>
          <w:bCs/>
          <w:sz w:val="28"/>
          <w:szCs w:val="28"/>
        </w:rPr>
      </w:pPr>
    </w:p>
    <w:p w:rsidR="00320BC0" w:rsidRDefault="00320BC0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20BC0">
        <w:tc>
          <w:tcPr>
            <w:tcW w:w="5352" w:type="dxa"/>
          </w:tcPr>
          <w:p w:rsidR="00320BC0" w:rsidRDefault="003373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:rsidR="00320BC0" w:rsidRDefault="00320BC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320BC0" w:rsidRDefault="003373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00300060127700</w:t>
            </w:r>
          </w:p>
        </w:tc>
      </w:tr>
      <w:tr w:rsidR="00320BC0">
        <w:tc>
          <w:tcPr>
            <w:tcW w:w="5352" w:type="dxa"/>
          </w:tcPr>
          <w:p w:rsidR="00320BC0" w:rsidRDefault="003373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320BC0" w:rsidRDefault="00320BC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320BC0" w:rsidRDefault="003373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20BC0">
        <w:tc>
          <w:tcPr>
            <w:tcW w:w="5352" w:type="dxa"/>
          </w:tcPr>
          <w:p w:rsidR="00320BC0" w:rsidRDefault="003373B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320BC0" w:rsidRDefault="00320BC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320BC0" w:rsidRDefault="003373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31.08.2026</w:t>
            </w:r>
          </w:p>
        </w:tc>
      </w:tr>
      <w:tr w:rsidR="00320BC0">
        <w:tc>
          <w:tcPr>
            <w:tcW w:w="5352" w:type="dxa"/>
          </w:tcPr>
          <w:p w:rsidR="00320BC0" w:rsidRDefault="003373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320BC0" w:rsidRDefault="003373B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320BC0">
        <w:tc>
          <w:tcPr>
            <w:tcW w:w="5352" w:type="dxa"/>
          </w:tcPr>
          <w:p w:rsidR="00320BC0" w:rsidRDefault="00320BC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320BC0" w:rsidRDefault="00320BC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Cs/>
          <w:sz w:val="26"/>
          <w:szCs w:val="26"/>
        </w:rPr>
      </w:pPr>
    </w:p>
    <w:p w:rsidR="00320BC0" w:rsidRDefault="00320BC0">
      <w:pPr>
        <w:autoSpaceDE w:val="0"/>
        <w:rPr>
          <w:b/>
          <w:sz w:val="28"/>
          <w:szCs w:val="28"/>
        </w:rPr>
      </w:pPr>
    </w:p>
    <w:p w:rsidR="003373B5" w:rsidRDefault="003373B5">
      <w:pPr>
        <w:autoSpaceDE w:val="0"/>
        <w:rPr>
          <w:b/>
          <w:sz w:val="28"/>
          <w:szCs w:val="28"/>
        </w:rPr>
      </w:pPr>
    </w:p>
    <w:p w:rsidR="003373B5" w:rsidRDefault="003373B5">
      <w:pPr>
        <w:autoSpaceDE w:val="0"/>
        <w:rPr>
          <w:b/>
          <w:sz w:val="28"/>
          <w:szCs w:val="28"/>
        </w:rPr>
      </w:pPr>
    </w:p>
    <w:p w:rsidR="003373B5" w:rsidRDefault="003373B5">
      <w:pPr>
        <w:autoSpaceDE w:val="0"/>
        <w:rPr>
          <w:b/>
          <w:sz w:val="28"/>
          <w:szCs w:val="28"/>
        </w:rPr>
      </w:pPr>
    </w:p>
    <w:p w:rsidR="00320BC0" w:rsidRDefault="003373B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320BC0" w:rsidRDefault="003373B5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:rsidR="00320BC0" w:rsidRDefault="003373B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Гражданского кодекса Российской </w:t>
      </w:r>
      <w:r>
        <w:rPr>
          <w:sz w:val="22"/>
          <w:szCs w:val="22"/>
        </w:rPr>
        <w:t>Федерации;</w:t>
      </w:r>
    </w:p>
    <w:p w:rsidR="00320BC0" w:rsidRDefault="003373B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:rsidR="00320BC0" w:rsidRDefault="003373B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:rsidR="00320BC0" w:rsidRDefault="003373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07.08.2026 № 145-З п. 223;</w:t>
      </w:r>
    </w:p>
    <w:p w:rsidR="00320BC0" w:rsidRDefault="003373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Pr="003373B5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320BC0" w:rsidRDefault="003373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иных нормативных правовых актов Российской Федерации и Московской области.</w:t>
      </w:r>
      <w:bookmarkStart w:id="2" w:name="__RefHeading__35_520497706"/>
      <w:bookmarkStart w:id="3" w:name="__RefHeading__50_1698952488"/>
      <w:bookmarkStart w:id="4" w:name="__RefHeading__48_1698952488"/>
      <w:bookmarkStart w:id="5" w:name="_Toc423619374"/>
      <w:bookmarkStart w:id="6" w:name="_Toc428969604"/>
      <w:bookmarkStart w:id="7" w:name="_Toc426462869"/>
      <w:bookmarkStart w:id="8" w:name="__RefHeading__33_520497706"/>
      <w:bookmarkStart w:id="9" w:name="_%2525D0%25259F%2525D1%252580%2525D0%252"/>
      <w:bookmarkEnd w:id="2"/>
      <w:bookmarkEnd w:id="3"/>
      <w:bookmarkEnd w:id="4"/>
    </w:p>
    <w:p w:rsidR="00320BC0" w:rsidRDefault="00320BC0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320BC0" w:rsidRPr="003373B5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</w:t>
      </w:r>
      <w:r>
        <w:rPr>
          <w:sz w:val="22"/>
          <w:szCs w:val="22"/>
        </w:rPr>
        <w:t xml:space="preserve">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</w:t>
      </w:r>
      <w:r>
        <w:rPr>
          <w:sz w:val="22"/>
          <w:szCs w:val="22"/>
        </w:rPr>
        <w:t>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</w:t>
      </w:r>
      <w:r>
        <w:rPr>
          <w:sz w:val="22"/>
          <w:szCs w:val="22"/>
        </w:rPr>
        <w:t>ренды земельного участка и осуществляющий его заключение</w:t>
      </w:r>
      <w:r w:rsidRPr="003373B5">
        <w:rPr>
          <w:sz w:val="22"/>
          <w:szCs w:val="22"/>
        </w:rPr>
        <w:t>.</w:t>
      </w:r>
    </w:p>
    <w:p w:rsidR="00320BC0" w:rsidRDefault="003373B5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</w:t>
      </w:r>
      <w:r>
        <w:rPr>
          <w:b/>
          <w:bCs/>
          <w:sz w:val="22"/>
          <w:szCs w:val="22"/>
        </w:rPr>
        <w:t>.ru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320BC0" w:rsidRDefault="00320BC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320BC0" w:rsidRDefault="003373B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Мо</w:t>
      </w:r>
      <w:r>
        <w:rPr>
          <w:iCs/>
          <w:sz w:val="22"/>
          <w:szCs w:val="22"/>
        </w:rPr>
        <w:t xml:space="preserve">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б-р Строителей, дом 1</w:t>
      </w:r>
    </w:p>
    <w:p w:rsidR="00320BC0" w:rsidRDefault="003373B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320BC0" w:rsidRDefault="00320BC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</w:t>
      </w:r>
      <w:r>
        <w:rPr>
          <w:sz w:val="22"/>
          <w:szCs w:val="22"/>
        </w:rPr>
        <w:t xml:space="preserve">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>(далее – Официальный сайт торгов</w:t>
      </w:r>
      <w:r>
        <w:rPr>
          <w:sz w:val="22"/>
          <w:szCs w:val="22"/>
        </w:rPr>
        <w:t xml:space="preserve">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320BC0" w:rsidRDefault="00320BC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</w:t>
      </w:r>
      <w:r>
        <w:rPr>
          <w:b/>
          <w:iCs/>
          <w:sz w:val="22"/>
          <w:szCs w:val="22"/>
        </w:rPr>
        <w:t>НОЕ КАЗЕННОЕ УЧРЕЖДЕНИЕ МОСКОВСКОЙ ОБЛАСТИ "РЕГИОНАЛЬНЫЙ ЦЕНТР ТОРГОВ"</w:t>
      </w:r>
    </w:p>
    <w:p w:rsidR="00320BC0" w:rsidRDefault="003373B5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320BC0" w:rsidRDefault="003373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>Адрес электронн</w:t>
      </w:r>
      <w:r>
        <w:rPr>
          <w:iCs/>
          <w:sz w:val="22"/>
          <w:szCs w:val="22"/>
        </w:rPr>
        <w:t xml:space="preserve">ой почты: </w:t>
      </w:r>
      <w:r>
        <w:rPr>
          <w:sz w:val="22"/>
          <w:szCs w:val="22"/>
        </w:rPr>
        <w:t>rct_rct_torgi1@mosreg.ru</w:t>
      </w:r>
    </w:p>
    <w:p w:rsidR="00320BC0" w:rsidRDefault="00320BC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</w:t>
      </w:r>
      <w:r>
        <w:rPr>
          <w:sz w:val="22"/>
          <w:szCs w:val="22"/>
          <w:lang w:eastAsia="en-US"/>
        </w:rPr>
        <w:t xml:space="preserve">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нужд».</w:t>
      </w:r>
    </w:p>
    <w:p w:rsidR="00320BC0" w:rsidRDefault="003373B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320BC0" w:rsidRDefault="003373B5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 xml:space="preserve">121151, город Москва, набережная Тараса </w:t>
      </w:r>
      <w:r>
        <w:rPr>
          <w:sz w:val="22"/>
          <w:szCs w:val="22"/>
        </w:rPr>
        <w:t>Шевченко, дом 23А, этаж 25, помещение 1</w:t>
      </w:r>
    </w:p>
    <w:p w:rsidR="00320BC0" w:rsidRDefault="003373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320BC0" w:rsidRDefault="003373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320BC0" w:rsidRDefault="003373B5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320BC0" w:rsidRDefault="00320BC0">
      <w:pPr>
        <w:tabs>
          <w:tab w:val="left" w:pos="142"/>
        </w:tabs>
        <w:autoSpaceDE w:val="0"/>
        <w:rPr>
          <w:sz w:val="22"/>
          <w:szCs w:val="22"/>
        </w:rPr>
      </w:pPr>
    </w:p>
    <w:p w:rsidR="00320BC0" w:rsidRDefault="003373B5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</w:t>
      </w:r>
      <w:r>
        <w:rPr>
          <w:color w:val="0000FF"/>
          <w:sz w:val="22"/>
          <w:szCs w:val="22"/>
        </w:rPr>
        <w:t xml:space="preserve">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Воскресенск (далее - Земельный участок)</w:t>
      </w:r>
    </w:p>
    <w:p w:rsidR="00320BC0" w:rsidRDefault="00320BC0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320BC0" w:rsidRDefault="003373B5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7030418"/>
      <w:bookmarkStart w:id="12" w:name="_Toc420331610"/>
      <w:bookmarkStart w:id="13" w:name="_Toc420519204"/>
      <w:bookmarkStart w:id="14" w:name="_Toc423615954"/>
      <w:bookmarkStart w:id="15" w:name="_Toc419726793"/>
      <w:bookmarkStart w:id="16" w:name="_Toc419970524"/>
      <w:bookmarkStart w:id="17" w:name="_Toc419295272"/>
      <w:bookmarkStart w:id="18" w:name="_Toc426462870"/>
      <w:bookmarkStart w:id="19" w:name="_Toc420060976"/>
      <w:bookmarkStart w:id="20" w:name="_Toc419803376"/>
      <w:bookmarkStart w:id="21" w:name="_Toc415682150"/>
      <w:bookmarkStart w:id="22" w:name="_Toc420088840"/>
      <w:bookmarkStart w:id="23" w:name="_Toc419480293"/>
      <w:bookmarkStart w:id="24" w:name="_Toc420088757"/>
      <w:bookmarkStart w:id="25" w:name="_Toc415224054"/>
      <w:bookmarkStart w:id="26" w:name="_Toc418676477"/>
      <w:bookmarkStart w:id="27" w:name="_Toc419803713"/>
      <w:bookmarkStart w:id="28" w:name="_Toc419895199"/>
      <w:bookmarkStart w:id="29" w:name="_Toc420512385"/>
      <w:bookmarkStart w:id="30" w:name="_Toc419971683"/>
      <w:bookmarkStart w:id="31" w:name="_Toc419971379"/>
      <w:bookmarkStart w:id="32" w:name="_Toc418676431"/>
      <w:bookmarkStart w:id="33" w:name="_Toc419479793"/>
      <w:bookmarkStart w:id="34" w:name="_Toc416972837"/>
      <w:bookmarkStart w:id="35" w:name="_Toc417047217"/>
      <w:bookmarkStart w:id="36" w:name="_Toc420055143"/>
      <w:bookmarkStart w:id="37" w:name="_Toc417059229"/>
      <w:bookmarkStart w:id="38" w:name="_Toc423619097"/>
      <w:bookmarkStart w:id="39" w:name="_Toc423619375"/>
      <w:bookmarkStart w:id="40" w:name="_Toc428969605"/>
      <w:bookmarkStart w:id="41" w:name="_Toc420330910"/>
      <w:bookmarkStart w:id="42" w:name="_Toc420088341"/>
      <w:bookmarkStart w:id="43" w:name="_Toc426463174"/>
      <w:bookmarkStart w:id="44" w:name="_Toc418676399"/>
      <w:bookmarkStart w:id="45" w:name="_Toc420593730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:rsidR="00320BC0" w:rsidRDefault="003373B5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140251, 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Воскресенск, д. </w:t>
      </w:r>
      <w:proofErr w:type="spellStart"/>
      <w:r>
        <w:rPr>
          <w:color w:val="0000FF"/>
          <w:sz w:val="22"/>
          <w:szCs w:val="22"/>
        </w:rPr>
        <w:t>Золотово</w:t>
      </w:r>
      <w:proofErr w:type="spellEnd"/>
      <w:r>
        <w:rPr>
          <w:color w:val="0000FF"/>
          <w:sz w:val="22"/>
          <w:szCs w:val="22"/>
        </w:rPr>
        <w:t xml:space="preserve">, ул. Моховая. </w:t>
      </w:r>
    </w:p>
    <w:p w:rsidR="00320BC0" w:rsidRDefault="00320BC0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1 185,00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50:29:0030303:8237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Pr="003373B5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>
        <w:rPr>
          <w:color w:val="0000FF"/>
          <w:sz w:val="22"/>
          <w:szCs w:val="22"/>
        </w:rPr>
        <w:t xml:space="preserve"> 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</w:t>
      </w:r>
      <w:r>
        <w:rPr>
          <w:color w:val="0000FF"/>
          <w:sz w:val="22"/>
          <w:szCs w:val="22"/>
        </w:rPr>
        <w:t>тва (приусадебный земельный участок)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  <w:r w:rsidRPr="003373B5">
        <w:rPr>
          <w:b/>
          <w:i/>
          <w:sz w:val="22"/>
          <w:szCs w:val="22"/>
        </w:rPr>
        <w:t>.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</w:t>
      </w:r>
      <w:r>
        <w:rPr>
          <w:color w:val="0000FF"/>
          <w:sz w:val="22"/>
          <w:szCs w:val="22"/>
        </w:rPr>
        <w:t xml:space="preserve">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320BC0" w:rsidRDefault="003373B5" w:rsidP="003373B5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Частично расположен в границах охр</w:t>
      </w:r>
      <w:r>
        <w:rPr>
          <w:color w:val="0000FF"/>
          <w:sz w:val="22"/>
          <w:szCs w:val="22"/>
        </w:rPr>
        <w:t xml:space="preserve">анной зоны инженерной сети ЛЭП (10 </w:t>
      </w:r>
      <w:proofErr w:type="spellStart"/>
      <w:r>
        <w:rPr>
          <w:color w:val="0000FF"/>
          <w:sz w:val="22"/>
          <w:szCs w:val="22"/>
        </w:rPr>
        <w:t>кВ</w:t>
      </w:r>
      <w:proofErr w:type="spellEnd"/>
      <w:r>
        <w:rPr>
          <w:color w:val="0000FF"/>
          <w:sz w:val="22"/>
          <w:szCs w:val="22"/>
        </w:rPr>
        <w:t xml:space="preserve"> от ЦРП-1 до ЗТП-93 (Фидер 3)), реестровый номер границы: 50:29-6.52;</w:t>
      </w:r>
      <w:r>
        <w:rPr>
          <w:color w:val="0000FF"/>
          <w:sz w:val="22"/>
          <w:szCs w:val="22"/>
        </w:rPr>
        <w:br/>
        <w:t>- В границах земельного участка расположена воздушная ЛЭП;</w:t>
      </w:r>
      <w:r>
        <w:rPr>
          <w:color w:val="0000FF"/>
          <w:sz w:val="22"/>
          <w:szCs w:val="22"/>
        </w:rPr>
        <w:br/>
        <w:t>- Имеется ограничение прав, предусмотренное статьей 56 Земельного кодекса Российской Федер</w:t>
      </w:r>
      <w:r>
        <w:rPr>
          <w:color w:val="0000FF"/>
          <w:sz w:val="22"/>
          <w:szCs w:val="22"/>
        </w:rPr>
        <w:t>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На Земельном участке расположены следующие объекты недвижимости: </w:t>
      </w:r>
      <w:r>
        <w:rPr>
          <w:color w:val="0000FF"/>
          <w:sz w:val="22"/>
          <w:szCs w:val="22"/>
        </w:rPr>
        <w:br/>
        <w:t xml:space="preserve">- В границах земельного участка проходит полиэтиленовый газопровод низкого давления P?0,005 Мпа,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Ду-32 мм, эксплуатируемый филиалом АО «</w:t>
      </w:r>
      <w:proofErr w:type="spellStart"/>
      <w:r>
        <w:rPr>
          <w:color w:val="0000FF"/>
          <w:sz w:val="22"/>
          <w:szCs w:val="22"/>
        </w:rPr>
        <w:t>Мособлгаз</w:t>
      </w:r>
      <w:proofErr w:type="spellEnd"/>
      <w:r>
        <w:rPr>
          <w:color w:val="0000FF"/>
          <w:sz w:val="22"/>
          <w:szCs w:val="22"/>
        </w:rPr>
        <w:t>» «Юго-Восток»;</w:t>
      </w:r>
      <w:r>
        <w:rPr>
          <w:color w:val="0000FF"/>
          <w:sz w:val="22"/>
          <w:szCs w:val="22"/>
        </w:rPr>
        <w:br/>
        <w:t>- На Земельном участке</w:t>
      </w:r>
      <w:r>
        <w:rPr>
          <w:color w:val="0000FF"/>
          <w:sz w:val="22"/>
          <w:szCs w:val="22"/>
        </w:rPr>
        <w:t xml:space="preserve"> расположено сооружение коммунального хозяйства - водопровод с кадастровым номером 50:29:0030303:6620.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Постановления Правительства Российской Федерации от 24.02.2009 № 160 «О порядке установл</w:t>
      </w:r>
      <w:r>
        <w:rPr>
          <w:color w:val="0000FF"/>
          <w:sz w:val="22"/>
          <w:szCs w:val="22"/>
        </w:rPr>
        <w:t xml:space="preserve">ения охранных зон объектов электросетевого хозяйства и особых условий использования земельных участков, </w:t>
      </w:r>
      <w:r>
        <w:rPr>
          <w:color w:val="0000FF"/>
          <w:sz w:val="22"/>
          <w:szCs w:val="22"/>
        </w:rPr>
        <w:lastRenderedPageBreak/>
        <w:t>расположенных в границах таких зон»;</w:t>
      </w:r>
      <w:r>
        <w:rPr>
          <w:color w:val="0000FF"/>
          <w:sz w:val="22"/>
          <w:szCs w:val="22"/>
        </w:rPr>
        <w:br/>
        <w:t>- Федерального закона от 31.03.1999 № 69-ФЗ «О газоснабжении в Российской Федерации»;</w:t>
      </w:r>
      <w:r>
        <w:rPr>
          <w:color w:val="0000FF"/>
          <w:sz w:val="22"/>
          <w:szCs w:val="22"/>
        </w:rPr>
        <w:br/>
        <w:t>- Постановления Правительства</w:t>
      </w:r>
      <w:r>
        <w:rPr>
          <w:color w:val="0000FF"/>
          <w:sz w:val="22"/>
          <w:szCs w:val="22"/>
        </w:rPr>
        <w:t xml:space="preserve"> Российской Федерации от 20.11.2000 № 878 «Об утверждении Правил охраны газораспределительных сетей»;</w:t>
      </w:r>
      <w:r>
        <w:rPr>
          <w:color w:val="0000FF"/>
          <w:sz w:val="22"/>
          <w:szCs w:val="22"/>
        </w:rPr>
        <w:br/>
        <w:t>- СанПиН 2.1.4.1110-02 «Зоны санитарной охраны источников водоснабжения и водопроводов питьевого назначения» утвержденными постановлением Главного государ</w:t>
      </w:r>
      <w:r>
        <w:rPr>
          <w:color w:val="0000FF"/>
          <w:sz w:val="22"/>
          <w:szCs w:val="22"/>
        </w:rPr>
        <w:t>ственного санитарного врача Российской Федерации от 14.03.2002 года № 10;</w:t>
      </w:r>
      <w:r>
        <w:rPr>
          <w:color w:val="0000FF"/>
          <w:sz w:val="22"/>
          <w:szCs w:val="22"/>
        </w:rPr>
        <w:br/>
        <w:t>- Приказа Минстроя Российской Федерации от 25.12.2018 № 860/</w:t>
      </w:r>
      <w:proofErr w:type="spellStart"/>
      <w:r>
        <w:rPr>
          <w:color w:val="0000FF"/>
          <w:sz w:val="22"/>
          <w:szCs w:val="22"/>
        </w:rPr>
        <w:t>пр</w:t>
      </w:r>
      <w:proofErr w:type="spellEnd"/>
      <w:r>
        <w:rPr>
          <w:color w:val="0000FF"/>
          <w:sz w:val="22"/>
          <w:szCs w:val="22"/>
        </w:rPr>
        <w:t xml:space="preserve"> «СП 32.13330.2018. СНИП 2.04.03-85 Канализация. Наружные сети и сооружения».</w:t>
      </w:r>
    </w:p>
    <w:p w:rsidR="00320BC0" w:rsidRDefault="00320BC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320BC0" w:rsidRDefault="00320BC0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320BC0" w:rsidRDefault="003373B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</w:t>
      </w:r>
      <w:r>
        <w:rPr>
          <w:rStyle w:val="a9"/>
          <w:sz w:val="22"/>
          <w:szCs w:val="22"/>
          <w:shd w:val="clear" w:color="auto" w:fill="FFFFFF"/>
        </w:rPr>
        <w:t>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</w:t>
      </w:r>
      <w:r>
        <w:rPr>
          <w:color w:val="0000FF"/>
          <w:sz w:val="22"/>
          <w:szCs w:val="22"/>
        </w:rPr>
        <w:t xml:space="preserve">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3373B5">
        <w:rPr>
          <w:color w:val="0000FF"/>
          <w:sz w:val="22"/>
          <w:szCs w:val="22"/>
          <w:lang w:eastAsia="ru-RU"/>
        </w:rPr>
        <w:t>.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151 224,96 руб. (Сто пятьдесят одна тысяча двести двадцать четыре руб. 96 коп.)</w:t>
      </w:r>
      <w:r>
        <w:rPr>
          <w:sz w:val="22"/>
          <w:szCs w:val="22"/>
        </w:rPr>
        <w:t xml:space="preserve">, НДС не облагается. Начальная цена </w:t>
      </w:r>
      <w:r>
        <w:rPr>
          <w:sz w:val="22"/>
          <w:szCs w:val="22"/>
        </w:rPr>
        <w:t>предмета аукциона устанавливается в размере ежегодной арендной платы.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7 561,24 руб. (Семь тысяч пятьсот шестьдесят один руб. 24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320BC0" w:rsidRDefault="00320BC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320BC0" w:rsidRDefault="003373B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151 224,96 руб. (Сто пятьдесят одна тысяча двести двадцать четы</w:t>
      </w:r>
      <w:r>
        <w:rPr>
          <w:b/>
          <w:color w:val="0000FF"/>
          <w:sz w:val="22"/>
          <w:szCs w:val="22"/>
        </w:rPr>
        <w:t>ре руб. 96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320BC0" w:rsidRDefault="00320B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6" w:name="OLE_LINK7"/>
      <w:bookmarkStart w:id="47" w:name="OLE_LINK9"/>
      <w:bookmarkStart w:id="48" w:name="OLE_LINK4"/>
    </w:p>
    <w:p w:rsidR="00320BC0" w:rsidRDefault="003373B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</w:t>
      </w:r>
      <w:r>
        <w:rPr>
          <w:sz w:val="22"/>
          <w:szCs w:val="22"/>
        </w:rPr>
        <w:t>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320BC0" w:rsidRDefault="00320B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</w:p>
    <w:p w:rsidR="00320BC0" w:rsidRDefault="003373B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320BC0" w:rsidRDefault="00320BC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320BC0" w:rsidRDefault="003373B5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13.08.2026 09:00</w:t>
      </w:r>
      <w:r>
        <w:rPr>
          <w:b/>
          <w:sz w:val="22"/>
          <w:szCs w:val="22"/>
        </w:rPr>
        <w:t>.</w:t>
      </w:r>
      <w:r>
        <w:rPr>
          <w:rStyle w:val="a4"/>
          <w:b/>
          <w:sz w:val="22"/>
          <w:szCs w:val="22"/>
        </w:rPr>
        <w:footnoteReference w:id="1"/>
      </w:r>
    </w:p>
    <w:p w:rsidR="00320BC0" w:rsidRDefault="003373B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Прием </w:t>
      </w:r>
      <w:r>
        <w:rPr>
          <w:sz w:val="22"/>
          <w:szCs w:val="22"/>
        </w:rPr>
        <w:t>Заявок осуществляется круглосуточно.</w:t>
      </w:r>
    </w:p>
    <w:p w:rsidR="00320BC0" w:rsidRDefault="00320BC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31.08.2026 18:00</w:t>
      </w:r>
      <w:r>
        <w:rPr>
          <w:b/>
          <w:sz w:val="22"/>
          <w:szCs w:val="22"/>
        </w:rPr>
        <w:t>.</w:t>
      </w:r>
    </w:p>
    <w:p w:rsidR="00320BC0" w:rsidRDefault="00320BC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01.09.2026</w:t>
      </w:r>
      <w:r>
        <w:rPr>
          <w:color w:val="0000FF"/>
          <w:sz w:val="22"/>
          <w:szCs w:val="22"/>
        </w:rPr>
        <w:t>.</w:t>
      </w:r>
    </w:p>
    <w:p w:rsidR="00320BC0" w:rsidRDefault="00320B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</w:t>
      </w:r>
      <w:r>
        <w:rPr>
          <w:b/>
        </w:rPr>
        <w:t>r.ru/.</w:t>
      </w:r>
      <w:r>
        <w:rPr>
          <w:b/>
          <w:sz w:val="22"/>
          <w:szCs w:val="22"/>
        </w:rPr>
        <w:t xml:space="preserve"> </w:t>
      </w:r>
    </w:p>
    <w:p w:rsidR="00320BC0" w:rsidRDefault="00320BC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02.09.2026 12:00.</w:t>
      </w:r>
    </w:p>
    <w:p w:rsidR="00320BC0" w:rsidRDefault="00320BC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320BC0" w:rsidRDefault="00320BC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320BC0" w:rsidRDefault="00320BC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28969607"/>
      <w:bookmarkStart w:id="50" w:name="_Toc419295274"/>
      <w:bookmarkStart w:id="51" w:name="_Toc426462872"/>
      <w:bookmarkStart w:id="52" w:name="_Toc479691585"/>
      <w:bookmarkStart w:id="53" w:name="_Toc423619378"/>
      <w:bookmarkStart w:id="54" w:name="__RefHeading__41_520497706"/>
      <w:bookmarkEnd w:id="46"/>
      <w:bookmarkEnd w:id="47"/>
      <w:bookmarkEnd w:id="48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49"/>
      <w:bookmarkEnd w:id="50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320BC0" w:rsidRDefault="003373B5">
      <w:pPr>
        <w:spacing w:line="276" w:lineRule="auto"/>
        <w:ind w:firstLine="420"/>
        <w:jc w:val="both"/>
        <w:rPr>
          <w:b/>
          <w:sz w:val="22"/>
          <w:szCs w:val="22"/>
        </w:rPr>
      </w:pPr>
      <w:bookmarkStart w:id="55" w:name="_Toc428969608"/>
      <w:bookmarkStart w:id="56" w:name="_Toc426462873"/>
      <w:bookmarkStart w:id="57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https://vos-mo.ru</w:t>
      </w:r>
    </w:p>
    <w:p w:rsidR="00320BC0" w:rsidRDefault="003373B5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320BC0" w:rsidRDefault="003373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</w:t>
      </w:r>
      <w:r>
        <w:rPr>
          <w:sz w:val="22"/>
          <w:szCs w:val="22"/>
        </w:rPr>
        <w:t>ения срок приема Заявок.</w:t>
      </w:r>
    </w:p>
    <w:p w:rsidR="00320BC0" w:rsidRDefault="003373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</w:t>
      </w:r>
      <w:r>
        <w:rPr>
          <w:sz w:val="22"/>
          <w:szCs w:val="22"/>
        </w:rPr>
        <w:t xml:space="preserve"> (https://easuz.mosreg.ru/torgi) направляет Запрос на осмотр Земельного участка.</w:t>
      </w:r>
    </w:p>
    <w:p w:rsidR="00320BC0" w:rsidRDefault="003373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 xml:space="preserve">Для того чтобы направить запрос на осмотр Земельного участка пользователю нужно авторизоваться на Портале ЕАСУЗ </w:t>
      </w:r>
      <w:r>
        <w:rPr>
          <w:sz w:val="22"/>
          <w:szCs w:val="22"/>
        </w:rPr>
        <w:t>(https://easuz.mosreg.ru/torgi).</w:t>
      </w:r>
    </w:p>
    <w:p w:rsidR="00320BC0" w:rsidRDefault="003373B5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320BC0" w:rsidRDefault="003373B5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</w:t>
      </w:r>
      <w:r>
        <w:rPr>
          <w:rFonts w:ascii="Times New Roman" w:hAnsi="Times New Roman"/>
          <w:i w:val="0"/>
          <w:sz w:val="26"/>
          <w:szCs w:val="26"/>
          <w:lang w:val="ru-RU"/>
        </w:rPr>
        <w:t>ования к Заявител</w:t>
      </w:r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8"/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59" w:name="_Hlk230858519"/>
      <w:r>
        <w:rPr>
          <w:sz w:val="22"/>
          <w:szCs w:val="22"/>
        </w:rPr>
        <w:t xml:space="preserve">Заявителем </w:t>
      </w:r>
      <w:bookmarkEnd w:id="59"/>
      <w:r>
        <w:rPr>
          <w:sz w:val="22"/>
          <w:szCs w:val="22"/>
        </w:rPr>
        <w:t>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 xml:space="preserve"> на заключение договора аренды Земельного участка, имеющий(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>итацию) на электронной площадке в соответствии с Регламентом и Инструкциями.</w:t>
      </w:r>
    </w:p>
    <w:p w:rsidR="00320BC0" w:rsidRDefault="00320BC0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320BC0" w:rsidRDefault="003373B5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>) доступна регистрация Заявителей в реестре участ</w:t>
      </w:r>
      <w:r>
        <w:rPr>
          <w:rFonts w:eastAsia="Calibri"/>
          <w:color w:val="000000"/>
          <w:sz w:val="22"/>
          <w:szCs w:val="22"/>
          <w:lang w:eastAsia="en-US"/>
        </w:rPr>
        <w:t xml:space="preserve">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320BC0" w:rsidRDefault="003373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320BC0" w:rsidRDefault="003373B5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</w:t>
      </w:r>
      <w:r>
        <w:rPr>
          <w:rFonts w:eastAsia="Calibri"/>
          <w:sz w:val="22"/>
          <w:szCs w:val="22"/>
          <w:lang w:eastAsia="ru-RU"/>
        </w:rPr>
        <w:t>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320BC0" w:rsidRDefault="003373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320BC0" w:rsidRDefault="003373B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/>
        <w:t>и Доверенному лицу необходимо пройти регис</w:t>
      </w:r>
      <w:r>
        <w:rPr>
          <w:sz w:val="22"/>
          <w:szCs w:val="22"/>
        </w:rPr>
        <w:t>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320BC0" w:rsidRDefault="00320BC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320BC0" w:rsidRDefault="003373B5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320BC0" w:rsidRDefault="00320BC0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</w:t>
      </w:r>
      <w:r>
        <w:rPr>
          <w:sz w:val="22"/>
          <w:szCs w:val="22"/>
        </w:rPr>
        <w:t>я участия в аукционе устанавливается требование о внесении задатка.</w:t>
      </w: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</w:t>
      </w:r>
      <w:r>
        <w:rPr>
          <w:sz w:val="22"/>
          <w:szCs w:val="22"/>
        </w:rPr>
        <w:t xml:space="preserve">ектронной </w:t>
      </w:r>
      <w:r>
        <w:rPr>
          <w:sz w:val="22"/>
          <w:szCs w:val="22"/>
        </w:rPr>
        <w:lastRenderedPageBreak/>
        <w:t>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320BC0" w:rsidRDefault="00320BC0">
      <w:pPr>
        <w:spacing w:line="276" w:lineRule="auto"/>
        <w:ind w:firstLine="426"/>
        <w:jc w:val="both"/>
        <w:rPr>
          <w:sz w:val="22"/>
          <w:szCs w:val="22"/>
        </w:rPr>
      </w:pPr>
    </w:p>
    <w:p w:rsidR="00320BC0" w:rsidRDefault="003373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По</w:t>
      </w:r>
      <w:r>
        <w:rPr>
          <w:b/>
          <w:sz w:val="22"/>
          <w:szCs w:val="22"/>
        </w:rPr>
        <w:t xml:space="preserve">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320BC0" w:rsidRDefault="003373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320BC0" w:rsidRDefault="003373B5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320BC0" w:rsidRDefault="003373B5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320BC0" w:rsidRDefault="003373B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320BC0" w:rsidRDefault="003373B5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320BC0" w:rsidRDefault="00320BC0">
      <w:pPr>
        <w:spacing w:line="276" w:lineRule="auto"/>
        <w:jc w:val="both"/>
        <w:rPr>
          <w:b/>
          <w:bCs/>
          <w:sz w:val="22"/>
          <w:szCs w:val="22"/>
        </w:rPr>
      </w:pPr>
    </w:p>
    <w:p w:rsidR="00320BC0" w:rsidRDefault="003373B5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320BC0" w:rsidRDefault="003373B5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320BC0" w:rsidRDefault="00320BC0">
      <w:pPr>
        <w:spacing w:line="276" w:lineRule="auto"/>
        <w:ind w:firstLine="426"/>
        <w:jc w:val="both"/>
        <w:rPr>
          <w:sz w:val="22"/>
          <w:szCs w:val="22"/>
        </w:rPr>
      </w:pP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bookmarkStart w:id="60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320BC0" w:rsidRDefault="003373B5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>для блокирования денежных средств является Заявка, направленная Оператору э</w:t>
      </w:r>
      <w:r>
        <w:rPr>
          <w:sz w:val="22"/>
          <w:szCs w:val="22"/>
        </w:rPr>
        <w:t xml:space="preserve">лектронной площадки. </w:t>
      </w: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320BC0" w:rsidRDefault="003373B5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</w:t>
      </w:r>
      <w:r>
        <w:rPr>
          <w:sz w:val="22"/>
          <w:szCs w:val="22"/>
        </w:rPr>
        <w:t>й площадки в соответствии с Регламентом и Инструкциями.</w:t>
      </w:r>
    </w:p>
    <w:p w:rsidR="00320BC0" w:rsidRDefault="003373B5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320BC0" w:rsidRDefault="003373B5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</w:t>
      </w:r>
      <w:r>
        <w:rPr>
          <w:sz w:val="22"/>
          <w:szCs w:val="22"/>
        </w:rPr>
        <w:t>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</w:t>
      </w:r>
      <w:r>
        <w:rPr>
          <w:sz w:val="22"/>
          <w:szCs w:val="22"/>
        </w:rPr>
        <w:t>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320BC0" w:rsidRDefault="003373B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</w:t>
      </w:r>
      <w:r>
        <w:rPr>
          <w:sz w:val="22"/>
          <w:szCs w:val="22"/>
        </w:rPr>
        <w:t>вор аренды Земельного участка вследствие уклонения от заключения указанного договора, не возвращаются.</w:t>
      </w:r>
    </w:p>
    <w:p w:rsidR="00320BC0" w:rsidRDefault="00320BC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23619380"/>
      <w:bookmarkStart w:id="62" w:name="_Toc426462877"/>
      <w:bookmarkStart w:id="63" w:name="_Toc428969612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320BC0" w:rsidRDefault="00320BC0">
      <w:pPr>
        <w:spacing w:line="276" w:lineRule="auto"/>
        <w:jc w:val="center"/>
        <w:rPr>
          <w:b/>
          <w:sz w:val="4"/>
          <w:szCs w:val="4"/>
        </w:rPr>
      </w:pP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</w:t>
      </w:r>
      <w:r>
        <w:rPr>
          <w:sz w:val="22"/>
          <w:szCs w:val="22"/>
        </w:rPr>
        <w:t>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lastRenderedPageBreak/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</w:t>
      </w:r>
      <w:r>
        <w:rPr>
          <w:sz w:val="22"/>
          <w:szCs w:val="22"/>
        </w:rPr>
        <w:t xml:space="preserve">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 xml:space="preserve">Заявитель после </w:t>
      </w:r>
      <w:r>
        <w:rPr>
          <w:bCs/>
          <w:sz w:val="22"/>
          <w:szCs w:val="22"/>
        </w:rPr>
        <w:t>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>Прием Заявок прекращается Оператором электронной площадки с помощью пр</w:t>
      </w:r>
      <w:r>
        <w:rPr>
          <w:sz w:val="22"/>
          <w:szCs w:val="22"/>
        </w:rPr>
        <w:t xml:space="preserve">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</w:t>
      </w:r>
      <w:r>
        <w:rPr>
          <w:sz w:val="22"/>
          <w:szCs w:val="22"/>
        </w:rPr>
        <w:t>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</w:t>
      </w:r>
      <w:r>
        <w:rPr>
          <w:sz w:val="22"/>
          <w:szCs w:val="22"/>
        </w:rPr>
        <w:t>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</w:t>
      </w:r>
      <w:r>
        <w:rPr>
          <w:sz w:val="22"/>
          <w:szCs w:val="22"/>
        </w:rPr>
        <w:t>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320BC0" w:rsidRDefault="00320BC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</w:t>
      </w:r>
      <w:r>
        <w:rPr>
          <w:sz w:val="22"/>
          <w:szCs w:val="22"/>
        </w:rPr>
        <w:t>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оформляет и подписывает Протокол о резул</w:t>
      </w:r>
      <w:r>
        <w:rPr>
          <w:sz w:val="22"/>
          <w:szCs w:val="22"/>
        </w:rPr>
        <w:t xml:space="preserve">ьтатах аукциона. 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</w:t>
      </w:r>
      <w:r>
        <w:rPr>
          <w:sz w:val="22"/>
          <w:szCs w:val="22"/>
        </w:rPr>
        <w:t>ек.</w:t>
      </w:r>
    </w:p>
    <w:p w:rsidR="00320BC0" w:rsidRDefault="00320B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Toc419295282"/>
      <w:bookmarkStart w:id="65" w:name="_Toc428969615"/>
      <w:bookmarkStart w:id="66" w:name="_Toc423619386"/>
      <w:bookmarkStart w:id="67" w:name="_Toc42646288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непредставление необходимых для участия в аукционе документов или представление недо</w:t>
      </w:r>
      <w:r>
        <w:rPr>
          <w:sz w:val="22"/>
          <w:szCs w:val="22"/>
        </w:rPr>
        <w:t>стоверных сведений;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</w:t>
      </w:r>
      <w:r>
        <w:rPr>
          <w:sz w:val="22"/>
          <w:szCs w:val="22"/>
        </w:rPr>
        <w:t xml:space="preserve"> в аренду;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</w:t>
      </w:r>
      <w:r>
        <w:rPr>
          <w:sz w:val="22"/>
          <w:szCs w:val="22"/>
        </w:rPr>
        <w:t>тных участников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</w:t>
      </w:r>
      <w:r>
        <w:rPr>
          <w:sz w:val="22"/>
          <w:szCs w:val="22"/>
        </w:rPr>
        <w:t>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</w:t>
      </w:r>
      <w:r>
        <w:rPr>
          <w:sz w:val="22"/>
          <w:szCs w:val="22"/>
        </w:rPr>
        <w:t>очий день после дня подписания указанного протокола.</w:t>
      </w:r>
    </w:p>
    <w:p w:rsidR="00320BC0" w:rsidRDefault="00320B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320BC0" w:rsidRDefault="003373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9" w:name="_Toc429992738"/>
      <w:bookmarkStart w:id="70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320BC0" w:rsidRDefault="003373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В аукционе могут участвовать только Заявител</w:t>
      </w:r>
      <w:r>
        <w:rPr>
          <w:bCs/>
          <w:sz w:val="22"/>
          <w:szCs w:val="22"/>
        </w:rPr>
        <w:t xml:space="preserve">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320BC0" w:rsidRDefault="003373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1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1"/>
    </w:p>
    <w:p w:rsidR="00320BC0" w:rsidRDefault="003373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>проведения аукциона соответствует местно</w:t>
      </w:r>
      <w:r>
        <w:rPr>
          <w:bCs/>
          <w:sz w:val="22"/>
          <w:szCs w:val="22"/>
        </w:rPr>
        <w:t xml:space="preserve">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320BC0" w:rsidRDefault="003373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</w:t>
      </w:r>
      <w:r>
        <w:rPr>
          <w:bCs/>
          <w:sz w:val="22"/>
          <w:szCs w:val="22"/>
        </w:rPr>
        <w:t>ый пунктом 2.5 Извещения, до завершения аукциона в соответствии с пунктом 10.8 Извещения.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</w:t>
      </w:r>
      <w:r>
        <w:rPr>
          <w:sz w:val="22"/>
          <w:szCs w:val="22"/>
          <w:lang w:eastAsia="en-US"/>
        </w:rPr>
        <w:t>дуры</w:t>
      </w:r>
      <w:r>
        <w:rPr>
          <w:bCs/>
          <w:sz w:val="22"/>
          <w:szCs w:val="22"/>
        </w:rPr>
        <w:t xml:space="preserve">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320BC0" w:rsidRDefault="003373B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</w:t>
      </w:r>
      <w:r>
        <w:rPr>
          <w:bCs/>
          <w:sz w:val="22"/>
          <w:szCs w:val="22"/>
          <w:lang w:eastAsia="en-US"/>
        </w:rPr>
        <w:t>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320BC0" w:rsidRDefault="003373B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</w:t>
      </w:r>
      <w:r>
        <w:rPr>
          <w:bCs/>
          <w:sz w:val="22"/>
          <w:szCs w:val="22"/>
          <w:lang w:eastAsia="en-US"/>
        </w:rPr>
        <w:t>ое предусматривало бы более высокую цену Предмета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320BC0" w:rsidRDefault="003373B5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</w:t>
      </w:r>
      <w:r>
        <w:rPr>
          <w:bCs/>
          <w:sz w:val="22"/>
          <w:szCs w:val="22"/>
        </w:rPr>
        <w:t xml:space="preserve">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>Оператор электронной площадки приостанав</w:t>
      </w:r>
      <w:r>
        <w:rPr>
          <w:bCs/>
          <w:sz w:val="22"/>
          <w:szCs w:val="22"/>
          <w:lang w:eastAsia="en-US"/>
        </w:rPr>
        <w:t xml:space="preserve">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320BC0" w:rsidRDefault="003373B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320BC0" w:rsidRDefault="003373B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320BC0" w:rsidRDefault="003373B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</w:t>
      </w:r>
      <w:r>
        <w:rPr>
          <w:sz w:val="22"/>
          <w:szCs w:val="22"/>
        </w:rPr>
        <w:t>дна Заявка;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</w:t>
      </w:r>
      <w:r>
        <w:rPr>
          <w:sz w:val="22"/>
          <w:szCs w:val="22"/>
        </w:rPr>
        <w:t>ию в аукционе и признании участником аукциона только одного Заявителя;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320BC0" w:rsidRDefault="00320BC0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320BC0" w:rsidRDefault="003373B5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Ref368517744"/>
      <w:bookmarkEnd w:id="69"/>
      <w:bookmarkEnd w:id="70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</w:t>
      </w:r>
      <w:r>
        <w:rPr>
          <w:sz w:val="22"/>
          <w:szCs w:val="22"/>
        </w:rPr>
        <w:t>, иными федеральными законами и нормативно-правовыми актами, а также Извещением.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</w:t>
      </w:r>
      <w:r>
        <w:rPr>
          <w:sz w:val="22"/>
          <w:szCs w:val="22"/>
        </w:rPr>
        <w:t xml:space="preserve">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</w:t>
      </w:r>
      <w:r>
        <w:rPr>
          <w:sz w:val="22"/>
          <w:szCs w:val="22"/>
        </w:rPr>
        <w:t xml:space="preserve">ие договора аренды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</w:t>
      </w:r>
      <w:r>
        <w:rPr>
          <w:sz w:val="22"/>
          <w:szCs w:val="22"/>
        </w:rPr>
        <w:t>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</w:t>
      </w:r>
      <w:r>
        <w:rPr>
          <w:sz w:val="22"/>
          <w:szCs w:val="22"/>
        </w:rPr>
        <w:t>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</w:t>
      </w:r>
      <w:r>
        <w:rPr>
          <w:sz w:val="22"/>
          <w:szCs w:val="22"/>
        </w:rPr>
        <w:t>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</w:t>
      </w:r>
      <w:r>
        <w:rPr>
          <w:sz w:val="22"/>
          <w:szCs w:val="22"/>
        </w:rPr>
        <w:t xml:space="preserve"> арендной платы по договору аренды земельного участка определяется в размере, равном Начальной цене предмета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</w:t>
      </w:r>
      <w:r>
        <w:rPr>
          <w:sz w:val="22"/>
          <w:szCs w:val="22"/>
        </w:rPr>
        <w:t>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</w:t>
      </w:r>
      <w:r>
        <w:rPr>
          <w:sz w:val="22"/>
          <w:szCs w:val="22"/>
        </w:rPr>
        <w:t>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/>
        <w:t>со дня истечения</w:t>
      </w:r>
      <w:r>
        <w:rPr>
          <w:sz w:val="22"/>
          <w:szCs w:val="22"/>
        </w:rPr>
        <w:t xml:space="preserve">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</w:t>
      </w:r>
      <w:r>
        <w:rPr>
          <w:sz w:val="22"/>
          <w:szCs w:val="22"/>
        </w:rPr>
        <w:t>ой цене предмета аукциона.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</w:t>
      </w:r>
      <w:r>
        <w:rPr>
          <w:sz w:val="22"/>
          <w:szCs w:val="22"/>
        </w:rPr>
        <w:t xml:space="preserve">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</w:t>
      </w:r>
      <w:r>
        <w:rPr>
          <w:sz w:val="22"/>
          <w:szCs w:val="22"/>
        </w:rPr>
        <w:lastRenderedPageBreak/>
        <w:t>направляет указанный договор Участнику, который сдела</w:t>
      </w:r>
      <w:r>
        <w:rPr>
          <w:sz w:val="22"/>
          <w:szCs w:val="22"/>
        </w:rPr>
        <w:t>л предпоследнее предложение о цене Предмета аукциона, для его заключения по цене, предложенной таким Участником.</w:t>
      </w:r>
    </w:p>
    <w:p w:rsidR="00320BC0" w:rsidRDefault="003373B5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</w:t>
      </w:r>
      <w:r>
        <w:rPr>
          <w:sz w:val="22"/>
          <w:szCs w:val="22"/>
        </w:rPr>
        <w:t>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</w:t>
      </w:r>
      <w:r>
        <w:rPr>
          <w:sz w:val="22"/>
          <w:szCs w:val="22"/>
        </w:rPr>
        <w:t>ения в реестр недобросовестных участников аукциона.</w:t>
      </w:r>
    </w:p>
    <w:p w:rsidR="00320BC0" w:rsidRDefault="003373B5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</w:t>
      </w:r>
      <w:r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320BC0" w:rsidRDefault="003373B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>В случае досрочного расторжения договора аренды Земельного участка в течение первого года а</w:t>
      </w:r>
      <w:r>
        <w:rPr>
          <w:sz w:val="22"/>
          <w:szCs w:val="22"/>
          <w:lang w:val="zh-CN"/>
        </w:rPr>
        <w:t xml:space="preserve">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320BC0" w:rsidRDefault="00320BC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8"/>
    <w:bookmarkEnd w:id="9"/>
    <w:bookmarkEnd w:id="54"/>
    <w:bookmarkEnd w:id="72"/>
    <w:p w:rsidR="00320BC0" w:rsidRDefault="003373B5">
      <w:pPr>
        <w:pStyle w:val="2"/>
        <w:spacing w:after="0"/>
        <w:jc w:val="center"/>
        <w:rPr>
          <w:rFonts w:ascii="Times New Roman" w:eastAsia="SimSu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3373B5" w:rsidRPr="003373B5" w:rsidRDefault="003373B5" w:rsidP="003373B5">
      <w:pPr>
        <w:rPr>
          <w:rFonts w:eastAsia="SimSun" w:hint="eastAsia"/>
          <w:lang w:val="zh-CN"/>
        </w:rPr>
      </w:pPr>
    </w:p>
    <w:p w:rsidR="003373B5" w:rsidRDefault="003373B5" w:rsidP="003373B5">
      <w:pPr>
        <w:jc w:val="center"/>
        <w:rPr>
          <w:rFonts w:eastAsia="SimSun"/>
          <w:b/>
          <w:bCs/>
          <w:color w:val="FF0000"/>
          <w:lang w:val="zh-CN"/>
        </w:rPr>
      </w:pPr>
      <w:r w:rsidRPr="003373B5">
        <w:rPr>
          <w:b/>
          <w:bCs/>
          <w:color w:val="FF0000"/>
          <w:lang w:val="zh-CN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3373B5" w:rsidRPr="003373B5" w:rsidRDefault="003373B5" w:rsidP="003373B5">
      <w:pPr>
        <w:jc w:val="center"/>
        <w:rPr>
          <w:rFonts w:eastAsia="SimSun" w:hint="eastAsia"/>
          <w:b/>
          <w:bCs/>
          <w:color w:val="FF0000"/>
          <w:lang w:val="zh-CN"/>
        </w:rPr>
      </w:pPr>
    </w:p>
    <w:p w:rsidR="00320BC0" w:rsidRDefault="003373B5" w:rsidP="003373B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320BC0" w:rsidRPr="003373B5" w:rsidRDefault="003373B5" w:rsidP="003373B5">
      <w:pPr>
        <w:pStyle w:val="2"/>
        <w:jc w:val="right"/>
        <w:rPr>
          <w:rFonts w:ascii="Times New Roman" w:hAnsi="Times New Roman" w:hint="eastAsia"/>
        </w:rPr>
      </w:pPr>
      <w:r>
        <w:br w:type="page"/>
      </w:r>
      <w:bookmarkStart w:id="73" w:name="_GoBack"/>
      <w:bookmarkEnd w:id="73"/>
    </w:p>
    <w:p w:rsidR="00320BC0" w:rsidRDefault="003373B5">
      <w:pPr>
        <w:jc w:val="center"/>
        <w:rPr>
          <w:b/>
          <w:sz w:val="22"/>
          <w:szCs w:val="22"/>
        </w:rPr>
      </w:pPr>
      <w:bookmarkStart w:id="74" w:name="_Toc423082997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320BC0" w:rsidRDefault="00320BC0">
      <w:pPr>
        <w:rPr>
          <w:b/>
          <w:sz w:val="2"/>
          <w:szCs w:val="10"/>
        </w:rPr>
      </w:pPr>
    </w:p>
    <w:p w:rsidR="00320BC0" w:rsidRDefault="003373B5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320BC0" w:rsidRDefault="003373B5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</w:t>
      </w:r>
      <w:r>
        <w:rPr>
          <w:sz w:val="19"/>
          <w:szCs w:val="19"/>
        </w:rPr>
        <w:t>______________________________________________________________________________________________</w:t>
      </w:r>
    </w:p>
    <w:p w:rsidR="00320BC0" w:rsidRDefault="003373B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320BC0" w:rsidRDefault="003373B5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320BC0" w:rsidRDefault="003373B5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320BC0" w:rsidRDefault="003373B5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320BC0" w:rsidRDefault="003373B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320BC0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</w:t>
            </w:r>
            <w:r>
              <w:rPr>
                <w:sz w:val="18"/>
                <w:szCs w:val="18"/>
              </w:rPr>
              <w:t>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20BC0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20BC0" w:rsidRDefault="00337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</w:t>
            </w:r>
            <w:r>
              <w:rPr>
                <w:sz w:val="18"/>
                <w:szCs w:val="18"/>
              </w:rPr>
              <w:t>.………………………………………...................</w:t>
            </w:r>
          </w:p>
          <w:p w:rsidR="00320BC0" w:rsidRDefault="003373B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320BC0" w:rsidRDefault="00337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320BC0" w:rsidRDefault="003373B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320BC0" w:rsidRDefault="00320BC0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320BC0" w:rsidRDefault="003373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75" w:name="__RefHeading__88_1698952488"/>
      <w:bookmarkStart w:id="76" w:name="__RefHeading__73_520497706"/>
      <w:bookmarkEnd w:id="74"/>
      <w:bookmarkEnd w:id="75"/>
      <w:bookmarkEnd w:id="76"/>
      <w:r>
        <w:rPr>
          <w:sz w:val="17"/>
          <w:szCs w:val="17"/>
        </w:rPr>
        <w:t>Заявитель обязуется:</w:t>
      </w:r>
    </w:p>
    <w:p w:rsidR="00320BC0" w:rsidRDefault="003373B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1.1. Соблюдать условия и порядок проведения аукциона в электронной форме, содерж</w:t>
      </w:r>
      <w:r>
        <w:rPr>
          <w:sz w:val="17"/>
          <w:szCs w:val="17"/>
        </w:rPr>
        <w:t xml:space="preserve">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320BC0" w:rsidRDefault="003373B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>статьи 39.12 Земель</w:t>
      </w:r>
      <w:r>
        <w:rPr>
          <w:sz w:val="17"/>
          <w:szCs w:val="17"/>
        </w:rPr>
        <w:t xml:space="preserve">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320BC0" w:rsidRDefault="003373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</w:t>
      </w:r>
      <w:r>
        <w:rPr>
          <w:sz w:val="17"/>
          <w:szCs w:val="17"/>
        </w:rPr>
        <w:t>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</w:t>
      </w:r>
      <w:r>
        <w:rPr>
          <w:sz w:val="17"/>
          <w:szCs w:val="17"/>
        </w:rPr>
        <w:t xml:space="preserve">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320BC0" w:rsidRDefault="003373B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</w:t>
      </w:r>
      <w:r>
        <w:rPr>
          <w:sz w:val="17"/>
          <w:szCs w:val="17"/>
        </w:rPr>
        <w:t>ом в Извещении о проведении аукциона в электронной форме.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на дату подписания настоящей Заявки ознакомлен с порядком проведения аукциона в </w:t>
      </w:r>
      <w:r>
        <w:rPr>
          <w:sz w:val="17"/>
          <w:szCs w:val="17"/>
        </w:rPr>
        <w:t>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</w:t>
      </w:r>
      <w:r>
        <w:rPr>
          <w:sz w:val="17"/>
          <w:szCs w:val="17"/>
        </w:rPr>
        <w:t xml:space="preserve">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</w:t>
      </w:r>
      <w:r>
        <w:rPr>
          <w:sz w:val="17"/>
          <w:szCs w:val="17"/>
        </w:rPr>
        <w:t>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</w:t>
      </w:r>
      <w:r>
        <w:rPr>
          <w:sz w:val="17"/>
          <w:szCs w:val="17"/>
        </w:rPr>
        <w:t>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</w:t>
      </w:r>
      <w:r>
        <w:rPr>
          <w:sz w:val="17"/>
          <w:szCs w:val="17"/>
        </w:rPr>
        <w:t>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</w:t>
      </w:r>
      <w:r>
        <w:rPr>
          <w:sz w:val="17"/>
          <w:szCs w:val="17"/>
        </w:rPr>
        <w:t xml:space="preserve">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</w:t>
      </w:r>
      <w:r>
        <w:rPr>
          <w:sz w:val="17"/>
          <w:szCs w:val="17"/>
        </w:rPr>
        <w:t>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320BC0" w:rsidRDefault="003373B5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</w:t>
      </w:r>
      <w:r>
        <w:rPr>
          <w:sz w:val="17"/>
          <w:szCs w:val="17"/>
        </w:rPr>
        <w:t>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</w:t>
      </w:r>
      <w:r>
        <w:rPr>
          <w:sz w:val="17"/>
          <w:szCs w:val="17"/>
        </w:rPr>
        <w:t>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</w:t>
      </w:r>
      <w:r>
        <w:rPr>
          <w:sz w:val="17"/>
          <w:szCs w:val="17"/>
        </w:rPr>
        <w:t>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</w:t>
      </w:r>
      <w:r>
        <w:rPr>
          <w:sz w:val="17"/>
          <w:szCs w:val="17"/>
        </w:rPr>
        <w:t>х данных ему известны.</w:t>
      </w:r>
    </w:p>
    <w:p w:rsidR="00320BC0" w:rsidRDefault="003373B5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:rsidR="00320BC0" w:rsidRDefault="003373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320BC0" w:rsidRDefault="003373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Комитет по конкурентной политике Московской области в лице _______________, действующего на </w:t>
      </w:r>
      <w:r>
        <w:rPr>
          <w:sz w:val="22"/>
          <w:szCs w:val="22"/>
        </w:rPr>
        <w:t>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</w:t>
      </w:r>
      <w:r>
        <w:rPr>
          <w:sz w:val="22"/>
          <w:szCs w:val="22"/>
        </w:rPr>
        <w:t>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</w:t>
      </w:r>
      <w:r>
        <w:rPr>
          <w:sz w:val="22"/>
          <w:szCs w:val="22"/>
        </w:rPr>
        <w:t>жеследующем: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320BC0" w:rsidRDefault="003373B5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>
        <w:rPr>
          <w:sz w:val="22"/>
          <w:szCs w:val="22"/>
        </w:rPr>
        <w:t xml:space="preserve">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</w:t>
      </w:r>
      <w:r>
        <w:rPr>
          <w:sz w:val="22"/>
          <w:szCs w:val="22"/>
        </w:rPr>
        <w:t>стоящего Договора.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</w:t>
      </w:r>
      <w:r>
        <w:rPr>
          <w:sz w:val="22"/>
          <w:szCs w:val="22"/>
        </w:rPr>
        <w:t>е реквизиты: ________________________________________________________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</w:t>
      </w:r>
      <w:r>
        <w:rPr>
          <w:sz w:val="22"/>
          <w:szCs w:val="22"/>
        </w:rPr>
        <w:t>_______________________________________________».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</w:t>
      </w:r>
      <w:r>
        <w:rPr>
          <w:sz w:val="22"/>
          <w:szCs w:val="22"/>
        </w:rPr>
        <w:t>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</w:t>
      </w:r>
      <w:r>
        <w:rPr>
          <w:sz w:val="22"/>
          <w:szCs w:val="22"/>
        </w:rPr>
        <w:t>____ (далее - Извещение).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</w:t>
      </w:r>
      <w:r>
        <w:rPr>
          <w:sz w:val="22"/>
          <w:szCs w:val="22"/>
        </w:rPr>
        <w:t xml:space="preserve">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денежных средств на счете Заявителя в со</w:t>
      </w:r>
      <w:r>
        <w:rPr>
          <w:sz w:val="22"/>
          <w:szCs w:val="22"/>
        </w:rPr>
        <w:t xml:space="preserve">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320BC0" w:rsidRDefault="00320BC0">
      <w:pPr>
        <w:rPr>
          <w:b/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</w:t>
      </w:r>
      <w:r>
        <w:rPr>
          <w:sz w:val="22"/>
          <w:szCs w:val="22"/>
        </w:rPr>
        <w:t>аступает в соответствии с действующим законодательством.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</w:t>
      </w:r>
      <w:r>
        <w:rPr>
          <w:sz w:val="22"/>
          <w:szCs w:val="22"/>
        </w:rPr>
        <w:t>ния споров путем переговоров Стороны рассматривают их в установленном законом порядке.</w:t>
      </w:r>
    </w:p>
    <w:p w:rsidR="00320BC0" w:rsidRDefault="00320BC0">
      <w:pPr>
        <w:suppressAutoHyphens w:val="0"/>
        <w:jc w:val="center"/>
        <w:rPr>
          <w:b/>
          <w:sz w:val="22"/>
          <w:szCs w:val="22"/>
        </w:rPr>
      </w:pPr>
    </w:p>
    <w:p w:rsidR="00320BC0" w:rsidRDefault="003373B5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Соглашение прекращает свое действие с момента </w:t>
      </w:r>
      <w:r>
        <w:rPr>
          <w:sz w:val="22"/>
          <w:szCs w:val="22"/>
        </w:rPr>
        <w:t>надлежащего исполнения Сторонами взятых на себя обязательств.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320BC0" w:rsidRDefault="003373B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составлено в форме электронного </w:t>
      </w:r>
      <w:r>
        <w:rPr>
          <w:sz w:val="22"/>
          <w:szCs w:val="22"/>
        </w:rPr>
        <w:t>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320BC0" w:rsidRDefault="00320BC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320BC0" w:rsidRDefault="00320B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20BC0">
        <w:tc>
          <w:tcPr>
            <w:tcW w:w="3261" w:type="dxa"/>
          </w:tcPr>
          <w:p w:rsidR="00320BC0" w:rsidRDefault="003373B5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320BC0" w:rsidRDefault="003373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320BC0" w:rsidRDefault="003373B5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20BC0">
        <w:trPr>
          <w:trHeight w:val="250"/>
        </w:trPr>
        <w:tc>
          <w:tcPr>
            <w:tcW w:w="3261" w:type="dxa"/>
          </w:tcPr>
          <w:p w:rsidR="00320BC0" w:rsidRDefault="00320BC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320BC0" w:rsidRDefault="00320BC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320BC0" w:rsidRDefault="00320BC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0BC0" w:rsidRDefault="00320BC0">
      <w:pPr>
        <w:jc w:val="center"/>
        <w:rPr>
          <w:b/>
          <w:sz w:val="22"/>
          <w:szCs w:val="22"/>
        </w:rPr>
      </w:pPr>
    </w:p>
    <w:p w:rsidR="00320BC0" w:rsidRDefault="003373B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320BC0" w:rsidRDefault="00320BC0">
      <w:pPr>
        <w:jc w:val="center"/>
        <w:rPr>
          <w:b/>
          <w:sz w:val="22"/>
          <w:szCs w:val="22"/>
        </w:rPr>
      </w:pPr>
    </w:p>
    <w:p w:rsidR="00320BC0" w:rsidRDefault="00320BC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20BC0">
        <w:trPr>
          <w:trHeight w:val="738"/>
        </w:trPr>
        <w:tc>
          <w:tcPr>
            <w:tcW w:w="3049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320BC0" w:rsidRDefault="00320BC0">
            <w:pPr>
              <w:rPr>
                <w:sz w:val="22"/>
                <w:szCs w:val="22"/>
              </w:rPr>
            </w:pPr>
          </w:p>
        </w:tc>
      </w:tr>
      <w:tr w:rsidR="00320BC0">
        <w:trPr>
          <w:trHeight w:val="738"/>
        </w:trPr>
        <w:tc>
          <w:tcPr>
            <w:tcW w:w="3049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320BC0" w:rsidRDefault="00320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320BC0" w:rsidRDefault="00320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320BC0" w:rsidRDefault="0033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000000" w:rsidRDefault="003373B5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3373B5">
      <w:r>
        <w:separator/>
      </w:r>
    </w:p>
  </w:endnote>
  <w:endnote w:type="continuationSeparator" w:id="0">
    <w:p w:rsidR="00000000" w:rsidRDefault="0033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:rsidR="00320BC0" w:rsidRDefault="003373B5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320BC0" w:rsidRDefault="00320BC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0BC0" w:rsidRDefault="003373B5">
      <w:r>
        <w:separator/>
      </w:r>
    </w:p>
  </w:footnote>
  <w:footnote w:type="continuationSeparator" w:id="0">
    <w:p w:rsidR="00320BC0" w:rsidRDefault="003373B5">
      <w:r>
        <w:continuationSeparator/>
      </w:r>
    </w:p>
  </w:footnote>
  <w:footnote w:id="1">
    <w:p w:rsidR="00320BC0" w:rsidRDefault="003373B5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и далее </w:t>
      </w:r>
      <w:r>
        <w:rPr>
          <w:sz w:val="16"/>
          <w:szCs w:val="16"/>
        </w:rPr>
        <w:t>указано московское время</w:t>
      </w:r>
    </w:p>
  </w:footnote>
  <w:footnote w:id="2">
    <w:p w:rsidR="00320BC0" w:rsidRDefault="003373B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320BC0" w:rsidRDefault="003373B5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320BC0" w:rsidRDefault="003373B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:rsidR="00320BC0" w:rsidRDefault="003373B5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</w:t>
      </w:r>
      <w:r>
        <w:rPr>
          <w:sz w:val="16"/>
          <w:szCs w:val="16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</w:t>
      </w:r>
      <w:r>
        <w:rPr>
          <w:sz w:val="16"/>
          <w:szCs w:val="16"/>
        </w:rPr>
        <w:t>едпринимательства в Российской Федерации».</w:t>
      </w:r>
    </w:p>
    <w:p w:rsidR="00320BC0" w:rsidRDefault="003373B5">
      <w:pPr>
        <w:pStyle w:val="af5"/>
        <w:jc w:val="both"/>
        <w:rPr>
          <w:sz w:val="16"/>
          <w:szCs w:val="16"/>
          <w:lang w:val="ru-RU"/>
        </w:rPr>
      </w:pPr>
      <w:r w:rsidRPr="003373B5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3373B5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</w:t>
      </w:r>
      <w:r w:rsidRPr="003373B5">
        <w:rPr>
          <w:sz w:val="16"/>
          <w:szCs w:val="16"/>
          <w:lang w:val="ru-RU"/>
        </w:rPr>
        <w:t>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BC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3B5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0641B8"/>
  <w15:docId w15:val="{C7F24737-94DE-4048-B539-7AB00360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8B8C4-5A0E-4F9C-93AC-23285A83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6078</Words>
  <Characters>34651</Characters>
  <Application>Microsoft Office Word</Application>
  <DocSecurity>0</DocSecurity>
  <Lines>288</Lines>
  <Paragraphs>81</Paragraphs>
  <ScaleCrop>false</ScaleCrop>
  <Company>Organization</Company>
  <LinksUpToDate>false</LinksUpToDate>
  <CharactersWithSpaces>40648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2</cp:revision>
  <cp:lastPrinted>2021-08-16T14:46:00Z</cp:lastPrinted>
  <dcterms:created xsi:type="dcterms:W3CDTF">2026-08-12T10:01:00Z</dcterms:created>
  <dcterms:modified xsi:type="dcterms:W3CDTF">2026-08-12T10:01:00Z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