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105B7" w14:textId="77777777" w:rsidR="00907836" w:rsidRPr="00BB4EB8" w:rsidRDefault="00907836" w:rsidP="00907836">
      <w:pPr>
        <w:shd w:val="clear" w:color="auto" w:fill="EDF8FE"/>
        <w:spacing w:after="450" w:line="420" w:lineRule="atLeast"/>
        <w:outlineLvl w:val="0"/>
        <w:rPr>
          <w:rFonts w:ascii="Times New Roman" w:eastAsia="Times New Roman" w:hAnsi="Times New Roman" w:cs="Times New Roman"/>
          <w:b/>
          <w:bCs/>
          <w:color w:val="016EAD"/>
          <w:kern w:val="36"/>
          <w:sz w:val="28"/>
          <w:szCs w:val="28"/>
          <w:lang w:eastAsia="ru-RU"/>
        </w:rPr>
      </w:pPr>
      <w:bookmarkStart w:id="0" w:name="_GoBack"/>
      <w:bookmarkEnd w:id="0"/>
      <w:r w:rsidRPr="00BB4EB8">
        <w:rPr>
          <w:rFonts w:ascii="Times New Roman" w:eastAsia="Times New Roman" w:hAnsi="Times New Roman" w:cs="Times New Roman"/>
          <w:b/>
          <w:bCs/>
          <w:color w:val="016EAD"/>
          <w:kern w:val="36"/>
          <w:sz w:val="28"/>
          <w:szCs w:val="28"/>
          <w:lang w:eastAsia="ru-RU"/>
        </w:rPr>
        <w:t>Оказание гостиничных услуг с 1 марта</w:t>
      </w:r>
    </w:p>
    <w:p w14:paraId="54CB373C" w14:textId="77777777" w:rsidR="00907836" w:rsidRPr="00BB4EB8" w:rsidRDefault="00907836" w:rsidP="00BB4EB8">
      <w:pPr>
        <w:shd w:val="clear" w:color="auto" w:fill="EDF8FE"/>
        <w:spacing w:after="180" w:line="240" w:lineRule="auto"/>
        <w:rPr>
          <w:rFonts w:ascii="Times New Roman" w:eastAsia="Times New Roman" w:hAnsi="Times New Roman" w:cs="Times New Roman"/>
          <w:color w:val="333333"/>
          <w:sz w:val="24"/>
          <w:szCs w:val="24"/>
          <w:lang w:eastAsia="ru-RU"/>
        </w:rPr>
      </w:pPr>
      <w:r w:rsidRPr="00BB4EB8">
        <w:rPr>
          <w:rFonts w:ascii="Times New Roman" w:eastAsia="Times New Roman" w:hAnsi="Times New Roman" w:cs="Times New Roman"/>
          <w:color w:val="333333"/>
          <w:sz w:val="24"/>
          <w:szCs w:val="24"/>
          <w:lang w:eastAsia="ru-RU"/>
        </w:rPr>
        <w:t>Оказание гостиничных услуг регламентируется Гражданским кодексом Российской Федерации, Законом Российской Федерации № 2300-1 от 07.02.1992 г. «О защите прав потребителей», Федеральным законом от 24 ноября 1996 г. № 132-ФЗ "Об основах туристской деятельности в Российской Федерации". Так, согласно ст. 5.1 Закона № 132-ФЗ, гостиничные услуги классифицируются в соответствии с Постановлением Правительства РФ от 27 декабря 2024 г. № 1951 "Об утверждении Положения о классификации средств размещения" и Постановлением Правительства РФ от 27 декабря 2024 г. № 1952 "Об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w:t>
      </w:r>
    </w:p>
    <w:p w14:paraId="1312EAEA" w14:textId="77777777" w:rsidR="00907836" w:rsidRPr="00BB4EB8" w:rsidRDefault="00907836" w:rsidP="00BB4EB8">
      <w:pPr>
        <w:shd w:val="clear" w:color="auto" w:fill="EDF8FE"/>
        <w:spacing w:after="180" w:line="240" w:lineRule="auto"/>
        <w:rPr>
          <w:rFonts w:ascii="Times New Roman" w:eastAsia="Times New Roman" w:hAnsi="Times New Roman" w:cs="Times New Roman"/>
          <w:color w:val="333333"/>
          <w:sz w:val="24"/>
          <w:szCs w:val="24"/>
          <w:lang w:eastAsia="ru-RU"/>
        </w:rPr>
      </w:pPr>
      <w:r w:rsidRPr="00BB4EB8">
        <w:rPr>
          <w:rFonts w:ascii="Times New Roman" w:eastAsia="Times New Roman" w:hAnsi="Times New Roman" w:cs="Times New Roman"/>
          <w:color w:val="333333"/>
          <w:sz w:val="24"/>
          <w:szCs w:val="24"/>
          <w:lang w:eastAsia="ru-RU"/>
        </w:rPr>
        <w:t>с 1 марта 2026 года средства размещения будут возвращать предоплату в полном размере в том случае, если потребитель отказался от брони до даты заезда в номер.</w:t>
      </w:r>
    </w:p>
    <w:p w14:paraId="57CADEFC" w14:textId="77777777" w:rsidR="00907836" w:rsidRPr="00BB4EB8" w:rsidRDefault="00907836" w:rsidP="00BB4EB8">
      <w:pPr>
        <w:shd w:val="clear" w:color="auto" w:fill="EDF8FE"/>
        <w:spacing w:after="180" w:line="240" w:lineRule="auto"/>
        <w:rPr>
          <w:rFonts w:ascii="Times New Roman" w:eastAsia="Times New Roman" w:hAnsi="Times New Roman" w:cs="Times New Roman"/>
          <w:color w:val="333333"/>
          <w:sz w:val="24"/>
          <w:szCs w:val="24"/>
          <w:lang w:eastAsia="ru-RU"/>
        </w:rPr>
      </w:pPr>
      <w:r w:rsidRPr="00BB4EB8">
        <w:rPr>
          <w:rFonts w:ascii="Times New Roman" w:eastAsia="Times New Roman" w:hAnsi="Times New Roman" w:cs="Times New Roman"/>
          <w:color w:val="333333"/>
          <w:sz w:val="24"/>
          <w:szCs w:val="24"/>
          <w:lang w:eastAsia="ru-RU"/>
        </w:rPr>
        <w:t>Также, с 1 марта в случае несвоевременного уведомления об отказе от договора, опоздания или незаезда с потребителя или с заказчика взимается плата за номер, но не более чем за сутки;</w:t>
      </w:r>
    </w:p>
    <w:p w14:paraId="1CD94A6E" w14:textId="77777777" w:rsidR="00907836" w:rsidRPr="00BB4EB8" w:rsidRDefault="00907836" w:rsidP="00BB4EB8">
      <w:pPr>
        <w:shd w:val="clear" w:color="auto" w:fill="EDF8FE"/>
        <w:spacing w:after="180" w:line="240" w:lineRule="auto"/>
        <w:rPr>
          <w:rFonts w:ascii="Times New Roman" w:eastAsia="Times New Roman" w:hAnsi="Times New Roman" w:cs="Times New Roman"/>
          <w:color w:val="333333"/>
          <w:sz w:val="24"/>
          <w:szCs w:val="24"/>
          <w:lang w:eastAsia="ru-RU"/>
        </w:rPr>
      </w:pPr>
      <w:r w:rsidRPr="00BB4EB8">
        <w:rPr>
          <w:rFonts w:ascii="Times New Roman" w:eastAsia="Times New Roman" w:hAnsi="Times New Roman" w:cs="Times New Roman"/>
          <w:color w:val="333333"/>
          <w:sz w:val="24"/>
          <w:szCs w:val="24"/>
          <w:lang w:eastAsia="ru-RU"/>
        </w:rPr>
        <w:t>исполнитель обязан сообщить потребителю сведения о категории номера, цене размещения и его площади;</w:t>
      </w:r>
    </w:p>
    <w:p w14:paraId="5709327B" w14:textId="77777777" w:rsidR="00907836" w:rsidRPr="00BB4EB8" w:rsidRDefault="00907836" w:rsidP="00BB4EB8">
      <w:pPr>
        <w:shd w:val="clear" w:color="auto" w:fill="EDF8FE"/>
        <w:spacing w:after="180" w:line="240" w:lineRule="auto"/>
        <w:rPr>
          <w:rFonts w:ascii="Times New Roman" w:eastAsia="Times New Roman" w:hAnsi="Times New Roman" w:cs="Times New Roman"/>
          <w:color w:val="333333"/>
          <w:sz w:val="24"/>
          <w:szCs w:val="24"/>
          <w:lang w:eastAsia="ru-RU"/>
        </w:rPr>
      </w:pPr>
      <w:r w:rsidRPr="00BB4EB8">
        <w:rPr>
          <w:rFonts w:ascii="Times New Roman" w:eastAsia="Times New Roman" w:hAnsi="Times New Roman" w:cs="Times New Roman"/>
          <w:color w:val="333333"/>
          <w:sz w:val="24"/>
          <w:szCs w:val="24"/>
          <w:lang w:eastAsia="ru-RU"/>
        </w:rPr>
        <w:t>неклассифицированным средствам размещения запрещается предоставлять соответствующие услуги.</w:t>
      </w:r>
    </w:p>
    <w:p w14:paraId="16E26E54" w14:textId="77777777" w:rsidR="00907836" w:rsidRPr="00BB4EB8" w:rsidRDefault="00907836" w:rsidP="00BB4EB8">
      <w:pPr>
        <w:shd w:val="clear" w:color="auto" w:fill="EDF8FE"/>
        <w:spacing w:after="180" w:line="240" w:lineRule="auto"/>
        <w:rPr>
          <w:rFonts w:ascii="Times New Roman" w:eastAsia="Times New Roman" w:hAnsi="Times New Roman" w:cs="Times New Roman"/>
          <w:color w:val="333333"/>
          <w:sz w:val="24"/>
          <w:szCs w:val="24"/>
          <w:lang w:eastAsia="ru-RU"/>
        </w:rPr>
      </w:pPr>
      <w:r w:rsidRPr="00BB4EB8">
        <w:rPr>
          <w:rFonts w:ascii="Times New Roman" w:eastAsia="Times New Roman" w:hAnsi="Times New Roman" w:cs="Times New Roman"/>
          <w:color w:val="333333"/>
          <w:sz w:val="24"/>
          <w:szCs w:val="24"/>
          <w:lang w:eastAsia="ru-RU"/>
        </w:rPr>
        <w:t>Кроме того, Постановлением № 1912 разрешается заселение туристов в гостиницы и иные средства размещения с помощью мессенджера МАХ. Также документом установлено содержание соответствующего договора. В него должны входить следующие сведения:</w:t>
      </w:r>
    </w:p>
    <w:p w14:paraId="07AF5799" w14:textId="77777777" w:rsidR="00907836" w:rsidRPr="00BB4EB8" w:rsidRDefault="00907836" w:rsidP="00BB4EB8">
      <w:pPr>
        <w:shd w:val="clear" w:color="auto" w:fill="EDF8FE"/>
        <w:spacing w:after="180" w:line="240" w:lineRule="auto"/>
        <w:rPr>
          <w:rFonts w:ascii="Times New Roman" w:eastAsia="Times New Roman" w:hAnsi="Times New Roman" w:cs="Times New Roman"/>
          <w:color w:val="333333"/>
          <w:sz w:val="24"/>
          <w:szCs w:val="24"/>
          <w:lang w:eastAsia="ru-RU"/>
        </w:rPr>
      </w:pPr>
      <w:r w:rsidRPr="00BB4EB8">
        <w:rPr>
          <w:rFonts w:ascii="Times New Roman" w:eastAsia="Times New Roman" w:hAnsi="Times New Roman" w:cs="Times New Roman"/>
          <w:color w:val="333333"/>
          <w:sz w:val="24"/>
          <w:szCs w:val="24"/>
          <w:lang w:eastAsia="ru-RU"/>
        </w:rPr>
        <w:t>наименование исполнителя, основной государственный регистрационный номер и идентификационный номер налогоплательщика;</w:t>
      </w:r>
    </w:p>
    <w:p w14:paraId="6CC03C35" w14:textId="77777777" w:rsidR="00907836" w:rsidRPr="00BB4EB8" w:rsidRDefault="00907836" w:rsidP="00BB4EB8">
      <w:pPr>
        <w:shd w:val="clear" w:color="auto" w:fill="EDF8FE"/>
        <w:spacing w:after="180" w:line="240" w:lineRule="auto"/>
        <w:rPr>
          <w:rFonts w:ascii="Times New Roman" w:eastAsia="Times New Roman" w:hAnsi="Times New Roman" w:cs="Times New Roman"/>
          <w:color w:val="333333"/>
          <w:sz w:val="24"/>
          <w:szCs w:val="24"/>
          <w:lang w:eastAsia="ru-RU"/>
        </w:rPr>
      </w:pPr>
      <w:r w:rsidRPr="00BB4EB8">
        <w:rPr>
          <w:rFonts w:ascii="Times New Roman" w:eastAsia="Times New Roman" w:hAnsi="Times New Roman" w:cs="Times New Roman"/>
          <w:color w:val="333333"/>
          <w:sz w:val="24"/>
          <w:szCs w:val="24"/>
          <w:lang w:eastAsia="ru-RU"/>
        </w:rPr>
        <w:t>данные о заказчике;</w:t>
      </w:r>
    </w:p>
    <w:p w14:paraId="25D29CDD" w14:textId="77777777" w:rsidR="00907836" w:rsidRPr="00BB4EB8" w:rsidRDefault="00907836" w:rsidP="00BB4EB8">
      <w:pPr>
        <w:shd w:val="clear" w:color="auto" w:fill="EDF8FE"/>
        <w:spacing w:after="180" w:line="240" w:lineRule="auto"/>
        <w:rPr>
          <w:rFonts w:ascii="Times New Roman" w:eastAsia="Times New Roman" w:hAnsi="Times New Roman" w:cs="Times New Roman"/>
          <w:color w:val="333333"/>
          <w:sz w:val="24"/>
          <w:szCs w:val="24"/>
          <w:lang w:eastAsia="ru-RU"/>
        </w:rPr>
      </w:pPr>
      <w:r w:rsidRPr="00BB4EB8">
        <w:rPr>
          <w:rFonts w:ascii="Times New Roman" w:eastAsia="Times New Roman" w:hAnsi="Times New Roman" w:cs="Times New Roman"/>
          <w:color w:val="333333"/>
          <w:sz w:val="24"/>
          <w:szCs w:val="24"/>
          <w:lang w:eastAsia="ru-RU"/>
        </w:rPr>
        <w:t>уникальный номер реестровой записи об исполнителе, присвоенный ему в реестре классифицированных средств размещения;</w:t>
      </w:r>
    </w:p>
    <w:p w14:paraId="1BD89B6F" w14:textId="77777777" w:rsidR="00907836" w:rsidRPr="00BB4EB8" w:rsidRDefault="00907836" w:rsidP="00BB4EB8">
      <w:pPr>
        <w:shd w:val="clear" w:color="auto" w:fill="EDF8FE"/>
        <w:spacing w:after="180" w:line="240" w:lineRule="auto"/>
        <w:rPr>
          <w:rFonts w:ascii="Times New Roman" w:eastAsia="Times New Roman" w:hAnsi="Times New Roman" w:cs="Times New Roman"/>
          <w:color w:val="333333"/>
          <w:sz w:val="24"/>
          <w:szCs w:val="24"/>
          <w:lang w:eastAsia="ru-RU"/>
        </w:rPr>
      </w:pPr>
      <w:r w:rsidRPr="00BB4EB8">
        <w:rPr>
          <w:rFonts w:ascii="Times New Roman" w:eastAsia="Times New Roman" w:hAnsi="Times New Roman" w:cs="Times New Roman"/>
          <w:color w:val="333333"/>
          <w:sz w:val="24"/>
          <w:szCs w:val="24"/>
          <w:lang w:eastAsia="ru-RU"/>
        </w:rPr>
        <w:t>данные о предоставляемом номере;</w:t>
      </w:r>
    </w:p>
    <w:p w14:paraId="5FCFC04C" w14:textId="77777777" w:rsidR="00907836" w:rsidRPr="00BB4EB8" w:rsidRDefault="00907836" w:rsidP="00BB4EB8">
      <w:pPr>
        <w:shd w:val="clear" w:color="auto" w:fill="EDF8FE"/>
        <w:spacing w:after="180" w:line="240" w:lineRule="auto"/>
        <w:rPr>
          <w:rFonts w:ascii="Times New Roman" w:eastAsia="Times New Roman" w:hAnsi="Times New Roman" w:cs="Times New Roman"/>
          <w:color w:val="333333"/>
          <w:sz w:val="24"/>
          <w:szCs w:val="24"/>
          <w:lang w:eastAsia="ru-RU"/>
        </w:rPr>
      </w:pPr>
      <w:r w:rsidRPr="00BB4EB8">
        <w:rPr>
          <w:rFonts w:ascii="Times New Roman" w:eastAsia="Times New Roman" w:hAnsi="Times New Roman" w:cs="Times New Roman"/>
          <w:color w:val="333333"/>
          <w:sz w:val="24"/>
          <w:szCs w:val="24"/>
          <w:lang w:eastAsia="ru-RU"/>
        </w:rPr>
        <w:t>сведения о времени заезда и выезда;</w:t>
      </w:r>
    </w:p>
    <w:p w14:paraId="40110EAF" w14:textId="77777777" w:rsidR="00907836" w:rsidRPr="00BB4EB8" w:rsidRDefault="00907836" w:rsidP="00BB4EB8">
      <w:pPr>
        <w:shd w:val="clear" w:color="auto" w:fill="EDF8FE"/>
        <w:spacing w:after="180" w:line="240" w:lineRule="auto"/>
        <w:rPr>
          <w:rFonts w:ascii="Times New Roman" w:eastAsia="Times New Roman" w:hAnsi="Times New Roman" w:cs="Times New Roman"/>
          <w:color w:val="333333"/>
          <w:sz w:val="24"/>
          <w:szCs w:val="24"/>
          <w:lang w:eastAsia="ru-RU"/>
        </w:rPr>
      </w:pPr>
      <w:r w:rsidRPr="00BB4EB8">
        <w:rPr>
          <w:rFonts w:ascii="Times New Roman" w:eastAsia="Times New Roman" w:hAnsi="Times New Roman" w:cs="Times New Roman"/>
          <w:color w:val="333333"/>
          <w:sz w:val="24"/>
          <w:szCs w:val="24"/>
          <w:lang w:eastAsia="ru-RU"/>
        </w:rPr>
        <w:t>информация о бронировании, включая данные об условиях и сроках отмены брони, а также об условиях возврата платы за услуги.</w:t>
      </w:r>
    </w:p>
    <w:p w14:paraId="696D18B4" w14:textId="77777777" w:rsidR="00907836" w:rsidRPr="00BB4EB8" w:rsidRDefault="00907836" w:rsidP="00BB4EB8">
      <w:pPr>
        <w:shd w:val="clear" w:color="auto" w:fill="EDF8FE"/>
        <w:spacing w:after="180" w:line="240" w:lineRule="auto"/>
        <w:rPr>
          <w:rFonts w:ascii="Times New Roman" w:eastAsia="Times New Roman" w:hAnsi="Times New Roman" w:cs="Times New Roman"/>
          <w:color w:val="333333"/>
          <w:sz w:val="24"/>
          <w:szCs w:val="24"/>
          <w:lang w:eastAsia="ru-RU"/>
        </w:rPr>
      </w:pPr>
      <w:r w:rsidRPr="00BB4EB8">
        <w:rPr>
          <w:rFonts w:ascii="Times New Roman" w:eastAsia="Times New Roman" w:hAnsi="Times New Roman" w:cs="Times New Roman"/>
          <w:color w:val="333333"/>
          <w:sz w:val="24"/>
          <w:szCs w:val="24"/>
          <w:lang w:eastAsia="ru-RU"/>
        </w:rPr>
        <w:t>При выборе отеля с качественным сервисом и комфортом, помимо ознакомления с законодательной базой, следует обратить внимание на ряд практических аспектов, которые помогут сделать ваше пребывание максимально приятным. Важным индикатором уровня отеля является его репутация, которую можно оценить, изучив отзывы других постояльцев на специализированных сайтах и платформах бронирования. Обращайте внимание не только на общую оценку, но и на конкретные комментарии, касающиеся чистоты номеров, вежливости персонала, скорости обслуживания и наличия заявленных удобств.</w:t>
      </w:r>
    </w:p>
    <w:p w14:paraId="19599606" w14:textId="77777777" w:rsidR="00907836" w:rsidRPr="00BB4EB8" w:rsidRDefault="00907836" w:rsidP="00BB4EB8">
      <w:pPr>
        <w:shd w:val="clear" w:color="auto" w:fill="EDF8FE"/>
        <w:spacing w:after="180" w:line="240" w:lineRule="auto"/>
        <w:rPr>
          <w:rFonts w:ascii="Times New Roman" w:eastAsia="Times New Roman" w:hAnsi="Times New Roman" w:cs="Times New Roman"/>
          <w:color w:val="333333"/>
          <w:sz w:val="24"/>
          <w:szCs w:val="24"/>
          <w:lang w:eastAsia="ru-RU"/>
        </w:rPr>
      </w:pPr>
      <w:r w:rsidRPr="00BB4EB8">
        <w:rPr>
          <w:rFonts w:ascii="Times New Roman" w:eastAsia="Times New Roman" w:hAnsi="Times New Roman" w:cs="Times New Roman"/>
          <w:color w:val="333333"/>
          <w:sz w:val="24"/>
          <w:szCs w:val="24"/>
          <w:lang w:eastAsia="ru-RU"/>
        </w:rPr>
        <w:t xml:space="preserve">Современные отели часто предлагают различные варианты бронирования, от прямого через собственный сайт до использования агрегаторов. При бронировании через </w:t>
      </w:r>
      <w:r w:rsidRPr="00BB4EB8">
        <w:rPr>
          <w:rFonts w:ascii="Times New Roman" w:eastAsia="Times New Roman" w:hAnsi="Times New Roman" w:cs="Times New Roman"/>
          <w:color w:val="333333"/>
          <w:sz w:val="24"/>
          <w:szCs w:val="24"/>
          <w:lang w:eastAsia="ru-RU"/>
        </w:rPr>
        <w:lastRenderedPageBreak/>
        <w:t>сторонние сервисы, убедитесь, что вы внимательно ознакомились с условиями отмены и изменения бронирования, а также с политикой конфиденциальности. Если вы предпочитаете более персонализированный подход, прямое обращение в отель может дать вам возможность обсудить индивидуальные пожелания и получить более выгодные предложения.</w:t>
      </w:r>
    </w:p>
    <w:p w14:paraId="1CDD157C" w14:textId="77777777" w:rsidR="00907836" w:rsidRPr="00BB4EB8" w:rsidRDefault="00907836" w:rsidP="00BB4EB8">
      <w:pPr>
        <w:shd w:val="clear" w:color="auto" w:fill="EDF8FE"/>
        <w:spacing w:after="180" w:line="240" w:lineRule="auto"/>
        <w:rPr>
          <w:rFonts w:ascii="Times New Roman" w:eastAsia="Times New Roman" w:hAnsi="Times New Roman" w:cs="Times New Roman"/>
          <w:color w:val="333333"/>
          <w:sz w:val="24"/>
          <w:szCs w:val="24"/>
          <w:lang w:eastAsia="ru-RU"/>
        </w:rPr>
      </w:pPr>
      <w:r w:rsidRPr="00BB4EB8">
        <w:rPr>
          <w:rFonts w:ascii="Times New Roman" w:eastAsia="Times New Roman" w:hAnsi="Times New Roman" w:cs="Times New Roman"/>
          <w:color w:val="333333"/>
          <w:sz w:val="24"/>
          <w:szCs w:val="24"/>
          <w:lang w:eastAsia="ru-RU"/>
        </w:rPr>
        <w:t>Прибыв в отель, не стесняйтесь задавать вопросы на ресепшене. Сотрудники должны быть готовы предоставить полную информацию о предоставляемых услугах, режиме работы ресторана, наличии Wi-Fi, а также о возможностях организации экскурсий или трансфера. Качественный сервис проявляется в мелочах: в приветливой улыбке администратора, в готовности помочь с багажом, в оперативном решении возникающих вопросов.</w:t>
      </w:r>
    </w:p>
    <w:p w14:paraId="688DFD74" w14:textId="77777777" w:rsidR="00907836" w:rsidRPr="00BB4EB8" w:rsidRDefault="00907836" w:rsidP="00BB4EB8">
      <w:pPr>
        <w:shd w:val="clear" w:color="auto" w:fill="EDF8FE"/>
        <w:spacing w:after="180" w:line="240" w:lineRule="auto"/>
        <w:rPr>
          <w:rFonts w:ascii="Times New Roman" w:eastAsia="Times New Roman" w:hAnsi="Times New Roman" w:cs="Times New Roman"/>
          <w:color w:val="333333"/>
          <w:sz w:val="24"/>
          <w:szCs w:val="24"/>
          <w:lang w:eastAsia="ru-RU"/>
        </w:rPr>
      </w:pPr>
      <w:r w:rsidRPr="00BB4EB8">
        <w:rPr>
          <w:rFonts w:ascii="Times New Roman" w:eastAsia="Times New Roman" w:hAnsi="Times New Roman" w:cs="Times New Roman"/>
          <w:color w:val="333333"/>
          <w:sz w:val="24"/>
          <w:szCs w:val="24"/>
          <w:lang w:eastAsia="ru-RU"/>
        </w:rPr>
        <w:t>Комфорт в номере складывается из множества факторов. Помимо чистоты и исправности мебели и сантехники, обратите внимание на качество постельного белья, наличие достаточного количества полотенец, а также на исправность кондиционера или системы отопления. Важным является и уровень шумоизоляции, позволяющий отдохнуть без посторонних звуков. Наличие в номере сейфа, мини-бара, чайника или кофеварки также может существенно повысить уровень вашего комфорта.</w:t>
      </w:r>
    </w:p>
    <w:p w14:paraId="2A4128F4" w14:textId="77777777" w:rsidR="00907836" w:rsidRPr="00BB4EB8" w:rsidRDefault="00907836" w:rsidP="00BB4EB8">
      <w:pPr>
        <w:shd w:val="clear" w:color="auto" w:fill="EDF8FE"/>
        <w:spacing w:after="180" w:line="240" w:lineRule="auto"/>
        <w:rPr>
          <w:rFonts w:ascii="Times New Roman" w:eastAsia="Times New Roman" w:hAnsi="Times New Roman" w:cs="Times New Roman"/>
          <w:color w:val="333333"/>
          <w:sz w:val="24"/>
          <w:szCs w:val="24"/>
          <w:lang w:eastAsia="ru-RU"/>
        </w:rPr>
      </w:pPr>
      <w:r w:rsidRPr="00BB4EB8">
        <w:rPr>
          <w:rFonts w:ascii="Times New Roman" w:eastAsia="Times New Roman" w:hAnsi="Times New Roman" w:cs="Times New Roman"/>
          <w:color w:val="333333"/>
          <w:sz w:val="24"/>
          <w:szCs w:val="24"/>
          <w:lang w:eastAsia="ru-RU"/>
        </w:rPr>
        <w:t>Не забывайте, что многие отели предлагают дополнительные услуги, такие как спа-центр, бассейн, тренажерный зал, ресторан или бар. Ознакомьтесь с их графиком работы и стоимостью, чтобы спланировать свое время и максимально использовать возможности отеля. Если вы путешествуете с детьми, уточните наличие детской комнаты, игровой площадки или специальных предложений для маленьких гостей.</w:t>
      </w:r>
    </w:p>
    <w:p w14:paraId="20CCDC01" w14:textId="77777777" w:rsidR="00907836" w:rsidRPr="00BB4EB8" w:rsidRDefault="00907836" w:rsidP="00BB4EB8">
      <w:pPr>
        <w:shd w:val="clear" w:color="auto" w:fill="EDF8FE"/>
        <w:spacing w:after="180" w:line="240" w:lineRule="auto"/>
        <w:rPr>
          <w:rFonts w:ascii="Times New Roman" w:eastAsia="Times New Roman" w:hAnsi="Times New Roman" w:cs="Times New Roman"/>
          <w:color w:val="333333"/>
          <w:sz w:val="24"/>
          <w:szCs w:val="24"/>
          <w:lang w:eastAsia="ru-RU"/>
        </w:rPr>
      </w:pPr>
      <w:r w:rsidRPr="00BB4EB8">
        <w:rPr>
          <w:rFonts w:ascii="Times New Roman" w:eastAsia="Times New Roman" w:hAnsi="Times New Roman" w:cs="Times New Roman"/>
          <w:color w:val="333333"/>
          <w:sz w:val="24"/>
          <w:szCs w:val="24"/>
          <w:lang w:eastAsia="ru-RU"/>
        </w:rPr>
        <w:t>Внимательное отношение к деталям при выборе и проживании в отеле позволит вам насладиться заслуженным отдыхом и получить максимум положительных впечатлений.</w:t>
      </w:r>
    </w:p>
    <w:p w14:paraId="6E20D127" w14:textId="77777777" w:rsidR="00907836" w:rsidRPr="00BB4EB8" w:rsidRDefault="00907836" w:rsidP="00BB4EB8">
      <w:pPr>
        <w:shd w:val="clear" w:color="auto" w:fill="EDF8FE"/>
        <w:spacing w:after="180" w:line="240" w:lineRule="auto"/>
        <w:rPr>
          <w:rFonts w:ascii="Times New Roman" w:eastAsia="Times New Roman" w:hAnsi="Times New Roman" w:cs="Times New Roman"/>
          <w:color w:val="333333"/>
          <w:sz w:val="24"/>
          <w:szCs w:val="24"/>
          <w:lang w:eastAsia="ru-RU"/>
        </w:rPr>
      </w:pPr>
      <w:r w:rsidRPr="00BB4EB8">
        <w:rPr>
          <w:rFonts w:ascii="Times New Roman" w:eastAsia="Times New Roman" w:hAnsi="Times New Roman" w:cs="Times New Roman"/>
          <w:color w:val="333333"/>
          <w:sz w:val="24"/>
          <w:szCs w:val="24"/>
          <w:lang w:eastAsia="ru-RU"/>
        </w:rPr>
        <w:t>В контексте законодательных изменений, вступивших в силу с 1 марта, особое внимание следует уделить условиям отмены бронирования. Туристы смогут вернуть полную предоплату при отмене брони до дня заезда. Понимание того, как и когда можно отказаться от номера без потери предоплаты, а также какие штрафы предусмотрены в случае несвоевременного уведомления, поможет избежать финансовых недоразумений. Четкое знание своих прав как потребителя и обязанностей исполнителя услуг является залогом приятного и беспроблемного проживания.</w:t>
      </w:r>
    </w:p>
    <w:p w14:paraId="7C04A73F" w14:textId="77777777" w:rsidR="00907836" w:rsidRPr="00BB4EB8" w:rsidRDefault="00907836" w:rsidP="00BB4EB8">
      <w:pPr>
        <w:shd w:val="clear" w:color="auto" w:fill="EDF8FE"/>
        <w:spacing w:after="180" w:line="240" w:lineRule="auto"/>
        <w:rPr>
          <w:rFonts w:ascii="Times New Roman" w:eastAsia="Times New Roman" w:hAnsi="Times New Roman" w:cs="Times New Roman"/>
          <w:color w:val="333333"/>
          <w:sz w:val="24"/>
          <w:szCs w:val="24"/>
          <w:lang w:eastAsia="ru-RU"/>
        </w:rPr>
      </w:pPr>
      <w:r w:rsidRPr="00BB4EB8">
        <w:rPr>
          <w:rFonts w:ascii="Times New Roman" w:eastAsia="Times New Roman" w:hAnsi="Times New Roman" w:cs="Times New Roman"/>
          <w:color w:val="333333"/>
          <w:sz w:val="24"/>
          <w:szCs w:val="24"/>
          <w:lang w:eastAsia="ru-RU"/>
        </w:rPr>
        <w:t>В договорах теперь должны детально прописываться все условия бронирования и возврата. Бронировать номера через агрегаторы разрешат только тем отелям и гостиницам, которые внесены в единый реестр. Отель вправе отказать гостю в заселении, но тогда обязан полностью возместить ему убытки. Новые правила не коснутся гостевых домов.</w:t>
      </w:r>
    </w:p>
    <w:p w14:paraId="6226B70D" w14:textId="77777777" w:rsidR="004950D1" w:rsidRPr="00BB4EB8" w:rsidRDefault="004950D1" w:rsidP="00BB4EB8">
      <w:pPr>
        <w:spacing w:line="240" w:lineRule="auto"/>
        <w:rPr>
          <w:rFonts w:ascii="Times New Roman" w:hAnsi="Times New Roman" w:cs="Times New Roman"/>
          <w:sz w:val="24"/>
          <w:szCs w:val="24"/>
        </w:rPr>
      </w:pPr>
    </w:p>
    <w:sectPr w:rsidR="004950D1" w:rsidRPr="00BB4E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0D1"/>
    <w:rsid w:val="004950D1"/>
    <w:rsid w:val="00907836"/>
    <w:rsid w:val="00A35FA8"/>
    <w:rsid w:val="00BB4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75112"/>
  <w15:chartTrackingRefBased/>
  <w15:docId w15:val="{49DD3998-6FE9-4650-8903-3E06CB340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52074">
      <w:bodyDiv w:val="1"/>
      <w:marLeft w:val="0"/>
      <w:marRight w:val="0"/>
      <w:marTop w:val="0"/>
      <w:marBottom w:val="0"/>
      <w:divBdr>
        <w:top w:val="none" w:sz="0" w:space="0" w:color="auto"/>
        <w:left w:val="none" w:sz="0" w:space="0" w:color="auto"/>
        <w:bottom w:val="none" w:sz="0" w:space="0" w:color="auto"/>
        <w:right w:val="none" w:sz="0" w:space="0" w:color="auto"/>
      </w:divBdr>
      <w:divsChild>
        <w:div w:id="1651442328">
          <w:marLeft w:val="-225"/>
          <w:marRight w:val="-225"/>
          <w:marTop w:val="0"/>
          <w:marBottom w:val="0"/>
          <w:divBdr>
            <w:top w:val="none" w:sz="0" w:space="0" w:color="auto"/>
            <w:left w:val="none" w:sz="0" w:space="0" w:color="auto"/>
            <w:bottom w:val="none" w:sz="0" w:space="0" w:color="auto"/>
            <w:right w:val="none" w:sz="0" w:space="0" w:color="auto"/>
          </w:divBdr>
          <w:divsChild>
            <w:div w:id="1314871705">
              <w:marLeft w:val="0"/>
              <w:marRight w:val="0"/>
              <w:marTop w:val="0"/>
              <w:marBottom w:val="0"/>
              <w:divBdr>
                <w:top w:val="none" w:sz="0" w:space="0" w:color="auto"/>
                <w:left w:val="none" w:sz="0" w:space="0" w:color="auto"/>
                <w:bottom w:val="none" w:sz="0" w:space="0" w:color="auto"/>
                <w:right w:val="none" w:sz="0" w:space="0" w:color="auto"/>
              </w:divBdr>
              <w:divsChild>
                <w:div w:id="10876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788</Words>
  <Characters>4497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Posevkin</dc:creator>
  <cp:keywords/>
  <dc:description/>
  <cp:lastModifiedBy>Сальникова Елена Анатольевна</cp:lastModifiedBy>
  <cp:revision>2</cp:revision>
  <dcterms:created xsi:type="dcterms:W3CDTF">2026-05-22T12:47:00Z</dcterms:created>
  <dcterms:modified xsi:type="dcterms:W3CDTF">2026-05-22T12:47:00Z</dcterms:modified>
</cp:coreProperties>
</file>