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0B" w:rsidRPr="0067070B" w:rsidRDefault="0067070B" w:rsidP="0067070B">
      <w:pPr>
        <w:spacing w:after="0" w:line="240" w:lineRule="auto"/>
        <w:jc w:val="right"/>
        <w:rPr>
          <w:rFonts w:ascii="Times New Roman" w:hAnsi="Times New Roman" w:cs="Times New Roman"/>
          <w:b/>
          <w:sz w:val="16"/>
        </w:rPr>
      </w:pPr>
      <w:r w:rsidRPr="0067070B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  <w:r w:rsidRPr="0067070B">
        <w:rPr>
          <w:rFonts w:ascii="Times New Roman" w:hAnsi="Times New Roman" w:cs="Times New Roman"/>
          <w:b/>
          <w:sz w:val="28"/>
        </w:rPr>
        <w:br w:type="textWrapping" w:clear="all"/>
      </w:r>
    </w:p>
    <w:p w:rsidR="0067070B" w:rsidRPr="0067070B" w:rsidRDefault="0067070B" w:rsidP="0067070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6"/>
        </w:rPr>
      </w:pPr>
      <w:r w:rsidRPr="0067070B">
        <w:rPr>
          <w:rFonts w:ascii="Times New Roman" w:hAnsi="Times New Roman" w:cs="Times New Roman"/>
          <w:b/>
          <w:spacing w:val="40"/>
          <w:sz w:val="36"/>
        </w:rPr>
        <w:t>СОВЕТ ДЕПУТАТОВ</w:t>
      </w:r>
    </w:p>
    <w:p w:rsidR="0067070B" w:rsidRPr="0067070B" w:rsidRDefault="0067070B" w:rsidP="006707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7070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Воскресенского муниципального района</w:t>
      </w:r>
    </w:p>
    <w:p w:rsidR="0067070B" w:rsidRPr="0067070B" w:rsidRDefault="0067070B" w:rsidP="006707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70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67070B" w:rsidRPr="0067070B" w:rsidRDefault="0067070B" w:rsidP="0067070B">
      <w:pPr>
        <w:spacing w:after="0" w:line="240" w:lineRule="auto"/>
        <w:rPr>
          <w:sz w:val="24"/>
        </w:rPr>
      </w:pPr>
      <w:r w:rsidRPr="006707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5FEB6C" wp14:editId="56D74468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690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67070B" w:rsidRPr="0067070B" w:rsidRDefault="0067070B" w:rsidP="0067070B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67070B" w:rsidRPr="0067070B" w:rsidRDefault="0067070B" w:rsidP="00670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0B">
        <w:rPr>
          <w:rFonts w:ascii="Times New Roman" w:hAnsi="Times New Roman" w:cs="Times New Roman"/>
          <w:b/>
          <w:bCs/>
          <w:sz w:val="36"/>
        </w:rPr>
        <w:t>РЕШЕНИЕ</w:t>
      </w:r>
    </w:p>
    <w:p w:rsidR="0067070B" w:rsidRPr="0067070B" w:rsidRDefault="0067070B" w:rsidP="00670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0B" w:rsidRPr="0067070B" w:rsidRDefault="0067070B" w:rsidP="00670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070B">
        <w:rPr>
          <w:rFonts w:ascii="Times New Roman" w:hAnsi="Times New Roman" w:cs="Times New Roman"/>
          <w:sz w:val="28"/>
        </w:rPr>
        <w:t>от</w:t>
      </w:r>
      <w:r w:rsidRPr="0067070B">
        <w:rPr>
          <w:rFonts w:ascii="Times New Roman" w:hAnsi="Times New Roman" w:cs="Times New Roman"/>
          <w:sz w:val="28"/>
          <w:u w:val="single"/>
        </w:rPr>
        <w:t xml:space="preserve">                     </w:t>
      </w:r>
      <w:r w:rsidRPr="0067070B">
        <w:rPr>
          <w:rFonts w:ascii="Times New Roman" w:hAnsi="Times New Roman" w:cs="Times New Roman"/>
          <w:sz w:val="28"/>
        </w:rPr>
        <w:t>№ _________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61" w:rsidRPr="0067070B" w:rsidRDefault="00947961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0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определения размера платы за пользование жилым помещением на территориях муниципальных образований «Сельское поселение Ашитковское» и «Сельское поселение Фединское» Воскресенского муниципального района Московской области </w:t>
      </w:r>
    </w:p>
    <w:p w:rsid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BC0" w:rsidRDefault="00197BC0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961" w:rsidRPr="0067070B" w:rsidRDefault="00947961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 xml:space="preserve">           В соответствии с частью 3 статьи 156 Жилищного кодекса Российской Федерации, Федеральным законом от 06.10.2003 №</w:t>
      </w:r>
      <w:r w:rsidR="009479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070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</w:t>
      </w:r>
      <w:r w:rsidR="00197BC0">
        <w:rPr>
          <w:rFonts w:ascii="Times New Roman" w:hAnsi="Times New Roman" w:cs="Times New Roman"/>
          <w:sz w:val="24"/>
          <w:szCs w:val="24"/>
        </w:rPr>
        <w:t xml:space="preserve"> </w:t>
      </w:r>
      <w:r w:rsidRPr="0067070B">
        <w:rPr>
          <w:rFonts w:ascii="Times New Roman" w:hAnsi="Times New Roman" w:cs="Times New Roman"/>
          <w:sz w:val="24"/>
          <w:szCs w:val="24"/>
        </w:rPr>
        <w:t>668/</w:t>
      </w:r>
      <w:proofErr w:type="spellStart"/>
      <w:r w:rsidRPr="0067070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7070B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</w:t>
      </w:r>
    </w:p>
    <w:p w:rsidR="00197BC0" w:rsidRPr="0067070B" w:rsidRDefault="00197BC0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 xml:space="preserve">          Совет депутатов Воскресенского муниципального района Московской области решил: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197BC0" w:rsidRDefault="0067070B" w:rsidP="00197BC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BC0">
        <w:rPr>
          <w:rFonts w:ascii="Times New Roman" w:hAnsi="Times New Roman" w:cs="Times New Roman"/>
          <w:sz w:val="24"/>
          <w:szCs w:val="24"/>
        </w:rPr>
        <w:t>Утвердить Порядок определения размера платы за пользование жилым помещением на территориях муниципальных образований «Сельское поселение Ашитковское» и «Сельское поселение Фединское» Воскресенского муниципального района М</w:t>
      </w:r>
      <w:r w:rsidR="00197BC0" w:rsidRPr="00197BC0">
        <w:rPr>
          <w:rFonts w:ascii="Times New Roman" w:hAnsi="Times New Roman" w:cs="Times New Roman"/>
          <w:sz w:val="24"/>
          <w:szCs w:val="24"/>
        </w:rPr>
        <w:t>осковской области. (Приложение</w:t>
      </w:r>
      <w:r w:rsidRPr="00197BC0">
        <w:rPr>
          <w:rFonts w:ascii="Times New Roman" w:hAnsi="Times New Roman" w:cs="Times New Roman"/>
          <w:sz w:val="24"/>
          <w:szCs w:val="24"/>
        </w:rPr>
        <w:t>.)</w:t>
      </w:r>
    </w:p>
    <w:p w:rsidR="00197BC0" w:rsidRPr="00197BC0" w:rsidRDefault="00197BC0" w:rsidP="00197BC0">
      <w:pPr>
        <w:pStyle w:val="a4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197BC0" w:rsidRDefault="0067070B" w:rsidP="00197B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C0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01.01.2019 года.</w:t>
      </w:r>
    </w:p>
    <w:p w:rsidR="00197BC0" w:rsidRPr="00197BC0" w:rsidRDefault="00197BC0" w:rsidP="00197BC0">
      <w:pPr>
        <w:pStyle w:val="a4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197BC0" w:rsidRDefault="0067070B" w:rsidP="00197BC0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с 01.01.2019 года решение Совета депутатов Воскресенского муниципального района от 26.06.2015 №</w:t>
      </w:r>
      <w:r w:rsidR="00197BC0" w:rsidRPr="0019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BC0">
        <w:rPr>
          <w:rFonts w:ascii="Times New Roman" w:eastAsia="Times New Roman" w:hAnsi="Times New Roman" w:cs="Times New Roman"/>
          <w:sz w:val="24"/>
          <w:szCs w:val="24"/>
          <w:lang w:eastAsia="ru-RU"/>
        </w:rPr>
        <w:t>165/12 «</w:t>
      </w:r>
      <w:r w:rsidRPr="0019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определения размера платы за пользование жилым помещением на территориях муниципальных образований «Сельское поселение Ашитковское» и «Сельское поселение Фединское» Воскресенского муниципального района Московской области и об установлении платы за пользование жилым помещением (платы за наем) для нанимателей жилых помещений, проживающих по договорам социального найма и договорам найма жилых помещений муниципального жилищного фонда сельских поселений Ашитковское и Фединское Воскресенского муниципального района Московской области».</w:t>
      </w:r>
    </w:p>
    <w:p w:rsidR="00197BC0" w:rsidRPr="00197BC0" w:rsidRDefault="00197BC0" w:rsidP="00197BC0">
      <w:pPr>
        <w:pStyle w:val="a4"/>
        <w:widowControl w:val="0"/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70B" w:rsidRPr="00197BC0" w:rsidRDefault="0067070B" w:rsidP="00197BC0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Воскресенской районной газете «Наше слово» и на официальном сайте администрации Воскресенского муниципального района.</w:t>
      </w:r>
    </w:p>
    <w:p w:rsidR="00197BC0" w:rsidRPr="00197BC0" w:rsidRDefault="00197BC0" w:rsidP="00197BC0">
      <w:pPr>
        <w:pStyle w:val="a4"/>
        <w:widowControl w:val="0"/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70B" w:rsidRPr="0067070B" w:rsidRDefault="0067070B" w:rsidP="00670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70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 Контроль за исполнением настоящего решения возложить на постоянную комиссию Совета по вопросам экономической политике, землепользования, промышленности, градостроительства, жилищно-коммунального хозяйства и поддержки предпринимательства Фролова Н.А. и заместителя руководителя администрации Воскресенского муниципального </w:t>
      </w:r>
      <w:r w:rsidRPr="00670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района Дмитрашко В.А.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70B" w:rsidRPr="0067070B" w:rsidRDefault="0067070B" w:rsidP="0019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0B">
        <w:rPr>
          <w:rFonts w:ascii="Times New Roman" w:hAnsi="Times New Roman" w:cs="Times New Roman"/>
          <w:bCs/>
          <w:sz w:val="24"/>
          <w:szCs w:val="24"/>
        </w:rPr>
        <w:t xml:space="preserve">Глава Воскресенского муниципального района                                            </w:t>
      </w:r>
      <w:r w:rsidR="00197BC0">
        <w:rPr>
          <w:rFonts w:ascii="Times New Roman" w:hAnsi="Times New Roman" w:cs="Times New Roman"/>
          <w:bCs/>
          <w:sz w:val="24"/>
          <w:szCs w:val="24"/>
        </w:rPr>
        <w:tab/>
      </w:r>
      <w:r w:rsidR="00197BC0">
        <w:rPr>
          <w:rFonts w:ascii="Times New Roman" w:hAnsi="Times New Roman" w:cs="Times New Roman"/>
          <w:bCs/>
          <w:sz w:val="24"/>
          <w:szCs w:val="24"/>
        </w:rPr>
        <w:tab/>
      </w:r>
      <w:r w:rsidRPr="0067070B">
        <w:rPr>
          <w:rFonts w:ascii="Times New Roman" w:hAnsi="Times New Roman" w:cs="Times New Roman"/>
          <w:bCs/>
          <w:sz w:val="24"/>
          <w:szCs w:val="24"/>
        </w:rPr>
        <w:t>О.В. Сухарь</w:t>
      </w: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67070B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97BC0" w:rsidRDefault="00197BC0" w:rsidP="00197BC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97BC0" w:rsidRDefault="00197BC0" w:rsidP="00197BC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197BC0" w:rsidRDefault="00197BC0" w:rsidP="00197BC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Воскресенского муниципального района</w:t>
      </w:r>
    </w:p>
    <w:p w:rsidR="00197BC0" w:rsidRDefault="00197BC0" w:rsidP="00197BC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Московской области </w:t>
      </w:r>
    </w:p>
    <w:p w:rsidR="0067070B" w:rsidRPr="0067070B" w:rsidRDefault="00197BC0" w:rsidP="00197BC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 № _________ </w:t>
      </w:r>
    </w:p>
    <w:p w:rsid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BC0" w:rsidRDefault="00197BC0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070B">
        <w:rPr>
          <w:rFonts w:ascii="Times New Roman" w:hAnsi="Times New Roman" w:cs="Times New Roman"/>
          <w:bCs/>
          <w:sz w:val="24"/>
          <w:szCs w:val="24"/>
        </w:rPr>
        <w:t xml:space="preserve">Порядок определения размера платы за пользование жилым помещением (платы за наем) на территориях муниципальных образований «Сельское поселение Ашитковское» и «Сельское поселение Фединское» Воскресенского муниципального района Московской области </w:t>
      </w:r>
    </w:p>
    <w:p w:rsidR="0067070B" w:rsidRPr="0067070B" w:rsidRDefault="0067070B" w:rsidP="0067070B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67070B" w:rsidRPr="0067070B" w:rsidRDefault="0067070B" w:rsidP="0067070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>1.1. Настоящий Порядок определяет методику расчета платы за пользование жилым помещением (далее – плата за наем) для нанимателей жилых помещений, проживающих по договорам социального найма и договорам найма жилых помещений муниципального жилищного фонда.</w:t>
      </w: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>1.2. Общие принципы формирования платы за наем учитывают: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      - размер платы за наем жилого помещения определяется исходя из занимаемой общей площади жилого помещения;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      - размер платы за наем жилого помещения устанавливается в зависимости от качества и благоустройства жилого помещения и месторасположения дома;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      - размер платы за наем определяется на основе базового размера платы за наем жилого помещения за 1 кв. м общей площади жилого помещения с учетом коэффициентов, характеризующих качество, благоустройство жилого помещения, месторасположение дома и коэффициента соответствия платы.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      Средства, получаемые от сборов платы за наем, перечисляются в бюджет Воскресенского муниципального района Московской области.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>1.3. Освобождаются от внесения платы за пользование жилым помещением (платы за наем) по договорам социального найма граждане: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       - признанные в установленном Жилищным кодексом Российской Федерации порядке малоимущими гражданами;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       - занимающие жилые помещения в многоквартирных домах, признанных в соответствии с действующим законодательством Российской Федерации аварийными и подлежащими сносу или реконструкции.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       1.4. Плата за пользование жилым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 помещением (плата за наем) налогом на добавленную стоимость не облагается.   </w:t>
      </w: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7070B" w:rsidRPr="0067070B" w:rsidRDefault="0067070B" w:rsidP="0067070B">
      <w:pPr>
        <w:spacing w:after="200" w:line="276" w:lineRule="auto"/>
        <w:jc w:val="center"/>
      </w:pPr>
      <w:r w:rsidRPr="0067070B">
        <w:rPr>
          <w:rFonts w:ascii="Times New Roman" w:hAnsi="Times New Roman" w:cs="Times New Roman"/>
        </w:rPr>
        <w:t>2. Расчет платы за наем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2.1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Формула 1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spellStart"/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>нj</w:t>
      </w:r>
      <w:proofErr w:type="spellEnd"/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>= Н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б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>x 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j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>x 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с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>x П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>j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, где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spellStart"/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>нj</w:t>
      </w:r>
      <w:proofErr w:type="spellEnd"/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б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базовый размер платы за наем жилого помещения;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lastRenderedPageBreak/>
        <w:t>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j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>коэффициент, характеризующий качество, благоустройство жилого помещения и месторасположение дома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с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>коэффициент соответствия платы;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j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sz w:val="24"/>
          <w:szCs w:val="24"/>
        </w:rPr>
        <w:t xml:space="preserve">2.2. </w:t>
      </w:r>
      <w:r w:rsidRPr="0067070B">
        <w:rPr>
          <w:rFonts w:ascii="Times New Roman" w:hAnsi="Times New Roman" w:cs="Times New Roman"/>
          <w:sz w:val="24"/>
          <w:szCs w:val="24"/>
        </w:rPr>
        <w:t xml:space="preserve">Величина коэффициента соответствия платы устанавливается решением Совета депутатов Воскресенского муниципального района исходя из социально-экономических условий в Воскресенском муниципальном районе, в интервале [0;1]. При этом </w:t>
      </w:r>
      <w:r w:rsidRPr="0067070B">
        <w:rPr>
          <w:sz w:val="24"/>
          <w:szCs w:val="24"/>
        </w:rPr>
        <w:t>K</w:t>
      </w:r>
      <w:r w:rsidRPr="0067070B">
        <w:rPr>
          <w:position w:val="-8"/>
          <w:sz w:val="24"/>
          <w:szCs w:val="24"/>
          <w:vertAlign w:val="subscript"/>
        </w:rPr>
        <w:t>с</w:t>
      </w:r>
      <w:r w:rsidRPr="0067070B">
        <w:rPr>
          <w:rFonts w:ascii="Times New Roman" w:hAnsi="Times New Roman" w:cs="Times New Roman"/>
          <w:sz w:val="24"/>
          <w:szCs w:val="24"/>
        </w:rPr>
        <w:t xml:space="preserve"> может быть установлен как единым для всех граждан, проживающих Воскресенском муниципальном районе,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Московской области.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 </w:t>
      </w:r>
      <w:r w:rsidRPr="006707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Базовый размер платы за наем жилого помещения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3.1.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Базовый размер платы за наем жилого помещения определяется по формуле 2: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Формула 2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б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>= СР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с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x 0,001, где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  Н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б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 xml:space="preserve">базовый размер платы за наем жилого помещения; </w:t>
      </w:r>
    </w:p>
    <w:p w:rsidR="0067070B" w:rsidRPr="0067070B" w:rsidRDefault="0067070B" w:rsidP="0067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3"/>
          <w:szCs w:val="23"/>
        </w:rPr>
        <w:t xml:space="preserve">              СР</w:t>
      </w:r>
      <w:r w:rsidRPr="0067070B">
        <w:rPr>
          <w:rFonts w:ascii="Times New Roman" w:hAnsi="Times New Roman" w:cs="Times New Roman"/>
          <w:position w:val="-8"/>
          <w:sz w:val="16"/>
          <w:szCs w:val="16"/>
          <w:vertAlign w:val="subscript"/>
        </w:rPr>
        <w:t xml:space="preserve">с </w:t>
      </w:r>
      <w:r w:rsidRPr="0067070B">
        <w:rPr>
          <w:rFonts w:ascii="Times New Roman" w:hAnsi="Times New Roman" w:cs="Times New Roman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sz w:val="24"/>
          <w:szCs w:val="24"/>
        </w:rPr>
        <w:t>средняя цена 1 кв. м. общей площади квартир на вторичном рынке жилья в Московской области жилого помещения муниципального жилищного фонда, предоставляемое по договорам социального найма и договорам найма жилых помещений.</w:t>
      </w:r>
    </w:p>
    <w:p w:rsidR="0067070B" w:rsidRPr="0067070B" w:rsidRDefault="0067070B" w:rsidP="0067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67070B" w:rsidRDefault="0067070B" w:rsidP="0067070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 xml:space="preserve">3.2. Средняя цена 1 </w:t>
      </w:r>
      <w:proofErr w:type="spellStart"/>
      <w:r w:rsidRPr="006707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070B">
        <w:rPr>
          <w:rFonts w:ascii="Times New Roman" w:hAnsi="Times New Roman" w:cs="Times New Roman"/>
          <w:sz w:val="24"/>
          <w:szCs w:val="24"/>
        </w:rPr>
        <w:t xml:space="preserve"> общей площади квартир на вторичном рынке жилья в Московской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67070B" w:rsidRPr="0067070B" w:rsidRDefault="0067070B" w:rsidP="006707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</w:rPr>
        <w:t xml:space="preserve">4. </w:t>
      </w:r>
      <w:r w:rsidRPr="0067070B">
        <w:rPr>
          <w:rFonts w:ascii="Times New Roman" w:hAnsi="Times New Roman" w:cs="Times New Roman"/>
          <w:sz w:val="24"/>
          <w:szCs w:val="24"/>
        </w:rPr>
        <w:t xml:space="preserve">Коэффициент, характеризующий качество и благоустройство </w:t>
      </w:r>
    </w:p>
    <w:p w:rsidR="0067070B" w:rsidRPr="0067070B" w:rsidRDefault="0067070B" w:rsidP="0067070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>жилого помещения, месторасположение дома</w:t>
      </w: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070B">
        <w:rPr>
          <w:rFonts w:ascii="Times New Roman" w:hAnsi="Times New Roman" w:cs="Times New Roman"/>
        </w:rPr>
        <w:t xml:space="preserve">4.1. </w:t>
      </w:r>
      <w:r w:rsidRPr="0067070B">
        <w:rPr>
          <w:rFonts w:ascii="Times New Roman" w:hAnsi="Times New Roman" w:cs="Times New Roman"/>
          <w:sz w:val="24"/>
          <w:szCs w:val="24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</w:t>
      </w:r>
      <w:r w:rsidRPr="0067070B">
        <w:rPr>
          <w:rFonts w:ascii="Times New Roman" w:hAnsi="Times New Roman" w:cs="Times New Roman"/>
        </w:rPr>
        <w:t>.</w:t>
      </w:r>
    </w:p>
    <w:p w:rsidR="0067070B" w:rsidRPr="0067070B" w:rsidRDefault="0067070B" w:rsidP="006707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70B">
        <w:rPr>
          <w:rFonts w:ascii="Times New Roman" w:hAnsi="Times New Roman" w:cs="Times New Roman"/>
        </w:rPr>
        <w:t xml:space="preserve">4.2. </w:t>
      </w:r>
      <w:r w:rsidRPr="0067070B">
        <w:rPr>
          <w:rFonts w:ascii="Times New Roman" w:hAnsi="Times New Roman" w:cs="Times New Roman"/>
          <w:sz w:val="24"/>
          <w:szCs w:val="24"/>
        </w:rPr>
        <w:t xml:space="preserve">Интегральное значение </w:t>
      </w:r>
      <w:r w:rsidRPr="0067070B">
        <w:rPr>
          <w:sz w:val="24"/>
          <w:szCs w:val="24"/>
        </w:rPr>
        <w:t>K</w:t>
      </w:r>
      <w:r w:rsidRPr="0067070B">
        <w:rPr>
          <w:position w:val="-8"/>
          <w:sz w:val="24"/>
          <w:szCs w:val="24"/>
          <w:vertAlign w:val="subscript"/>
        </w:rPr>
        <w:t xml:space="preserve">j </w:t>
      </w:r>
      <w:r w:rsidRPr="0067070B">
        <w:rPr>
          <w:rFonts w:ascii="Times New Roman" w:hAnsi="Times New Roman" w:cs="Times New Roman"/>
          <w:sz w:val="24"/>
          <w:szCs w:val="24"/>
        </w:rPr>
        <w:t>для жилого помещения рассчитывается как средневзвешенное</w:t>
      </w:r>
      <w:r w:rsidRPr="0067070B">
        <w:rPr>
          <w:rFonts w:ascii="Times New Roman" w:hAnsi="Times New Roman" w:cs="Times New Roman"/>
        </w:rPr>
        <w:t xml:space="preserve"> значение показателей по отдельным параметрам по формуле 3:</w:t>
      </w:r>
    </w:p>
    <w:p w:rsidR="0067070B" w:rsidRPr="0067070B" w:rsidRDefault="0067070B" w:rsidP="006707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Формула 3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j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>= (K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1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>+ 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2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>+ 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>3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) /3, где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j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>коэффициент, характеризующий качество, благоустройство жилого помещения и месторасположение дома;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1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>коэффициент, характеризующий качество жилого помещения;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7070B" w:rsidRPr="0067070B" w:rsidRDefault="0067070B" w:rsidP="0067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7070B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67070B">
        <w:rPr>
          <w:rFonts w:ascii="Times New Roman" w:hAnsi="Times New Roman" w:cs="Times New Roman"/>
          <w:color w:val="000000"/>
          <w:position w:val="-8"/>
          <w:sz w:val="16"/>
          <w:szCs w:val="16"/>
          <w:vertAlign w:val="subscript"/>
        </w:rPr>
        <w:t xml:space="preserve">2 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color w:val="000000"/>
          <w:sz w:val="24"/>
          <w:szCs w:val="24"/>
        </w:rPr>
        <w:t>коэффициент, характеризующий благоустройство жилого помещения;</w:t>
      </w:r>
      <w:r w:rsidRPr="006707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7070B" w:rsidRPr="0067070B" w:rsidRDefault="0067070B" w:rsidP="0067070B">
      <w:pPr>
        <w:spacing w:after="0" w:line="276" w:lineRule="auto"/>
        <w:rPr>
          <w:rFonts w:ascii="Times New Roman" w:hAnsi="Times New Roman" w:cs="Times New Roman"/>
        </w:rPr>
      </w:pPr>
      <w:r w:rsidRPr="0067070B">
        <w:rPr>
          <w:sz w:val="23"/>
          <w:szCs w:val="23"/>
        </w:rPr>
        <w:t xml:space="preserve">             </w:t>
      </w:r>
      <w:r w:rsidRPr="0067070B">
        <w:rPr>
          <w:rFonts w:ascii="Times New Roman" w:hAnsi="Times New Roman" w:cs="Times New Roman"/>
          <w:sz w:val="23"/>
          <w:szCs w:val="23"/>
        </w:rPr>
        <w:t xml:space="preserve"> K</w:t>
      </w:r>
      <w:r w:rsidRPr="0067070B">
        <w:rPr>
          <w:rFonts w:ascii="Times New Roman" w:hAnsi="Times New Roman" w:cs="Times New Roman"/>
          <w:position w:val="-8"/>
          <w:sz w:val="16"/>
          <w:szCs w:val="16"/>
          <w:vertAlign w:val="subscript"/>
        </w:rPr>
        <w:t>3</w:t>
      </w:r>
      <w:r w:rsidRPr="0067070B">
        <w:rPr>
          <w:position w:val="-8"/>
          <w:sz w:val="16"/>
          <w:szCs w:val="16"/>
          <w:vertAlign w:val="subscript"/>
        </w:rPr>
        <w:t xml:space="preserve"> </w:t>
      </w:r>
      <w:r w:rsidRPr="0067070B">
        <w:rPr>
          <w:sz w:val="23"/>
          <w:szCs w:val="23"/>
        </w:rPr>
        <w:t xml:space="preserve">- </w:t>
      </w:r>
      <w:r w:rsidRPr="0067070B">
        <w:rPr>
          <w:rFonts w:ascii="Times New Roman" w:hAnsi="Times New Roman" w:cs="Times New Roman"/>
          <w:sz w:val="24"/>
          <w:szCs w:val="24"/>
        </w:rPr>
        <w:t>коэффициент,</w:t>
      </w:r>
      <w:r w:rsidRPr="0067070B">
        <w:rPr>
          <w:sz w:val="24"/>
          <w:szCs w:val="24"/>
        </w:rPr>
        <w:t xml:space="preserve"> </w:t>
      </w:r>
      <w:r w:rsidRPr="0067070B">
        <w:rPr>
          <w:rFonts w:ascii="Times New Roman" w:hAnsi="Times New Roman" w:cs="Times New Roman"/>
          <w:sz w:val="24"/>
          <w:szCs w:val="24"/>
        </w:rPr>
        <w:t>характеризующий месторасположение дома.</w:t>
      </w:r>
    </w:p>
    <w:p w:rsidR="0067070B" w:rsidRPr="0067070B" w:rsidRDefault="0067070B" w:rsidP="0067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</w:rPr>
        <w:t xml:space="preserve">4.3. </w:t>
      </w:r>
      <w:r w:rsidRPr="0067070B">
        <w:rPr>
          <w:rFonts w:ascii="Times New Roman" w:hAnsi="Times New Roman" w:cs="Times New Roman"/>
          <w:sz w:val="24"/>
          <w:szCs w:val="24"/>
        </w:rPr>
        <w:t>Значение показателей</w:t>
      </w:r>
      <w:r w:rsidRPr="0067070B">
        <w:rPr>
          <w:rFonts w:ascii="Times New Roman" w:hAnsi="Times New Roman" w:cs="Times New Roman"/>
        </w:rPr>
        <w:t xml:space="preserve"> </w:t>
      </w:r>
      <w:r w:rsidRPr="0067070B">
        <w:rPr>
          <w:sz w:val="23"/>
          <w:szCs w:val="23"/>
        </w:rPr>
        <w:t>K</w:t>
      </w:r>
      <w:r w:rsidRPr="0067070B">
        <w:rPr>
          <w:position w:val="-8"/>
          <w:sz w:val="16"/>
          <w:szCs w:val="16"/>
          <w:vertAlign w:val="subscript"/>
        </w:rPr>
        <w:t>1</w:t>
      </w:r>
      <w:r w:rsidRPr="0067070B">
        <w:rPr>
          <w:rFonts w:ascii="Times New Roman" w:hAnsi="Times New Roman" w:cs="Times New Roman"/>
        </w:rPr>
        <w:t xml:space="preserve"> -</w:t>
      </w:r>
      <w:r w:rsidRPr="0067070B">
        <w:rPr>
          <w:sz w:val="23"/>
          <w:szCs w:val="23"/>
        </w:rPr>
        <w:t xml:space="preserve"> </w:t>
      </w:r>
      <w:r w:rsidRPr="0067070B">
        <w:rPr>
          <w:rFonts w:cs="Times New Roman"/>
          <w:sz w:val="23"/>
          <w:szCs w:val="23"/>
        </w:rPr>
        <w:t>K</w:t>
      </w:r>
      <w:r w:rsidRPr="0067070B">
        <w:rPr>
          <w:rFonts w:ascii="Times New Roman" w:hAnsi="Times New Roman" w:cs="Times New Roman"/>
          <w:position w:val="-8"/>
          <w:sz w:val="16"/>
          <w:szCs w:val="16"/>
          <w:vertAlign w:val="subscript"/>
        </w:rPr>
        <w:t>3</w:t>
      </w:r>
      <w:r w:rsidRPr="0067070B">
        <w:rPr>
          <w:rFonts w:ascii="Times New Roman" w:hAnsi="Times New Roman" w:cs="Times New Roman"/>
        </w:rPr>
        <w:t xml:space="preserve"> </w:t>
      </w:r>
      <w:r w:rsidRPr="0067070B">
        <w:rPr>
          <w:rFonts w:ascii="Times New Roman" w:hAnsi="Times New Roman" w:cs="Times New Roman"/>
          <w:sz w:val="24"/>
          <w:szCs w:val="24"/>
        </w:rPr>
        <w:t>оцениваются в интервале [0,8; 1,3].</w:t>
      </w:r>
    </w:p>
    <w:p w:rsidR="0067070B" w:rsidRPr="0067070B" w:rsidRDefault="0067070B" w:rsidP="0067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070B">
        <w:rPr>
          <w:rFonts w:ascii="Times New Roman" w:hAnsi="Times New Roman" w:cs="Times New Roman"/>
        </w:rPr>
        <w:lastRenderedPageBreak/>
        <w:t xml:space="preserve">4.4. </w:t>
      </w:r>
      <w:r w:rsidRPr="0067070B">
        <w:rPr>
          <w:rFonts w:ascii="Times New Roman" w:hAnsi="Times New Roman" w:cs="Times New Roman"/>
          <w:sz w:val="24"/>
          <w:szCs w:val="24"/>
        </w:rPr>
        <w:t>Коэффициент, характеризующий качество жилого помещения, определяется по следующим параметрам</w:t>
      </w:r>
      <w:r w:rsidRPr="0067070B">
        <w:rPr>
          <w:rFonts w:ascii="Times New Roman" w:hAnsi="Times New Roman" w:cs="Times New Roman"/>
        </w:rPr>
        <w:t>:</w:t>
      </w: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070B">
        <w:rPr>
          <w:rFonts w:ascii="Times New Roman" w:hAnsi="Times New Roman" w:cs="Times New Roman"/>
        </w:rPr>
        <w:t xml:space="preserve">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Жилищный фонд по видам благоустройства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Коэффициент, характеризующий качество жилого помещения</w:t>
            </w: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3</w:t>
            </w: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 xml:space="preserve">Жилые дома, расположенные в </w:t>
            </w:r>
            <w:r w:rsidRPr="0067070B">
              <w:rPr>
                <w:rFonts w:ascii="Times New Roman" w:hAnsi="Times New Roman" w:cs="Times New Roman"/>
                <w:sz w:val="24"/>
                <w:szCs w:val="24"/>
              </w:rPr>
              <w:t xml:space="preserve">д. Ратчино, с. Федино, с. Ашитково, п. Виноградово, с. Конобеево, с. </w:t>
            </w:r>
            <w:proofErr w:type="spellStart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Фаустово</w:t>
            </w:r>
            <w:proofErr w:type="spellEnd"/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1,20</w:t>
            </w:r>
          </w:p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расположенные в д. Степанщино, с. Невское, с. Косяково, ДРП-5, д. </w:t>
            </w:r>
            <w:proofErr w:type="spellStart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Ратмирово</w:t>
            </w:r>
            <w:proofErr w:type="spellEnd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Сетовка</w:t>
            </w:r>
            <w:proofErr w:type="spellEnd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 xml:space="preserve">, д. Золотово, с. Барановское, д. Леоново, с. Усадище, д. </w:t>
            </w:r>
            <w:proofErr w:type="spellStart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, ст. Берендино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1,00</w:t>
            </w: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Одноэтажные жилые дома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0,80</w:t>
            </w:r>
          </w:p>
        </w:tc>
      </w:tr>
    </w:tbl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>4.5. Коэффициент, характеризующий степень благоустройства, определяется по следующим параметрам:</w:t>
      </w: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Жилищный фонд по видам благоустройства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Коэффициент, характеризующий степень благоустройства</w:t>
            </w: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3</w:t>
            </w: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1,00</w:t>
            </w:r>
          </w:p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Одноэтажные жилые дома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0,90</w:t>
            </w:r>
          </w:p>
        </w:tc>
      </w:tr>
    </w:tbl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>4.6. Коэффициент, характеризующий месторасположение жилого дома, определяется по следующим параметрам:</w:t>
      </w: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 xml:space="preserve">Месторасположение жилищного фонда 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Коэффициент, характеризующий месторасположение</w:t>
            </w: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3</w:t>
            </w: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 xml:space="preserve">Жилые дома, расположенные в </w:t>
            </w:r>
            <w:r w:rsidRPr="0067070B">
              <w:rPr>
                <w:rFonts w:ascii="Times New Roman" w:hAnsi="Times New Roman" w:cs="Times New Roman"/>
                <w:sz w:val="24"/>
                <w:szCs w:val="24"/>
              </w:rPr>
              <w:t xml:space="preserve">д. Ратчино, с. Федино, с. Ашитково, п. Виноградово, с. Конобеево, с. </w:t>
            </w:r>
            <w:proofErr w:type="spellStart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Фаустово</w:t>
            </w:r>
            <w:proofErr w:type="spellEnd"/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1,10</w:t>
            </w:r>
          </w:p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расположенные в д. Степанщино, с. Невское, с. Косяково, ДРП-5, д. </w:t>
            </w:r>
            <w:proofErr w:type="spellStart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Ратмирово</w:t>
            </w:r>
            <w:proofErr w:type="spellEnd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Сетовка</w:t>
            </w:r>
            <w:proofErr w:type="spellEnd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 xml:space="preserve">, д. Золотово, с. Барановское, д. Леоново, с. Усадище, д. </w:t>
            </w:r>
            <w:proofErr w:type="spellStart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, ст. Берендино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1,00</w:t>
            </w:r>
          </w:p>
        </w:tc>
      </w:tr>
      <w:tr w:rsidR="0067070B" w:rsidRPr="0067070B" w:rsidTr="00CF5B8F">
        <w:tc>
          <w:tcPr>
            <w:tcW w:w="562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8" w:type="dxa"/>
          </w:tcPr>
          <w:p w:rsidR="0067070B" w:rsidRPr="0067070B" w:rsidRDefault="0067070B" w:rsidP="006707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  <w:sz w:val="24"/>
                <w:szCs w:val="24"/>
              </w:rPr>
              <w:t>Одноэтажные жилые дома</w:t>
            </w:r>
          </w:p>
        </w:tc>
        <w:tc>
          <w:tcPr>
            <w:tcW w:w="3115" w:type="dxa"/>
          </w:tcPr>
          <w:p w:rsidR="0067070B" w:rsidRPr="0067070B" w:rsidRDefault="0067070B" w:rsidP="00670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70B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B">
        <w:rPr>
          <w:rFonts w:ascii="Times New Roman" w:hAnsi="Times New Roman" w:cs="Times New Roman"/>
          <w:sz w:val="24"/>
          <w:szCs w:val="24"/>
        </w:rPr>
        <w:t>4.7. Конкретному жилому помещению соответствует лишь одно из значений каждого показателей качества и благоустройства жилого помещения.</w:t>
      </w: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7070B" w:rsidRPr="0067070B" w:rsidRDefault="0067070B" w:rsidP="0067070B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7070B" w:rsidRPr="0067070B" w:rsidSect="00197B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5380D"/>
    <w:multiLevelType w:val="hybridMultilevel"/>
    <w:tmpl w:val="DAFC9866"/>
    <w:lvl w:ilvl="0" w:tplc="0CD8F8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B"/>
    <w:rsid w:val="00197BC0"/>
    <w:rsid w:val="002D4743"/>
    <w:rsid w:val="0067070B"/>
    <w:rsid w:val="00924B6D"/>
    <w:rsid w:val="009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4528-6B66-4E37-9642-34C3E4EC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Владимировна</dc:creator>
  <cp:keywords/>
  <dc:description/>
  <cp:lastModifiedBy>Сафронова Эльвира Николаевна</cp:lastModifiedBy>
  <cp:revision>5</cp:revision>
  <dcterms:created xsi:type="dcterms:W3CDTF">2018-12-04T08:52:00Z</dcterms:created>
  <dcterms:modified xsi:type="dcterms:W3CDTF">2018-12-11T13:16:00Z</dcterms:modified>
</cp:coreProperties>
</file>