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7EED3" wp14:editId="7FA1F76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Администрация</w:t>
      </w: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городского округа Воскресенск</w:t>
      </w:r>
    </w:p>
    <w:p w:rsidR="00D3300B" w:rsidRPr="00D3300B" w:rsidRDefault="00D3300B" w:rsidP="00D0589C">
      <w:pPr>
        <w:pStyle w:val="1"/>
        <w:rPr>
          <w:szCs w:val="36"/>
        </w:rPr>
      </w:pPr>
      <w:r w:rsidRPr="00D3300B">
        <w:rPr>
          <w:szCs w:val="36"/>
        </w:rPr>
        <w:t>Московской области</w:t>
      </w:r>
    </w:p>
    <w:p w:rsidR="00D3300B" w:rsidRPr="008E3FC6" w:rsidRDefault="00D3300B" w:rsidP="00D0589C">
      <w:pPr>
        <w:pStyle w:val="a3"/>
        <w:jc w:val="left"/>
        <w:rPr>
          <w:b w:val="0"/>
          <w:sz w:val="32"/>
          <w:szCs w:val="32"/>
        </w:rPr>
      </w:pPr>
    </w:p>
    <w:p w:rsidR="00D3300B" w:rsidRPr="00D3300B" w:rsidRDefault="00D3300B" w:rsidP="00D0589C">
      <w:pPr>
        <w:pStyle w:val="a3"/>
        <w:rPr>
          <w:bCs/>
          <w:sz w:val="36"/>
        </w:rPr>
      </w:pPr>
      <w:r w:rsidRPr="00D3300B">
        <w:rPr>
          <w:bCs/>
          <w:sz w:val="36"/>
        </w:rPr>
        <w:t>П О С Т А Н О В Л Е Н И Е</w:t>
      </w:r>
    </w:p>
    <w:p w:rsidR="00EF1C9C" w:rsidRDefault="00EF1C9C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__________________ № ________________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«</w:t>
      </w:r>
      <w:r w:rsidRPr="00CC4E26">
        <w:rPr>
          <w:rFonts w:ascii="Times New Roman" w:eastAsia="Calibri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05.12.2022 № 6368 (с изменениями от 27.01.2023 № 348, </w:t>
      </w:r>
    </w:p>
    <w:p w:rsidR="00DE3430" w:rsidRDefault="00D3300B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от 09.02.2023 № 586</w:t>
      </w:r>
      <w:r w:rsidR="00CC4E26" w:rsidRPr="00CC4E26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>11.04.2023 № 1889, от 03.05.2023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 xml:space="preserve">№ 2343, от 04.05.2023 № 2359, </w:t>
      </w:r>
    </w:p>
    <w:p w:rsidR="00DE3430" w:rsidRDefault="00CC4E26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eastAsia="Times New Roman" w:hAnsi="Times New Roman" w:cs="Times New Roman"/>
          <w:b/>
          <w:sz w:val="24"/>
          <w:szCs w:val="24"/>
        </w:rPr>
        <w:t>от 25.05.2023 № 2719, от 13.06.2023 № 3157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26.07.2023 № 4100, от 09.08.2023 № 4443, </w:t>
      </w:r>
    </w:p>
    <w:p w:rsidR="006066EA" w:rsidRDefault="00DE3430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31.08.2023 № 4943</w:t>
      </w:r>
      <w:r w:rsidR="00072753">
        <w:rPr>
          <w:rFonts w:ascii="Times New Roman" w:eastAsia="Times New Roman" w:hAnsi="Times New Roman" w:cs="Times New Roman"/>
          <w:b/>
          <w:sz w:val="24"/>
          <w:szCs w:val="24"/>
        </w:rPr>
        <w:t>, от 06.10.2023 № 5825</w:t>
      </w:r>
      <w:r w:rsidR="0038426A">
        <w:rPr>
          <w:rFonts w:ascii="Times New Roman" w:eastAsia="Times New Roman" w:hAnsi="Times New Roman" w:cs="Times New Roman"/>
          <w:b/>
          <w:sz w:val="24"/>
          <w:szCs w:val="24"/>
        </w:rPr>
        <w:t>, от 01.11.2023 № 6435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31.01.2024 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6066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3300B" w:rsidRPr="00CC4E26" w:rsidRDefault="006066EA" w:rsidP="00D058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09.02.2024 № 598</w:t>
      </w:r>
      <w:r w:rsidR="00D3300B" w:rsidRPr="00CC4E26">
        <w:rPr>
          <w:rFonts w:ascii="Times New Roman" w:hAnsi="Times New Roman" w:cs="Times New Roman"/>
          <w:b/>
          <w:sz w:val="24"/>
          <w:szCs w:val="24"/>
        </w:rPr>
        <w:t>)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изменением от 20.01.2023 № 219</w:t>
      </w:r>
      <w:r w:rsidR="00CC4E26">
        <w:rPr>
          <w:rFonts w:ascii="Times New Roman" w:hAnsi="Times New Roman" w:cs="Times New Roman"/>
          <w:sz w:val="24"/>
        </w:rPr>
        <w:t xml:space="preserve">, </w:t>
      </w:r>
      <w:r w:rsidR="00CC4E26" w:rsidRPr="00CC4E26">
        <w:rPr>
          <w:rFonts w:ascii="Times New Roman" w:hAnsi="Times New Roman" w:cs="Times New Roman"/>
          <w:sz w:val="24"/>
          <w:szCs w:val="24"/>
        </w:rPr>
        <w:t>от 07.04.2023 № 1835, от 23.06.2023 №3381</w:t>
      </w:r>
      <w:r w:rsidR="00DE3430">
        <w:rPr>
          <w:rFonts w:ascii="Times New Roman" w:hAnsi="Times New Roman" w:cs="Times New Roman"/>
          <w:sz w:val="24"/>
          <w:szCs w:val="24"/>
        </w:rPr>
        <w:t>, от 21.08.2023 № 4689</w:t>
      </w:r>
      <w:r w:rsidR="0038426A">
        <w:rPr>
          <w:rFonts w:ascii="Times New Roman" w:hAnsi="Times New Roman" w:cs="Times New Roman"/>
          <w:sz w:val="24"/>
          <w:szCs w:val="24"/>
        </w:rPr>
        <w:t>, от 10.01.2024 № 11</w:t>
      </w:r>
      <w:r w:rsidRPr="00D3300B">
        <w:rPr>
          <w:rFonts w:ascii="Times New Roman" w:hAnsi="Times New Roman" w:cs="Times New Roman"/>
          <w:sz w:val="24"/>
        </w:rPr>
        <w:t xml:space="preserve">), </w:t>
      </w:r>
      <w:r w:rsidR="006066EA" w:rsidRPr="00D3300B">
        <w:rPr>
          <w:rFonts w:ascii="Times New Roman" w:hAnsi="Times New Roman" w:cs="Times New Roman"/>
          <w:sz w:val="24"/>
        </w:rPr>
        <w:t xml:space="preserve">в связи с изменением </w:t>
      </w:r>
      <w:r w:rsidR="006066EA">
        <w:rPr>
          <w:rFonts w:ascii="Times New Roman" w:hAnsi="Times New Roman" w:cs="Times New Roman"/>
          <w:sz w:val="24"/>
        </w:rPr>
        <w:t>объемов финансирования и показателей реализации муниципальной программы</w:t>
      </w:r>
    </w:p>
    <w:p w:rsidR="00D3300B" w:rsidRPr="00D3300B" w:rsidRDefault="00D3300B" w:rsidP="00D058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ПОСТАНОВЛЯЮ:</w:t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                           Московской области от 05.12.2022 № 6368 (с изменениями от 27.01.2023 № 348, от 09.02.2023                       № 586</w:t>
      </w:r>
      <w:r w:rsidR="00CC4E26">
        <w:rPr>
          <w:rFonts w:ascii="Times New Roman" w:hAnsi="Times New Roman" w:cs="Times New Roman"/>
          <w:sz w:val="24"/>
        </w:rPr>
        <w:t xml:space="preserve">, от </w:t>
      </w:r>
      <w:r w:rsidR="00CC4E26" w:rsidRPr="0054467F">
        <w:rPr>
          <w:rFonts w:ascii="Times New Roman" w:hAnsi="Times New Roman" w:cs="Times New Roman"/>
          <w:sz w:val="24"/>
          <w:szCs w:val="24"/>
        </w:rPr>
        <w:t xml:space="preserve">11.04.2023 № 1889, от 03.05.2023 № 2343, от 04.05.2023 № 2359, от 25.05.2023 № 2719, </w:t>
      </w:r>
      <w:r w:rsidR="00DE34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E26" w:rsidRPr="0054467F">
        <w:rPr>
          <w:rFonts w:ascii="Times New Roman" w:hAnsi="Times New Roman" w:cs="Times New Roman"/>
          <w:sz w:val="24"/>
          <w:szCs w:val="24"/>
        </w:rPr>
        <w:t>от 13.06.2023 № 3157</w:t>
      </w:r>
      <w:r w:rsidR="00DE3430">
        <w:rPr>
          <w:rFonts w:ascii="Times New Roman" w:hAnsi="Times New Roman" w:cs="Times New Roman"/>
          <w:sz w:val="24"/>
          <w:szCs w:val="24"/>
        </w:rPr>
        <w:t>, от 26.07.2023 № 4100, от 09.08.2023 № 4443, от 31.08.2023 № 4943</w:t>
      </w:r>
      <w:r w:rsidR="00072753">
        <w:rPr>
          <w:rFonts w:ascii="Times New Roman" w:hAnsi="Times New Roman" w:cs="Times New Roman"/>
          <w:sz w:val="24"/>
          <w:szCs w:val="24"/>
        </w:rPr>
        <w:t>,                                 от 06.10.2023 № 5825</w:t>
      </w:r>
      <w:r w:rsidR="0038426A">
        <w:rPr>
          <w:rFonts w:ascii="Times New Roman" w:hAnsi="Times New Roman" w:cs="Times New Roman"/>
          <w:sz w:val="24"/>
          <w:szCs w:val="24"/>
        </w:rPr>
        <w:t>, от 01.11.2023 № 6435</w:t>
      </w:r>
      <w:r w:rsidR="00394685">
        <w:rPr>
          <w:rFonts w:ascii="Times New Roman" w:hAnsi="Times New Roman" w:cs="Times New Roman"/>
          <w:sz w:val="24"/>
          <w:szCs w:val="24"/>
        </w:rPr>
        <w:t xml:space="preserve">, от </w:t>
      </w:r>
      <w:r w:rsidR="00204D28">
        <w:rPr>
          <w:rFonts w:ascii="Times New Roman" w:hAnsi="Times New Roman" w:cs="Times New Roman"/>
          <w:sz w:val="24"/>
          <w:szCs w:val="24"/>
        </w:rPr>
        <w:t xml:space="preserve">31.01.2024 </w:t>
      </w:r>
      <w:r w:rsidR="00394685">
        <w:rPr>
          <w:rFonts w:ascii="Times New Roman" w:hAnsi="Times New Roman" w:cs="Times New Roman"/>
          <w:sz w:val="24"/>
          <w:szCs w:val="24"/>
        </w:rPr>
        <w:t xml:space="preserve">№ </w:t>
      </w:r>
      <w:r w:rsidR="00204D28">
        <w:rPr>
          <w:rFonts w:ascii="Times New Roman" w:hAnsi="Times New Roman" w:cs="Times New Roman"/>
          <w:sz w:val="24"/>
          <w:szCs w:val="24"/>
        </w:rPr>
        <w:t>400</w:t>
      </w:r>
      <w:r w:rsidR="006066EA">
        <w:rPr>
          <w:rFonts w:ascii="Times New Roman" w:hAnsi="Times New Roman" w:cs="Times New Roman"/>
          <w:sz w:val="24"/>
          <w:szCs w:val="24"/>
        </w:rPr>
        <w:t xml:space="preserve"> от 09.02.2024 № 598</w:t>
      </w:r>
      <w:r w:rsidRPr="00D3300B">
        <w:rPr>
          <w:rFonts w:ascii="Times New Roman" w:hAnsi="Times New Roman" w:cs="Times New Roman"/>
          <w:sz w:val="24"/>
        </w:rPr>
        <w:t>), следующие изменения:</w:t>
      </w:r>
    </w:p>
    <w:p w:rsidR="0038426A" w:rsidRDefault="0038426A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1.1. Раздел 1 «</w:t>
      </w:r>
      <w:r w:rsidRPr="00AD2FF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современной                                  комфортной городской среды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изложить в редакции согласно приложению 1 к настоящему                       постановлению;</w:t>
      </w:r>
    </w:p>
    <w:p w:rsidR="00D3300B" w:rsidRDefault="00D3300B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394685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Строк</w:t>
      </w:r>
      <w:r w:rsidR="00F06E41">
        <w:rPr>
          <w:rFonts w:ascii="Times New Roman" w:eastAsiaTheme="minorHAnsi" w:hAnsi="Times New Roman" w:cs="Times New Roman"/>
          <w:sz w:val="24"/>
          <w:szCs w:val="22"/>
          <w:lang w:eastAsia="en-US"/>
        </w:rPr>
        <w:t>у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2.4 таблицы р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>аздел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а</w:t>
      </w:r>
      <w:r w:rsidR="0007275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6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="00072753">
        <w:rPr>
          <w:rFonts w:ascii="Times New Roman" w:eastAsiaTheme="minorEastAsia" w:hAnsi="Times New Roman" w:cs="Times New Roman"/>
          <w:bCs/>
          <w:sz w:val="24"/>
        </w:rPr>
        <w:t>Целевые п</w:t>
      </w:r>
      <w:r w:rsidR="00072753" w:rsidRPr="002E7B08">
        <w:rPr>
          <w:rFonts w:ascii="Times New Roman" w:eastAsiaTheme="minorEastAsia" w:hAnsi="Times New Roman" w:cs="Times New Roman"/>
          <w:bCs/>
          <w:sz w:val="24"/>
        </w:rPr>
        <w:t>оказатели реализации муниципальной программы «</w:t>
      </w:r>
      <w:r w:rsidR="00072753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072753" w:rsidRPr="002E7B08">
        <w:rPr>
          <w:rFonts w:ascii="Times New Roman" w:eastAsiaTheme="minorEastAsia" w:hAnsi="Times New Roman" w:cs="Times New Roman"/>
          <w:bCs/>
          <w:sz w:val="24"/>
        </w:rPr>
        <w:t>»</w:t>
      </w:r>
      <w:r w:rsidRPr="00D3300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изложить в</w:t>
      </w:r>
      <w:r w:rsidR="0007275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6066EA">
        <w:rPr>
          <w:rFonts w:ascii="Times New Roman" w:eastAsiaTheme="minorHAnsi" w:hAnsi="Times New Roman" w:cs="Times New Roman"/>
          <w:sz w:val="24"/>
          <w:szCs w:val="22"/>
          <w:lang w:eastAsia="en-US"/>
        </w:rPr>
        <w:t>следующей редакции:</w:t>
      </w:r>
    </w:p>
    <w:p w:rsidR="006066EA" w:rsidRDefault="006066EA" w:rsidP="00D0589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517"/>
        <w:gridCol w:w="1093"/>
        <w:gridCol w:w="848"/>
        <w:gridCol w:w="789"/>
        <w:gridCol w:w="793"/>
        <w:gridCol w:w="653"/>
        <w:gridCol w:w="622"/>
        <w:gridCol w:w="620"/>
        <w:gridCol w:w="589"/>
        <w:gridCol w:w="1407"/>
        <w:gridCol w:w="844"/>
      </w:tblGrid>
      <w:tr w:rsidR="006066EA" w:rsidRPr="000A3B2D" w:rsidTr="006066EA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204D28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D28">
              <w:rPr>
                <w:rFonts w:ascii="Times New Roman" w:hAnsi="Times New Roman" w:cs="Times New Roman"/>
                <w:szCs w:val="22"/>
              </w:rPr>
              <w:t xml:space="preserve">Установка шкафов 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38</w:t>
            </w: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56</w:t>
            </w: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57</w:t>
            </w:r>
          </w:p>
        </w:tc>
        <w:tc>
          <w:tcPr>
            <w:tcW w:w="2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69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Theme="minorEastAsia" w:hAnsi="Times New Roman" w:cs="Times New Roman"/>
                <w:color w:val="000000" w:themeColor="text1"/>
              </w:rPr>
              <w:t>УРИ и Э</w:t>
            </w:r>
          </w:p>
        </w:tc>
        <w:tc>
          <w:tcPr>
            <w:tcW w:w="41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2.01.23</w:t>
            </w:r>
          </w:p>
        </w:tc>
      </w:tr>
    </w:tbl>
    <w:p w:rsidR="006066EA" w:rsidRDefault="006066EA" w:rsidP="00D0589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  <w:sectPr w:rsidR="006066EA" w:rsidSect="008E3FC6">
          <w:pgSz w:w="11906" w:h="16838"/>
          <w:pgMar w:top="709" w:right="566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517"/>
        <w:gridCol w:w="1093"/>
        <w:gridCol w:w="848"/>
        <w:gridCol w:w="789"/>
        <w:gridCol w:w="793"/>
        <w:gridCol w:w="653"/>
        <w:gridCol w:w="622"/>
        <w:gridCol w:w="620"/>
        <w:gridCol w:w="589"/>
        <w:gridCol w:w="1407"/>
        <w:gridCol w:w="844"/>
      </w:tblGrid>
      <w:tr w:rsidR="006066EA" w:rsidRPr="000A3B2D" w:rsidTr="006066EA">
        <w:tc>
          <w:tcPr>
            <w:tcW w:w="20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204D28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D28">
              <w:rPr>
                <w:rFonts w:ascii="Times New Roman" w:hAnsi="Times New Roman" w:cs="Times New Roman"/>
                <w:szCs w:val="22"/>
              </w:rPr>
              <w:t>управления наружным освещением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16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0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E125AF" w:rsidRDefault="006066EA" w:rsidP="00D0589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414" w:type="pct"/>
            <w:shd w:val="clear" w:color="auto" w:fill="auto"/>
            <w:tcMar>
              <w:top w:w="28" w:type="dxa"/>
              <w:bottom w:w="28" w:type="dxa"/>
            </w:tcMar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66EA" w:rsidRDefault="006066EA" w:rsidP="00D0589C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»;</w:t>
      </w:r>
    </w:p>
    <w:p w:rsidR="00B45396" w:rsidRDefault="00B45396" w:rsidP="00B453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1.3. Раздел 8 «</w:t>
      </w:r>
      <w:r w:rsidRPr="000A3B2D">
        <w:rPr>
          <w:rFonts w:ascii="Times New Roman" w:eastAsiaTheme="minorEastAsia" w:hAnsi="Times New Roman" w:cs="Times New Roman"/>
          <w:sz w:val="24"/>
          <w:szCs w:val="24"/>
        </w:rPr>
        <w:t>Методика определения результатов выполнения мероприятий муниципальной программы «</w:t>
      </w:r>
      <w:r w:rsidRPr="000A3B2D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изложить в редакции                 согласно приложению 2 к настоящему постановлению;</w:t>
      </w:r>
    </w:p>
    <w:p w:rsidR="004A657B" w:rsidRDefault="004A657B" w:rsidP="00D05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B45396">
        <w:rPr>
          <w:rFonts w:ascii="Times New Roman" w:eastAsiaTheme="minorHAnsi" w:hAnsi="Times New Roman" w:cs="Times New Roman"/>
          <w:sz w:val="24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 Подраздел 9.1 «</w:t>
      </w:r>
      <w:r w:rsidRPr="001F76A0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B24430">
        <w:rPr>
          <w:rFonts w:ascii="Times New Roman" w:hAnsi="Times New Roman" w:cs="Times New Roman"/>
          <w:sz w:val="24"/>
          <w:szCs w:val="24"/>
        </w:rPr>
        <w:t>I «Комфортная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раздела 9 «</w:t>
      </w:r>
      <w:r w:rsidRPr="00B24430">
        <w:rPr>
          <w:rFonts w:ascii="Times New Roman" w:hAnsi="Times New Roman" w:cs="Times New Roman"/>
          <w:sz w:val="24"/>
          <w:szCs w:val="24"/>
        </w:rPr>
        <w:t>Подпрограмма I «Комфортная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изложить в редакции согласно                          приложению </w:t>
      </w:r>
      <w:r w:rsidR="00B45396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D3300B" w:rsidRDefault="00DE3430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B4539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5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</w:t>
      </w:r>
      <w:r w:rsidR="004A657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Подраздел </w:t>
      </w:r>
      <w:r w:rsidR="00072753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10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.1 «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>Перечень мероприятий подпрограммы I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Создание условий для 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комфортного проживания жителей, в том числе в многоквартирных домах на 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территории Московской области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» раздела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«Подпрограмма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II «Создание условий для </w:t>
      </w:r>
      <w:r w:rsid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комфортного проживания жителей, в том числе в многоквартирных домах на </w:t>
      </w:r>
      <w:r w:rsid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территории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Московской области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редакции согласно приложению </w:t>
      </w:r>
      <w:r w:rsidR="00B4539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4</w:t>
      </w:r>
      <w:r w:rsidR="008E3FC6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к настоящему </w:t>
      </w:r>
      <w:r w:rsidR="00661C0C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    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постановлению;</w:t>
      </w:r>
    </w:p>
    <w:p w:rsidR="00B45396" w:rsidRPr="008E3FC6" w:rsidRDefault="00B45396" w:rsidP="00C15137">
      <w:pPr>
        <w:pStyle w:val="affb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1.6. </w:t>
      </w:r>
      <w:r w:rsidR="00C15137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Подраздел 10.4 «</w:t>
      </w:r>
      <w:r w:rsidR="00C15137"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 которых предусмотрено</w:t>
      </w:r>
      <w:r w:rsidR="00C15137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15137"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мероприяти</w:t>
      </w:r>
      <w:r w:rsidR="00C15137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ем</w:t>
      </w:r>
      <w:r w:rsidR="00C15137"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01.02</w:t>
      </w:r>
      <w:r w:rsidR="00C15137" w:rsidRPr="000B38AA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C15137" w:rsidRPr="00DB41B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в рамках ГП МО - Создание и ремонт пешеходных коммуникаций»</w:t>
      </w:r>
      <w:r w:rsidR="00C15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137"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="00C15137"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C15137"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C15137" w:rsidRPr="000B38A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C15137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» 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>раздел</w:t>
      </w:r>
      <w:r w:rsidR="00C15137">
        <w:rPr>
          <w:rFonts w:ascii="Times New Roman" w:hAnsi="Times New Roman" w:cs="Times New Roman"/>
          <w:color w:val="000000" w:themeColor="text1"/>
          <w:sz w:val="24"/>
        </w:rPr>
        <w:t>а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 10 «</w:t>
      </w:r>
      <w:r w:rsidR="00C15137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C15137">
        <w:rPr>
          <w:rFonts w:ascii="Times New Roman" w:hAnsi="Times New Roman" w:cs="Times New Roman"/>
          <w:color w:val="000000" w:themeColor="text1"/>
          <w:sz w:val="24"/>
        </w:rPr>
        <w:t xml:space="preserve">изложить 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в редакции согласно приложению </w:t>
      </w:r>
      <w:r w:rsidR="00C15137">
        <w:rPr>
          <w:rFonts w:ascii="Times New Roman" w:hAnsi="Times New Roman" w:cs="Times New Roman"/>
          <w:color w:val="000000" w:themeColor="text1"/>
          <w:sz w:val="24"/>
        </w:rPr>
        <w:t>5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 к настоящему постановлению</w:t>
      </w:r>
      <w:r w:rsidR="00C15137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661C0C" w:rsidRPr="00661C0C" w:rsidRDefault="00661C0C" w:rsidP="00D0589C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61C0C">
        <w:rPr>
          <w:rFonts w:ascii="Times New Roman" w:hAnsi="Times New Roman" w:cs="Times New Roman"/>
          <w:sz w:val="24"/>
        </w:rPr>
        <w:t>1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>.</w:t>
      </w:r>
      <w:r w:rsidR="00B45396">
        <w:rPr>
          <w:rFonts w:ascii="Times New Roman" w:hAnsi="Times New Roman" w:cs="Times New Roman"/>
          <w:color w:val="000000" w:themeColor="text1"/>
          <w:sz w:val="24"/>
        </w:rPr>
        <w:t>7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.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Подраздел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66EA" w:rsidRPr="00661C0C">
        <w:rPr>
          <w:rFonts w:ascii="Times New Roman" w:hAnsi="Times New Roman" w:cs="Times New Roman"/>
          <w:color w:val="000000" w:themeColor="text1"/>
          <w:sz w:val="24"/>
        </w:rPr>
        <w:t>10.5 «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 которых предусмотрено мероприятием 01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.30. «Модернизация детских игровых площадок, установленных ранее с привлечением средств бюджета Московской области»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6066EA" w:rsidRPr="00661C0C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</w:t>
      </w:r>
      <w:r w:rsidR="0060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0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6EA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Московской области</w:t>
      </w:r>
      <w:r w:rsidR="006066EA" w:rsidRPr="00661C0C">
        <w:rPr>
          <w:rFonts w:ascii="Times New Roman" w:hAnsi="Times New Roman" w:cs="Times New Roman"/>
          <w:color w:val="000000" w:themeColor="text1"/>
          <w:sz w:val="24"/>
        </w:rPr>
        <w:t>»</w:t>
      </w:r>
      <w:r w:rsidR="00606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>раздел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а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10 «</w:t>
      </w:r>
      <w:r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6066EA">
        <w:rPr>
          <w:rFonts w:ascii="Times New Roman" w:hAnsi="Times New Roman" w:cs="Times New Roman"/>
          <w:color w:val="000000" w:themeColor="text1"/>
          <w:sz w:val="24"/>
        </w:rPr>
        <w:t>изложить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 в редакции согласно приложению </w:t>
      </w:r>
      <w:r w:rsidR="00B45396">
        <w:rPr>
          <w:rFonts w:ascii="Times New Roman" w:hAnsi="Times New Roman" w:cs="Times New Roman"/>
          <w:color w:val="000000" w:themeColor="text1"/>
          <w:sz w:val="24"/>
        </w:rPr>
        <w:t>6</w:t>
      </w: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 к настоящему постановлению.</w:t>
      </w:r>
    </w:p>
    <w:p w:rsidR="00D3300B" w:rsidRPr="00D3300B" w:rsidRDefault="00D3300B" w:rsidP="00D0589C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2. Опубликовать настоящее постановление в периодическом </w:t>
      </w:r>
      <w:r w:rsidRPr="00D3300B">
        <w:rPr>
          <w:rFonts w:ascii="Times New Roman" w:hAnsi="Times New Roman" w:cs="Times New Roman"/>
          <w:sz w:val="24"/>
        </w:rPr>
        <w:t>печатном издании «</w:t>
      </w:r>
      <w:r w:rsidR="008E3FC6">
        <w:rPr>
          <w:rFonts w:ascii="Times New Roman" w:hAnsi="Times New Roman" w:cs="Times New Roman"/>
          <w:sz w:val="24"/>
        </w:rPr>
        <w:t>Фактор - инфо</w:t>
      </w:r>
      <w:r w:rsidRPr="00D3300B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77373">
        <w:rPr>
          <w:rFonts w:ascii="Times New Roman" w:hAnsi="Times New Roman" w:cs="Times New Roman"/>
          <w:sz w:val="24"/>
        </w:rPr>
        <w:t xml:space="preserve">   </w:t>
      </w:r>
      <w:r w:rsidRPr="00D3300B"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AB7C21">
        <w:rPr>
          <w:rFonts w:ascii="Times New Roman" w:hAnsi="Times New Roman" w:cs="Times New Roman"/>
          <w:sz w:val="24"/>
        </w:rPr>
        <w:t>Илюшина О.В</w:t>
      </w:r>
      <w:r w:rsidRPr="00D3300B">
        <w:rPr>
          <w:rFonts w:ascii="Times New Roman" w:hAnsi="Times New Roman" w:cs="Times New Roman"/>
          <w:sz w:val="24"/>
        </w:rPr>
        <w:t>.</w:t>
      </w: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027778" w:rsidRDefault="00072753" w:rsidP="00D058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C0059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городского округа Воскресенск </w:t>
      </w:r>
      <w:r w:rsidR="00D3300B" w:rsidRPr="00D3300B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804E2D">
        <w:rPr>
          <w:rFonts w:ascii="Times New Roman" w:hAnsi="Times New Roman" w:cs="Times New Roman"/>
          <w:sz w:val="24"/>
        </w:rPr>
        <w:t xml:space="preserve"> </w:t>
      </w:r>
      <w:r w:rsidR="00C00596">
        <w:rPr>
          <w:rFonts w:ascii="Times New Roman" w:hAnsi="Times New Roman" w:cs="Times New Roman"/>
          <w:sz w:val="24"/>
        </w:rPr>
        <w:t xml:space="preserve">                   А.В. Малкин</w:t>
      </w:r>
    </w:p>
    <w:p w:rsidR="008E3FC6" w:rsidRDefault="008E3FC6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8E3FC6" w:rsidSect="006066EA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E3430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Pr="00AD2FF5" w:rsidRDefault="008E3FC6" w:rsidP="00D0589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8E3FC6" w:rsidRPr="00AD2FF5" w:rsidRDefault="008E3FC6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6066EA" w:rsidRPr="000A3B2D" w:rsidTr="006066EA">
        <w:trPr>
          <w:trHeight w:val="238"/>
        </w:trPr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Заместитель Главы городского округа Воскресенск, курирующий вопросы благоустройства территорий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развития инфраструктуры и экологии Администрации городского округа Воскресенск Московской области (далее – 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), управление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</w:rPr>
              <w:t xml:space="preserve"> – коммунального комплекса Администрации городского округа Воскресенск Московской области (далее – управление ЖКК)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  <w:bCs/>
              </w:rPr>
            </w:pPr>
            <w:r w:rsidRPr="000A3B2D">
              <w:rPr>
                <w:rFonts w:ascii="Times New Roman" w:hAnsi="Times New Roman" w:cs="Times New Roman"/>
              </w:rPr>
              <w:t>1.</w:t>
            </w:r>
            <w:r w:rsidRPr="000A3B2D">
              <w:rPr>
                <w:rFonts w:ascii="Times New Roman" w:hAnsi="Times New Roman" w:cs="Times New Roman"/>
                <w:bCs/>
              </w:rPr>
              <w:t xml:space="preserve"> </w:t>
            </w:r>
            <w:r w:rsidRPr="000A3B2D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Московской области</w:t>
            </w:r>
            <w:r w:rsidRPr="000A3B2D">
              <w:rPr>
                <w:rFonts w:ascii="Times New Roman" w:hAnsi="Times New Roman" w:cs="Times New Roman"/>
                <w:bCs/>
              </w:rPr>
              <w:t>.</w:t>
            </w:r>
          </w:p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2.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 Подпрограмма I «Комфортная городская среда»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управление ЖКК</w:t>
            </w:r>
          </w:p>
        </w:tc>
      </w:tr>
      <w:tr w:rsidR="006066EA" w:rsidRPr="000A3B2D" w:rsidTr="006066EA">
        <w:tc>
          <w:tcPr>
            <w:tcW w:w="5637" w:type="dxa"/>
            <w:shd w:val="clear" w:color="auto" w:fill="auto"/>
          </w:tcPr>
          <w:p w:rsidR="006066EA" w:rsidRPr="000A3B2D" w:rsidRDefault="006066EA" w:rsidP="00D058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3. Подпрограмма III «Обеспечивающая подпрограмма»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ЖКК </w:t>
            </w:r>
          </w:p>
        </w:tc>
      </w:tr>
      <w:tr w:rsidR="006066EA" w:rsidRPr="000A3B2D" w:rsidTr="006066EA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tabs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 «Комфортная городская среда» направлена на </w:t>
            </w:r>
            <w:r w:rsidRPr="000A3B2D">
              <w:rPr>
                <w:rFonts w:ascii="Times New Roman" w:hAnsi="Times New Roman" w:cs="Times New Roman"/>
                <w:bCs/>
              </w:rPr>
              <w:t>благоустройство общественных территорий, приобретение и установку детских, игровых площадок на территории городского округа Воскресенск</w:t>
            </w:r>
          </w:p>
        </w:tc>
      </w:tr>
      <w:tr w:rsidR="006066EA" w:rsidRPr="000A3B2D" w:rsidTr="006066EA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обеспечение комфортного, безопасного проживания в многоквартирных домах, благоустройству дворовых территорий и формированию комфортной городской световой среды, организации ремонта и надлежащего содержания жилищного фонда в городском округе Воскресенск.</w:t>
            </w:r>
          </w:p>
        </w:tc>
      </w:tr>
      <w:tr w:rsidR="006066EA" w:rsidRPr="000A3B2D" w:rsidTr="006066EA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Подпрограмма III «Обеспечивающая подпрограмма» направлена на реализацию полномочий органов местного самоуправления в сфере </w:t>
            </w:r>
            <w:proofErr w:type="spellStart"/>
            <w:r w:rsidRPr="000A3B2D"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  <w:szCs w:val="22"/>
              </w:rPr>
              <w:t xml:space="preserve"> - коммунального хозяйства и благоустройства</w:t>
            </w:r>
          </w:p>
        </w:tc>
      </w:tr>
      <w:tr w:rsidR="006066EA" w:rsidRPr="000A3B2D" w:rsidTr="006066EA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6066EA" w:rsidRPr="000A3B2D" w:rsidTr="006066EA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482 624,67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119 082,77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361 113,90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6066EA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D0589C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lastRenderedPageBreak/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725A0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3 519 078,1</w:t>
            </w:r>
            <w:r w:rsidR="00725A0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722 747,62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725A0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1 035 202,</w:t>
            </w:r>
            <w:r w:rsidR="00725A07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6066EA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6066EA" w:rsidRPr="000A3B2D" w:rsidTr="00D0589C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6066EA" w:rsidRPr="000A3B2D" w:rsidRDefault="006066EA" w:rsidP="00D0589C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725A0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4 091 007,</w:t>
            </w:r>
            <w:r w:rsidR="00725A07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D0589C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856 067,48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6EA" w:rsidRPr="00D0589C" w:rsidRDefault="006066EA" w:rsidP="00725A0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1 471 384,</w:t>
            </w:r>
            <w:r w:rsidR="00725A07"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6EA" w:rsidRPr="000A3B2D" w:rsidRDefault="006066EA" w:rsidP="00D0589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</w:tbl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C23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Методика определения результатов выполнения мероприятий муниципальной программы </w:t>
      </w:r>
    </w:p>
    <w:p w:rsidR="00C23862" w:rsidRPr="000A3B2D" w:rsidRDefault="00C23862" w:rsidP="00C238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A3B2D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среды»</w:t>
      </w:r>
    </w:p>
    <w:p w:rsidR="00C23862" w:rsidRPr="000A3B2D" w:rsidRDefault="00C23862" w:rsidP="00C238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05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3430"/>
        <w:gridCol w:w="1134"/>
        <w:gridCol w:w="5983"/>
      </w:tblGrid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подпрограммы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мероприятия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Порядок определения значений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7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Благоустроены общественные территории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Благоустроены скверы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</w:t>
            </w:r>
            <w:r w:rsidRPr="000A3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D05D7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D05D73">
              <w:rPr>
                <w:rFonts w:ascii="Times New Roman" w:hAnsi="Times New Roman" w:cs="Times New Roman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D05D73">
              <w:rPr>
                <w:rFonts w:ascii="Times New Roman" w:eastAsia="Times New Roman" w:hAnsi="Times New Roman" w:cs="Times New Roman"/>
                <w:lang w:eastAsia="ru-RU"/>
              </w:rPr>
              <w:t xml:space="preserve">по завершению выполнения комплекса мероприятий, </w:t>
            </w:r>
            <w:r w:rsidRPr="00D05D73">
              <w:rPr>
                <w:rFonts w:ascii="Times New Roman" w:hAnsi="Times New Roman" w:cs="Times New Roman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Изготовлено и установлено стел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5983" w:type="dxa"/>
            <w:shd w:val="clear" w:color="auto" w:fill="auto"/>
          </w:tcPr>
          <w:p w:rsidR="00C23862" w:rsidRPr="00F07E00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07E00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лесопарковые зоны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зон.</w:t>
            </w:r>
          </w:p>
        </w:tc>
      </w:tr>
      <w:tr w:rsidR="00C23862" w:rsidRPr="000A3B2D" w:rsidTr="00C23862">
        <w:trPr>
          <w:trHeight w:val="884"/>
        </w:trPr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пространств.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средний арифметический процент 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области.</w:t>
            </w:r>
          </w:p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 трансферта бюджета муниципального образования Московской области.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Обустроены велосипедные маршруты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маршрутов.</w:t>
            </w:r>
          </w:p>
        </w:tc>
      </w:tr>
      <w:tr w:rsidR="00C23862" w:rsidRPr="000A3B2D" w:rsidTr="00C23862">
        <w:trPr>
          <w:trHeight w:val="1289"/>
        </w:trPr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D05D73">
              <w:rPr>
                <w:rFonts w:ascii="Times New Roman" w:hAnsi="Times New Roman" w:cs="Times New Roman"/>
                <w:color w:val="000000" w:themeColor="text1"/>
              </w:rPr>
              <w:t>архитектурно-планировочная концепция и проектно-сметная документация по благоустройству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D05D73">
              <w:rPr>
                <w:rFonts w:ascii="Times New Roman" w:hAnsi="Times New Roman" w:cs="Times New Roman"/>
                <w:color w:val="000000" w:themeColor="text1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 строительный контроль на объектах благоустройства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авторский надзор за выполнением работ на объектах благоустройства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Осуществление вывоза снега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Количество обустроенных площадок для вывоза снега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подготовленного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асфальтобетонного покрытия под детские, игровые площадки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Да/нет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данным ОМСУ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проекта по устройству линий наружного освещения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</w:t>
            </w:r>
            <w:r>
              <w:rPr>
                <w:rFonts w:ascii="Times New Roman" w:hAnsi="Times New Roman" w:cs="Times New Roman"/>
              </w:rPr>
              <w:t xml:space="preserve"> количеством выполненных проектов по устройству линий наружного освещения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благоустроенных дворовы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 территорий в отчетном периоде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511EEC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511EEC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511E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ской области в отчетном периоде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Значение показателя определяется фактическим количеством закупленной коммунальной техники 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парков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Замена детских игровых площадок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 xml:space="preserve">Количество замененных </w:t>
            </w:r>
            <w:proofErr w:type="spellStart"/>
            <w:r w:rsidRPr="000A3B2D">
              <w:rPr>
                <w:rFonts w:ascii="Times New Roman" w:hAnsi="Times New Roman" w:cs="Times New Roman"/>
                <w:color w:val="000000" w:themeColor="text1"/>
              </w:rPr>
              <w:t>неэнергоэффективных</w:t>
            </w:r>
            <w:proofErr w:type="spellEnd"/>
            <w:r w:rsidRPr="000A3B2D">
              <w:rPr>
                <w:rFonts w:ascii="Times New Roman" w:hAnsi="Times New Roman" w:cs="Times New Roman"/>
                <w:color w:val="000000" w:themeColor="text1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определяется фактическим количеством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определяется фактическим количеством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организованных субботников и общественных работ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7E04BF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4BF">
              <w:rPr>
                <w:rFonts w:ascii="Times New Roman" w:eastAsiaTheme="minorEastAsia" w:hAnsi="Times New Roman" w:cs="Times New Roman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23862" w:rsidRPr="00D05D73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30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/>
              </w:rPr>
              <w:t>Проведен ремонт подъездов МКД</w:t>
            </w:r>
          </w:p>
        </w:tc>
        <w:tc>
          <w:tcPr>
            <w:tcW w:w="1134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D05D73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C23862" w:rsidRPr="000A3B2D" w:rsidTr="00C23862">
        <w:tc>
          <w:tcPr>
            <w:tcW w:w="675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23862" w:rsidRPr="000A3B2D" w:rsidRDefault="00C23862" w:rsidP="00C23862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30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5983" w:type="dxa"/>
            <w:shd w:val="clear" w:color="auto" w:fill="auto"/>
          </w:tcPr>
          <w:p w:rsidR="00C23862" w:rsidRPr="000A3B2D" w:rsidRDefault="00C23862" w:rsidP="00C2386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установленных камер видеонаблюдения в подъездах многоквартирных домов</w:t>
            </w:r>
          </w:p>
        </w:tc>
      </w:tr>
    </w:tbl>
    <w:p w:rsidR="00C23862" w:rsidRPr="000A3B2D" w:rsidRDefault="00C23862" w:rsidP="00C23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936CE2" w:rsidRDefault="00936CE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Pr="000A3B2D" w:rsidRDefault="00661C0C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9.1. Перечень мероприятий подпрограммы I «Комфортная городская среда»</w:t>
      </w:r>
    </w:p>
    <w:p w:rsidR="00661C0C" w:rsidRPr="000A3B2D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5025" w:type="pct"/>
        <w:tblLayout w:type="fixed"/>
        <w:tblLook w:val="04A0" w:firstRow="1" w:lastRow="0" w:firstColumn="1" w:lastColumn="0" w:noHBand="0" w:noVBand="1"/>
      </w:tblPr>
      <w:tblGrid>
        <w:gridCol w:w="599"/>
        <w:gridCol w:w="2232"/>
        <w:gridCol w:w="1049"/>
        <w:gridCol w:w="1688"/>
        <w:gridCol w:w="766"/>
        <w:gridCol w:w="766"/>
        <w:gridCol w:w="727"/>
        <w:gridCol w:w="821"/>
        <w:gridCol w:w="201"/>
        <w:gridCol w:w="854"/>
        <w:gridCol w:w="201"/>
        <w:gridCol w:w="629"/>
        <w:gridCol w:w="201"/>
        <w:gridCol w:w="860"/>
        <w:gridCol w:w="599"/>
        <w:gridCol w:w="599"/>
        <w:gridCol w:w="599"/>
        <w:gridCol w:w="1812"/>
      </w:tblGrid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2321" w:type="pct"/>
            <w:gridSpan w:val="1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596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78" w:type="pct"/>
            <w:gridSpan w:val="8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8" w:type="pct"/>
            <w:gridSpan w:val="8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6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502 165,58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422 914,11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416 326,94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85 838,64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63 014,21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F2.01.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422 914,11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422 914,11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63 014,2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63 014,2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5A1C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highlight w:val="yellow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Благоустроены общественные территории,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Благоустроенны скверы,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F2.04. 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2540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D05D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84 7</w:t>
            </w:r>
            <w:r w:rsidR="006066EA">
              <w:rPr>
                <w:rFonts w:ascii="Times New Roman" w:eastAsiaTheme="minorEastAsia" w:hAnsi="Times New Roman" w:cs="Times New Roman"/>
              </w:rPr>
              <w:t>11,45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53 990,14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30 </w:t>
            </w:r>
            <w:r w:rsidR="00971412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>21,31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C23862">
        <w:trPr>
          <w:trHeight w:val="801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C23862">
        <w:trPr>
          <w:trHeight w:val="841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C23862">
        <w:trPr>
          <w:trHeight w:val="1136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74 </w:t>
            </w:r>
            <w:r w:rsidR="00971412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>84,83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44 063,52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30 </w:t>
            </w:r>
            <w:r w:rsidR="00971412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>21,31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31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Мероприятие 01.01. Изготовление и установка стел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C23862">
        <w:trPr>
          <w:trHeight w:val="812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C23862">
        <w:trPr>
          <w:trHeight w:val="839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D05D7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09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Изготовлено и установлено стел, шт</w:t>
            </w:r>
            <w:r w:rsidRPr="000A3B2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01.02.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A3B2D">
              <w:rPr>
                <w:rFonts w:ascii="Times New Roman" w:eastAsia="Times New Roman" w:hAnsi="Times New Roman" w:cs="Times New Roman"/>
              </w:rPr>
              <w:t>Благоустройство лесопарковых зон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67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лесопарковые зоны,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489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Default="006066EA" w:rsidP="00D0589C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(Мероприятие исключено с 2024 года)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39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01.04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5D73">
              <w:rPr>
                <w:rFonts w:ascii="Times New Roman" w:hAnsi="Times New Roman" w:cs="Times New Roman"/>
              </w:rPr>
              <w:t>Мероприятие в рамках ГП МО - Устройство систем наружного освещения в рамках реализации проекта «Светлый город»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6B5E27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E2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01.05. Благоустройство зон для досуга и отдыха населения в парках культуры и отдыха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496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96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пространства для активного отдыха,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349"/>
        </w:trPr>
        <w:tc>
          <w:tcPr>
            <w:tcW w:w="197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01.07. Развитие инфраструктуры парков культуры и отдыха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863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4040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01.08. Обустройство велосипедной инфраструктуры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707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Обустроены велосипедные маршруты,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01.20. 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49 049,72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28 747,14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 xml:space="preserve">МБУ «Благоустройство и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озелениение</w:t>
            </w:r>
            <w:proofErr w:type="spellEnd"/>
            <w:r w:rsidRPr="000A3B2D">
              <w:rPr>
                <w:rFonts w:ascii="Times New Roman" w:hAnsi="Times New Roman" w:cs="Times New Roman"/>
              </w:rPr>
              <w:t>» (далее – МБУ «БИО»)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49 049,72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28 747,14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17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вывоза снега, ед.</w:t>
            </w:r>
          </w:p>
        </w:tc>
        <w:tc>
          <w:tcPr>
            <w:tcW w:w="34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01.21.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rPr>
          <w:trHeight w:val="665"/>
        </w:trPr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документации, да/нет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0589C">
        <w:tc>
          <w:tcPr>
            <w:tcW w:w="197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52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39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6066EA" w:rsidRPr="000A3B2D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066EA" w:rsidRPr="000A3B2D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6" w:type="pct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971412" w:rsidRPr="00E56F3C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56F3C">
              <w:rPr>
                <w:rFonts w:ascii="Times New Roman" w:eastAsia="Times New Roman" w:hAnsi="Times New Roman" w:cs="Times New Roman"/>
              </w:rPr>
              <w:t>Мероприятие 01.22. М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ероприятие, не включенное в ГП МО - Устройство систем наружного освещен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в рамках реализации проекта «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Светлый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555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71412" w:rsidRPr="000A3B2D" w:rsidRDefault="00971412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971412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971412" w:rsidRPr="000A3B2D" w:rsidRDefault="00971412" w:rsidP="0084588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проекта по устройству линий наружного освещения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9" w:type="pct"/>
            <w:gridSpan w:val="7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97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276" w:type="pct"/>
            <w:gridSpan w:val="3"/>
            <w:vMerge w:val="restart"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Итого по подпрограмме 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555" w:type="pct"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586 877,03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133 241,61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453 635,42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276" w:type="pct"/>
            <w:gridSpan w:val="3"/>
            <w:vMerge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426 253,56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66 353,66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359 899,90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276" w:type="pct"/>
            <w:gridSpan w:val="3"/>
            <w:vMerge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276" w:type="pct"/>
            <w:gridSpan w:val="3"/>
            <w:vMerge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160 623,47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66 887,95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93 735,52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hideMark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71412" w:rsidRPr="000A3B2D" w:rsidTr="00D0589C">
        <w:tc>
          <w:tcPr>
            <w:tcW w:w="1276" w:type="pct"/>
            <w:gridSpan w:val="3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78" w:type="pct"/>
            <w:gridSpan w:val="8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71412" w:rsidRPr="000A3B2D" w:rsidRDefault="00971412" w:rsidP="0097141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971412" w:rsidRPr="000A3B2D" w:rsidRDefault="00971412" w:rsidP="00971412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936CE2">
        <w:rPr>
          <w:rFonts w:ascii="Times New Roman" w:hAnsi="Times New Roman" w:cs="Times New Roman"/>
          <w:sz w:val="24"/>
        </w:rPr>
        <w:t>4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3042" w:rsidRPr="000A3B2D" w:rsidRDefault="00663042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 xml:space="preserve">10.1. Перечень мероприятий подпрограммы II «Создание условий для обеспечения комфортного проживания жителей, в том числе </w:t>
      </w:r>
    </w:p>
    <w:p w:rsidR="00663042" w:rsidRDefault="00663042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в многоквартирных домах на территории Московской области»</w:t>
      </w:r>
    </w:p>
    <w:p w:rsidR="006066EA" w:rsidRDefault="006066EA" w:rsidP="00D05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4"/>
        <w:gridCol w:w="1979"/>
        <w:gridCol w:w="954"/>
        <w:gridCol w:w="2491"/>
        <w:gridCol w:w="865"/>
        <w:gridCol w:w="793"/>
        <w:gridCol w:w="720"/>
        <w:gridCol w:w="840"/>
        <w:gridCol w:w="851"/>
        <w:gridCol w:w="709"/>
        <w:gridCol w:w="711"/>
        <w:gridCol w:w="709"/>
        <w:gridCol w:w="709"/>
        <w:gridCol w:w="850"/>
        <w:gridCol w:w="1418"/>
      </w:tblGrid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6892" w:type="dxa"/>
            <w:gridSpan w:val="9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Ответственный за выполнение мероприятия подпрограммы </w:t>
            </w:r>
          </w:p>
        </w:tc>
      </w:tr>
      <w:tr w:rsidR="006066EA" w:rsidRPr="000A3B2D" w:rsidTr="00DD5A1C">
        <w:trPr>
          <w:trHeight w:val="850"/>
        </w:trPr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066EA" w:rsidRPr="000A3B2D" w:rsidTr="00DD5A1C">
        <w:trPr>
          <w:trHeight w:val="397"/>
        </w:trPr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199 469,70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54 566,81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160 618,19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15 715,30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397"/>
        </w:trPr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F2.01</w:t>
            </w: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Мероприятие в рамках ГП МО - Ремонт дворовых территорий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199 469,70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54 566,81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rPr>
          <w:trHeight w:val="624"/>
        </w:trPr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160 618,19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15 715,30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Выполнен ремонт асфальтового покрытия дворовых территорий,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0589C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793F02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jc w:val="center"/>
              <w:rPr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jc w:val="center"/>
              <w:rPr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01. 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E65C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3 170 </w:t>
            </w:r>
            <w:r w:rsidR="00DE65C7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02,9</w:t>
            </w:r>
            <w:r w:rsidR="00DE65C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641 140,80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E65C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846 </w:t>
            </w:r>
            <w:r w:rsidR="00DE65C7">
              <w:rPr>
                <w:rFonts w:ascii="Times New Roman" w:eastAsiaTheme="minorEastAsia" w:hAnsi="Times New Roman" w:cs="Times New Roman"/>
              </w:rPr>
              <w:t>210,19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838 871,31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844 080,61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8 348,21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4 706,21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DE65C7" w:rsidP="00DE65C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3 161 954,70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636 434,59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DE65C7" w:rsidP="00DE65C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844</w:t>
            </w:r>
            <w:r w:rsidR="006066E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  <w:r w:rsidR="006066EA">
              <w:rPr>
                <w:rFonts w:ascii="Times New Roman" w:eastAsiaTheme="minorEastAsia" w:hAnsi="Times New Roman" w:cs="Times New Roman"/>
              </w:rPr>
              <w:t>96,1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837 657,31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842 866,61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01.01.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32 605,05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1 435,61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31 582,90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413,46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157C39">
              <w:rPr>
                <w:rFonts w:ascii="Times New Roman" w:eastAsia="Times New Roman" w:hAnsi="Times New Roman" w:cs="Times New Roman"/>
                <w:iCs/>
              </w:rPr>
              <w:t>кв.м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23 747,33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1 045,61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709" w:type="dxa"/>
            <w:shd w:val="clear" w:color="auto" w:fill="auto"/>
          </w:tcPr>
          <w:p w:rsidR="006066EA" w:rsidRPr="00B2747B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157C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01.02.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21 780,48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3 799,10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19 293,42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1 312,04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rPr>
          <w:trHeight w:val="20"/>
        </w:trPr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34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6066EA" w:rsidRPr="00793F02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01.03.</w:t>
            </w:r>
          </w:p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D5A1C" w:rsidRPr="000A3B2D" w:rsidTr="00DD5A1C">
        <w:tc>
          <w:tcPr>
            <w:tcW w:w="56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5A1C" w:rsidRPr="000A3B2D" w:rsidRDefault="00DD5A1C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01.04. Приобретение коммунальной техники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 xml:space="preserve"> (мероприятие исключено с 2024 года)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01.06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 Приобретение коммунальной техники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>, у</w:t>
            </w:r>
            <w:r w:rsidRPr="000A3B2D">
              <w:rPr>
                <w:rFonts w:ascii="Times New Roman" w:eastAsia="Times New Roman" w:hAnsi="Times New Roman" w:cs="Times New Roman"/>
              </w:rPr>
              <w:t>правление культуры</w:t>
            </w:r>
          </w:p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67E3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6066EA" w:rsidRPr="00867E3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01.15. Содержание дворовых территорий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254456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764 734,90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254456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180 083,20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254456" w:rsidRPr="000A3B2D" w:rsidRDefault="00254456" w:rsidP="0025445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54456" w:rsidRPr="000A3B2D" w:rsidRDefault="00254456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254456" w:rsidRPr="000A3B2D" w:rsidRDefault="00254456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254456" w:rsidRPr="000A3B2D" w:rsidRDefault="00254456" w:rsidP="0025445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764 734,90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180 083,20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54456" w:rsidRPr="000A3B2D" w:rsidRDefault="00254456" w:rsidP="0025445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,4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2709 287,76</w:t>
            </w:r>
          </w:p>
        </w:tc>
        <w:tc>
          <w:tcPr>
            <w:tcW w:w="720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1 043 582,02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269 675,61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1 043 582,02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269 675,61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1058</w:t>
            </w:r>
            <w:r>
              <w:rPr>
                <w:rFonts w:ascii="Times New Roman" w:eastAsia="Times New Roman" w:hAnsi="Times New Roman" w:cs="Times New Roman"/>
                <w:iCs/>
              </w:rPr>
              <w:t>,6</w:t>
            </w:r>
          </w:p>
        </w:tc>
        <w:tc>
          <w:tcPr>
            <w:tcW w:w="840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950 455,54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01.17.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01.18. Содержание парков культуры и отдыха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МКУ «Управление по обеспечению»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257A39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40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4645D4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4645D4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250 390,00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Default="006066EA" w:rsidP="00D0589C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Default="006066EA" w:rsidP="00D0589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01.19. Содержание внутриквартальных проездов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AE7248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01.20. Замена и модернизация детских игровых площадок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Замена детских игровых площадок,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55</w:t>
            </w:r>
          </w:p>
        </w:tc>
        <w:tc>
          <w:tcPr>
            <w:tcW w:w="793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066EA" w:rsidRPr="00AE7248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66EA" w:rsidRPr="00AE7248" w:rsidRDefault="006066EA" w:rsidP="00D0589C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  <w:r>
              <w:rPr>
                <w:rFonts w:ascii="Times New Roman" w:hAnsi="Times New Roman" w:cs="Times New Roman"/>
              </w:rPr>
              <w:t>, управление культуры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светильников,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50062</w:t>
            </w:r>
          </w:p>
        </w:tc>
        <w:tc>
          <w:tcPr>
            <w:tcW w:w="793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F056F">
              <w:rPr>
                <w:rFonts w:ascii="Times New Roman" w:eastAsia="Times New Roman" w:hAnsi="Times New Roman" w:cs="Times New Roman"/>
                <w:iCs/>
              </w:rPr>
              <w:t>12505</w:t>
            </w:r>
          </w:p>
        </w:tc>
        <w:tc>
          <w:tcPr>
            <w:tcW w:w="720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840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01.22.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Замена </w:t>
            </w:r>
            <w:proofErr w:type="spellStart"/>
            <w:r w:rsidRPr="000A3B2D">
              <w:rPr>
                <w:rFonts w:ascii="Times New Roman" w:eastAsia="Times New Roman" w:hAnsi="Times New Roman" w:cs="Times New Roman"/>
                <w:iCs/>
              </w:rPr>
              <w:t>неэнергоэффективных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2 979,41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6066EA" w:rsidRPr="000A3B2D" w:rsidRDefault="006066EA" w:rsidP="00D0589C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2 979,41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Количество замененных </w:t>
            </w:r>
            <w:proofErr w:type="spellStart"/>
            <w:r w:rsidRPr="000A3B2D">
              <w:rPr>
                <w:rFonts w:ascii="Times New Roman" w:eastAsia="Times New Roman" w:hAnsi="Times New Roman" w:cs="Times New Roman"/>
                <w:iCs/>
              </w:rPr>
              <w:t>неэнергоэффективных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2.14.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01.23.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Установка шкафов управления наружным освещениям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МБУ «БИО»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93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F05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066EA" w:rsidRPr="00AF056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840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066EA" w:rsidRPr="00AF056F" w:rsidRDefault="006066EA" w:rsidP="00D0589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01.24.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Ликвидация несанкционированных навалов мусора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197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01.25.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Организация общественных работ, субботников</w:t>
            </w:r>
          </w:p>
        </w:tc>
        <w:tc>
          <w:tcPr>
            <w:tcW w:w="954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92" w:type="dxa"/>
            <w:gridSpan w:val="9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511EEC">
        <w:tc>
          <w:tcPr>
            <w:tcW w:w="564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iCs/>
              </w:rPr>
              <w:t>8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254456" w:rsidRPr="00254456" w:rsidRDefault="00254456" w:rsidP="00254456">
            <w:pPr>
              <w:ind w:left="-57"/>
              <w:rPr>
                <w:rFonts w:ascii="Times New Roman" w:hAnsi="Times New Roman" w:cs="Times New Roman"/>
              </w:rPr>
            </w:pPr>
            <w:r w:rsidRPr="00254456">
              <w:rPr>
                <w:rFonts w:ascii="Times New Roman" w:hAnsi="Times New Roman" w:cs="Times New Roman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130,63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130,63</w:t>
            </w:r>
            <w:r w:rsidR="00274BC5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254456" w:rsidRPr="000A3B2D" w:rsidTr="00511EEC">
        <w:tc>
          <w:tcPr>
            <w:tcW w:w="56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511EEC">
        <w:tc>
          <w:tcPr>
            <w:tcW w:w="56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511EEC">
        <w:tc>
          <w:tcPr>
            <w:tcW w:w="564" w:type="dxa"/>
            <w:vMerge/>
            <w:shd w:val="clear" w:color="auto" w:fill="auto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54456" w:rsidRPr="000A3B2D" w:rsidRDefault="00254456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254456" w:rsidRPr="000A3B2D" w:rsidRDefault="00254456" w:rsidP="0025445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130,63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130,63</w:t>
            </w:r>
            <w:r w:rsidR="00274BC5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254456" w:rsidRPr="000A3B2D" w:rsidRDefault="00254456" w:rsidP="002544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511EEC">
        <w:tc>
          <w:tcPr>
            <w:tcW w:w="56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511EEC">
        <w:tc>
          <w:tcPr>
            <w:tcW w:w="56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254456" w:rsidRPr="00DB2EEE" w:rsidRDefault="003A47AE" w:rsidP="00511EEC">
            <w:pPr>
              <w:ind w:left="-57" w:right="-57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и, не включенные в ГП МО</w:t>
            </w:r>
            <w:r w:rsidR="00254456"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511EEC">
        <w:tc>
          <w:tcPr>
            <w:tcW w:w="56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456" w:rsidRPr="000A3B2D" w:rsidTr="00511EEC">
        <w:tc>
          <w:tcPr>
            <w:tcW w:w="56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254456" w:rsidRPr="00975EFE" w:rsidRDefault="003A47AE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254456" w:rsidRPr="00975EFE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4456" w:rsidRPr="00975EFE" w:rsidRDefault="003A47AE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0*</w:t>
            </w:r>
          </w:p>
        </w:tc>
        <w:tc>
          <w:tcPr>
            <w:tcW w:w="840" w:type="dxa"/>
            <w:shd w:val="clear" w:color="auto" w:fill="auto"/>
          </w:tcPr>
          <w:p w:rsidR="00254456" w:rsidRPr="00975EFE" w:rsidRDefault="00254456" w:rsidP="00511E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54456" w:rsidRPr="00975EFE" w:rsidRDefault="00254456" w:rsidP="00511E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4456" w:rsidRPr="00975EFE" w:rsidRDefault="003A47AE" w:rsidP="00511E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254456" w:rsidRPr="00975EFE" w:rsidRDefault="003A47AE" w:rsidP="00511E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0*</w:t>
            </w:r>
          </w:p>
        </w:tc>
        <w:tc>
          <w:tcPr>
            <w:tcW w:w="709" w:type="dxa"/>
            <w:shd w:val="clear" w:color="auto" w:fill="auto"/>
          </w:tcPr>
          <w:p w:rsidR="00254456" w:rsidRPr="00975EFE" w:rsidRDefault="00254456" w:rsidP="00511E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4456" w:rsidRPr="00975EFE" w:rsidRDefault="00254456" w:rsidP="00511E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54456" w:rsidRPr="000A3B2D" w:rsidRDefault="00254456" w:rsidP="00511EE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254456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  <w:r w:rsidR="006066EA"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iCs/>
              </w:rPr>
              <w:t>9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6066EA" w:rsidRPr="00F308FC" w:rsidRDefault="006066EA" w:rsidP="00254456">
            <w:pPr>
              <w:ind w:left="-57"/>
              <w:rPr>
                <w:rFonts w:ascii="Times New Roman" w:hAnsi="Times New Roman" w:cs="Times New Roman"/>
              </w:rPr>
            </w:pPr>
            <w:r w:rsidRPr="002B3DD7">
              <w:rPr>
                <w:rFonts w:ascii="Times New Roman" w:hAnsi="Times New Roman" w:cs="Times New Roman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DB2EEE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975EFE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93" w:type="dxa"/>
            <w:shd w:val="clear" w:color="auto" w:fill="auto"/>
          </w:tcPr>
          <w:p w:rsidR="006066EA" w:rsidRPr="00975EFE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975EFE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066EA" w:rsidRPr="00975EFE" w:rsidRDefault="006066EA" w:rsidP="00D0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145253" w:rsidRDefault="006066EA" w:rsidP="00254456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</w:rPr>
              <w:t>Мероприятие 01.30.</w:t>
            </w:r>
          </w:p>
          <w:p w:rsidR="006066EA" w:rsidRPr="00145253" w:rsidRDefault="006066EA" w:rsidP="00254456">
            <w:pPr>
              <w:ind w:left="-57"/>
              <w:rPr>
                <w:rFonts w:ascii="Times New Roman" w:hAnsi="Times New Roman" w:cs="Times New Roman"/>
              </w:rPr>
            </w:pPr>
            <w:r w:rsidRPr="00145253">
              <w:rPr>
                <w:rFonts w:ascii="Times New Roman" w:hAnsi="Times New Roman" w:cs="Times New Roman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393"/>
        </w:trPr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145253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1034"/>
        </w:trPr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E125AF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66EA" w:rsidRPr="00E125AF" w:rsidRDefault="006066EA" w:rsidP="00D0589C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rPr>
          <w:trHeight w:val="347"/>
        </w:trPr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97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Мероприятие 02.01.</w:t>
            </w:r>
          </w:p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hAnsi="Times New Roman" w:cs="Times New Roman"/>
              </w:rPr>
              <w:t>Проведение капительного ремонта многоквартирных домов на территории Московской области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92" w:type="dxa"/>
            <w:gridSpan w:val="9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Мероприятие финансируется за счет средств Фонда капитального ремонта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134 358,26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27 118,26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107 240,00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35 881,78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3 709,78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32 172,00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</w:rPr>
              <w:t xml:space="preserve">Мероприятие 03.01. </w:t>
            </w:r>
            <w:r w:rsidRPr="00F2467B">
              <w:rPr>
                <w:rFonts w:ascii="Times New Roman" w:hAnsi="Times New Roman" w:cs="Times New Roman"/>
                <w:color w:val="00000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134 358,26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27 118,26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107 240,00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35 881,78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3 709,78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32 172,00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  <w:color w:val="000000"/>
              </w:rPr>
              <w:t>Проведен ремонт подъездов МКД,</w:t>
            </w:r>
            <w:r w:rsidRPr="00F2467B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65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F2467B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  <w:color w:val="000000" w:themeColor="text1"/>
              </w:rPr>
              <w:t xml:space="preserve">Количество отремонтированных подъездов в многоквартирных домах </w:t>
            </w:r>
            <w:r w:rsidRPr="00F24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61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hAnsi="Times New Roman" w:cs="Times New Roman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56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3497" w:type="dxa"/>
            <w:gridSpan w:val="3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Итого по подпрограмме II</w:t>
            </w: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274BC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3 504 </w:t>
            </w:r>
            <w:r w:rsidR="00274BC5">
              <w:rPr>
                <w:rFonts w:ascii="Times New Roman" w:eastAsiaTheme="minorEastAsia" w:hAnsi="Times New Roman" w:cs="Times New Roman"/>
              </w:rPr>
              <w:t>130,87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722 825,87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274BC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1 01</w:t>
            </w:r>
            <w:r w:rsidR="00274BC5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274BC5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>48,9</w:t>
            </w:r>
            <w:r w:rsidR="00274BC5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56 371,11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52 729,11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123BEF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274BC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3 35</w:t>
            </w:r>
            <w:r w:rsidR="00274BC5">
              <w:rPr>
                <w:rFonts w:ascii="Times New Roman" w:eastAsiaTheme="minorEastAsia" w:hAnsi="Times New Roman" w:cs="Times New Roman"/>
              </w:rPr>
              <w:t>8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274BC5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54,6</w:t>
            </w:r>
            <w:r w:rsidR="00274BC5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655 859,67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274BC5" w:rsidP="00274BC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941</w:t>
            </w:r>
            <w:r w:rsidR="006066E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="006066EA">
              <w:rPr>
                <w:rFonts w:ascii="Times New Roman" w:eastAsiaTheme="minorEastAsia" w:hAnsi="Times New Roman" w:cs="Times New Roman"/>
              </w:rPr>
              <w:t>66,9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6066EA" w:rsidRPr="000A3B2D" w:rsidTr="00DD5A1C">
        <w:tc>
          <w:tcPr>
            <w:tcW w:w="3497" w:type="dxa"/>
            <w:gridSpan w:val="3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EA" w:rsidRPr="000A3B2D" w:rsidRDefault="006066EA" w:rsidP="00D0589C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6066EA" w:rsidRPr="000A3B2D" w:rsidRDefault="006066EA" w:rsidP="00D0589C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3042" w:rsidRPr="000A3B2D" w:rsidRDefault="003A47AE" w:rsidP="00D0589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*)</w:t>
      </w:r>
      <w:r w:rsidR="0066105E">
        <w:rPr>
          <w:rFonts w:ascii="Times New Roman" w:hAnsi="Times New Roman" w:cs="Times New Roman"/>
          <w:szCs w:val="22"/>
        </w:rPr>
        <w:t xml:space="preserve"> средства предусмотрены как </w:t>
      </w:r>
      <w:r>
        <w:rPr>
          <w:rFonts w:ascii="Times New Roman" w:hAnsi="Times New Roman" w:cs="Times New Roman"/>
          <w:szCs w:val="22"/>
        </w:rPr>
        <w:t xml:space="preserve">дополнительное финансирование </w:t>
      </w:r>
      <w:r w:rsidR="0066105E">
        <w:rPr>
          <w:rFonts w:ascii="Times New Roman" w:hAnsi="Times New Roman" w:cs="Times New Roman"/>
          <w:szCs w:val="22"/>
        </w:rPr>
        <w:t>для создания и ремонта пешеходн</w:t>
      </w:r>
      <w:r w:rsidR="00F350B2">
        <w:rPr>
          <w:rFonts w:ascii="Times New Roman" w:hAnsi="Times New Roman" w:cs="Times New Roman"/>
          <w:szCs w:val="22"/>
        </w:rPr>
        <w:t>ой</w:t>
      </w:r>
      <w:r w:rsidR="0066105E">
        <w:rPr>
          <w:rFonts w:ascii="Times New Roman" w:hAnsi="Times New Roman" w:cs="Times New Roman"/>
          <w:szCs w:val="22"/>
        </w:rPr>
        <w:t xml:space="preserve"> коммуникаци</w:t>
      </w:r>
      <w:r w:rsidR="00F350B2">
        <w:rPr>
          <w:rFonts w:ascii="Times New Roman" w:hAnsi="Times New Roman" w:cs="Times New Roman"/>
          <w:szCs w:val="22"/>
        </w:rPr>
        <w:t xml:space="preserve">и по адресу: </w:t>
      </w:r>
      <w:proofErr w:type="spellStart"/>
      <w:r w:rsidR="00F350B2">
        <w:rPr>
          <w:rFonts w:ascii="Times New Roman" w:hAnsi="Times New Roman" w:cs="Times New Roman"/>
          <w:szCs w:val="22"/>
        </w:rPr>
        <w:t>г.о</w:t>
      </w:r>
      <w:proofErr w:type="spellEnd"/>
      <w:r w:rsidR="00F350B2">
        <w:rPr>
          <w:rFonts w:ascii="Times New Roman" w:hAnsi="Times New Roman" w:cs="Times New Roman"/>
          <w:szCs w:val="22"/>
        </w:rPr>
        <w:t xml:space="preserve">. Воскресенск, </w:t>
      </w:r>
      <w:proofErr w:type="spellStart"/>
      <w:r w:rsidR="00F350B2">
        <w:rPr>
          <w:rFonts w:ascii="Times New Roman" w:hAnsi="Times New Roman" w:cs="Times New Roman"/>
          <w:szCs w:val="22"/>
        </w:rPr>
        <w:t>п.им</w:t>
      </w:r>
      <w:proofErr w:type="spellEnd"/>
      <w:r w:rsidR="00F350B2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F350B2">
        <w:rPr>
          <w:rFonts w:ascii="Times New Roman" w:hAnsi="Times New Roman" w:cs="Times New Roman"/>
          <w:szCs w:val="22"/>
        </w:rPr>
        <w:t>Цюрупы</w:t>
      </w:r>
      <w:proofErr w:type="spellEnd"/>
      <w:r w:rsidR="00F350B2">
        <w:rPr>
          <w:rFonts w:ascii="Times New Roman" w:hAnsi="Times New Roman" w:cs="Times New Roman"/>
          <w:szCs w:val="22"/>
        </w:rPr>
        <w:t>, ул. Ленинская, от д. 32 до ул. Октябрьская, д.23</w:t>
      </w:r>
      <w:r w:rsidR="00274BC5">
        <w:rPr>
          <w:rFonts w:ascii="Times New Roman" w:hAnsi="Times New Roman" w:cs="Times New Roman"/>
          <w:szCs w:val="22"/>
        </w:rPr>
        <w:t>.</w:t>
      </w:r>
      <w:r w:rsidR="0066105E">
        <w:rPr>
          <w:rFonts w:ascii="Times New Roman" w:hAnsi="Times New Roman" w:cs="Times New Roman"/>
          <w:szCs w:val="22"/>
        </w:rPr>
        <w:t xml:space="preserve"> </w:t>
      </w:r>
      <w:r w:rsidR="00274BC5">
        <w:rPr>
          <w:rFonts w:ascii="Times New Roman" w:hAnsi="Times New Roman" w:cs="Times New Roman"/>
          <w:szCs w:val="22"/>
        </w:rPr>
        <w:t>П</w:t>
      </w:r>
      <w:r w:rsidR="0066105E">
        <w:rPr>
          <w:rFonts w:ascii="Times New Roman" w:hAnsi="Times New Roman" w:cs="Times New Roman"/>
          <w:szCs w:val="22"/>
        </w:rPr>
        <w:t>оказатель отражен по мероприятию 01.02</w:t>
      </w:r>
      <w:r w:rsidR="00274BC5">
        <w:rPr>
          <w:rFonts w:ascii="Times New Roman" w:hAnsi="Times New Roman" w:cs="Times New Roman"/>
          <w:szCs w:val="22"/>
        </w:rPr>
        <w:t>.</w:t>
      </w: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936CE2">
        <w:rPr>
          <w:rFonts w:ascii="Times New Roman" w:hAnsi="Times New Roman" w:cs="Times New Roman"/>
          <w:sz w:val="24"/>
        </w:rPr>
        <w:t>5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Pr="000B38AA" w:rsidRDefault="00897893" w:rsidP="00897893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</w:t>
      </w:r>
      <w:r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 которых предусмотрено</w:t>
      </w:r>
    </w:p>
    <w:p w:rsidR="0022053F" w:rsidRPr="000B38AA" w:rsidRDefault="00897893" w:rsidP="0022053F">
      <w:pPr>
        <w:pStyle w:val="ConsPlusNormal"/>
        <w:jc w:val="center"/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мероприяти</w:t>
      </w:r>
      <w:r w:rsidR="0022053F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01.02</w:t>
      </w:r>
      <w:r w:rsidRPr="000B38AA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Pr="00DB4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в рамках ГП МО - Создание и </w:t>
      </w:r>
      <w:r w:rsidR="0022053F">
        <w:rPr>
          <w:rFonts w:ascii="Times New Roman" w:hAnsi="Times New Roman" w:cs="Times New Roman"/>
          <w:color w:val="000000" w:themeColor="text1"/>
          <w:sz w:val="24"/>
          <w:szCs w:val="24"/>
        </w:rPr>
        <w:t>ремонт пешеходных коммуникаций»</w:t>
      </w:r>
    </w:p>
    <w:p w:rsidR="00897893" w:rsidRPr="000B38AA" w:rsidRDefault="00897893" w:rsidP="008978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Pr="000B38A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0B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обеспечения комфортного проживания </w:t>
      </w:r>
    </w:p>
    <w:p w:rsidR="00897893" w:rsidRPr="000B38AA" w:rsidRDefault="00897893" w:rsidP="008978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8AA">
        <w:rPr>
          <w:rFonts w:ascii="Times New Roman" w:hAnsi="Times New Roman" w:cs="Times New Roman"/>
          <w:color w:val="000000" w:themeColor="text1"/>
          <w:sz w:val="24"/>
          <w:szCs w:val="24"/>
        </w:rPr>
        <w:t>жителей, в том числе в многоквартирных домах на территории Московской области»</w:t>
      </w:r>
    </w:p>
    <w:p w:rsidR="00897893" w:rsidRPr="000A3B2D" w:rsidRDefault="00897893" w:rsidP="0089789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779"/>
        <w:gridCol w:w="1204"/>
        <w:gridCol w:w="1204"/>
        <w:gridCol w:w="1334"/>
        <w:gridCol w:w="804"/>
        <w:gridCol w:w="936"/>
        <w:gridCol w:w="846"/>
        <w:gridCol w:w="1596"/>
        <w:gridCol w:w="801"/>
        <w:gridCol w:w="801"/>
        <w:gridCol w:w="954"/>
        <w:gridCol w:w="683"/>
        <w:gridCol w:w="699"/>
        <w:gridCol w:w="1015"/>
      </w:tblGrid>
      <w:tr w:rsidR="00897893" w:rsidRPr="000A3B2D" w:rsidTr="00426D13">
        <w:trPr>
          <w:trHeight w:val="397"/>
        </w:trPr>
        <w:tc>
          <w:tcPr>
            <w:tcW w:w="132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01.01.23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D13" w:rsidRPr="000A3B2D" w:rsidTr="00426D13">
        <w:tc>
          <w:tcPr>
            <w:tcW w:w="13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7893" w:rsidRPr="000A3B2D" w:rsidRDefault="00897893" w:rsidP="00511EEC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lang w:eastAsia="ru-RU"/>
              </w:rPr>
            </w:pPr>
            <w:r w:rsidRPr="000A3B2D">
              <w:rPr>
                <w:rFonts w:ascii="Times New Roman" w:eastAsiaTheme="majorEastAsia" w:hAnsi="Times New Roman" w:cs="Times New Roman"/>
                <w:color w:val="000000" w:themeColor="text1"/>
                <w:kern w:val="24"/>
              </w:rPr>
              <w:t xml:space="preserve">Пешеходная коммуникация, </w:t>
            </w:r>
            <w:proofErr w:type="spellStart"/>
            <w:r w:rsidRPr="000A3B2D">
              <w:rPr>
                <w:rFonts w:ascii="Times New Roman" w:eastAsiaTheme="majorEastAsia" w:hAnsi="Times New Roman" w:cs="Times New Roman"/>
                <w:color w:val="000000" w:themeColor="text1"/>
                <w:kern w:val="24"/>
              </w:rPr>
              <w:t>г.о</w:t>
            </w:r>
            <w:proofErr w:type="spellEnd"/>
            <w:r w:rsidRPr="000A3B2D">
              <w:rPr>
                <w:rFonts w:ascii="Times New Roman" w:eastAsiaTheme="majorEastAsia" w:hAnsi="Times New Roman" w:cs="Times New Roman"/>
                <w:color w:val="000000" w:themeColor="text1"/>
                <w:kern w:val="24"/>
              </w:rPr>
              <w:t xml:space="preserve"> Воскресенск, г. Воскресенск, ул. Зелинского, от д.18 до пешеходного перехода ул. Зелинского. Участок 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277,13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277,13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277,13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197,31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197,31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79,82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79,82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коммуникация,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Воскресенск, г. Воскресенск, ул. Зелинского, от д.18 до пешеходного перехода ул. Зелинского. Участок 2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80,03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80,03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80,03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56,98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56,98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23,05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23,05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Воскресенск, г. Воскресенск, ул. Зелинского, д.18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760,16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760,16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760,16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541,23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541,23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218,93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218,93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коммуникация,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Воскресенск, пос.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им.Цюрупы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, д.47 до детского сада №12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840,18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840,18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840,18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598,20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598,20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241,98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241,98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коммуникация,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Воскресенск, г. Воскресенск, сквер Цесиса д.17 к </w:t>
            </w:r>
          </w:p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д/с №33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848,18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848,18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848,18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603,90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603,90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244,28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244,28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426D13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Воскресенск, г. Воскресенск, сквер Цесиса д.17 к детской площадке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687,42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687,42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687,42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489,44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489,44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197,98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197,98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426D13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п.им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 Ленинская, от д. 32 до ул. Октябрьская, д.23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2053F">
              <w:rPr>
                <w:rFonts w:ascii="Times New Roman" w:hAnsi="Times New Roman" w:cs="Times New Roman"/>
                <w:sz w:val="22"/>
                <w:szCs w:val="22"/>
              </w:rPr>
              <w:t xml:space="preserve"> 222,99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330C72" w:rsidRDefault="0022053F" w:rsidP="00511EE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1 222,99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330C72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0C7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330C72" w:rsidRDefault="0022053F" w:rsidP="00511EE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1 222,99</w:t>
            </w:r>
            <w:r w:rsidR="00426D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rPr>
          <w:trHeight w:val="907"/>
        </w:trPr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pStyle w:val="aff8"/>
              <w:spacing w:after="100" w:afterAutospacing="1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330C72" w:rsidRDefault="0022053F" w:rsidP="0022053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1 222,99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330C72" w:rsidRDefault="0022053F" w:rsidP="0022053F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0C7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330C72" w:rsidRDefault="0022053F" w:rsidP="0022053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1 222,99</w:t>
            </w:r>
            <w:r w:rsidR="00426D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53F" w:rsidRPr="000A3B2D" w:rsidRDefault="0022053F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F" w:rsidRPr="000A3B2D" w:rsidRDefault="0022053F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53F" w:rsidRPr="000A3B2D" w:rsidRDefault="0022053F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/>
            </w:pPr>
            <w:r w:rsidRPr="001A5948">
              <w:rPr>
                <w:rFonts w:ascii="Times New Roman" w:hAnsi="Times New Roman" w:cs="Times New Roman"/>
              </w:rPr>
              <w:t xml:space="preserve">Пешеходная коммуникация </w:t>
            </w:r>
            <w:proofErr w:type="spellStart"/>
            <w:r w:rsidRPr="001A5948">
              <w:rPr>
                <w:rFonts w:ascii="Times New Roman" w:hAnsi="Times New Roman" w:cs="Times New Roman"/>
              </w:rPr>
              <w:t>г.о</w:t>
            </w:r>
            <w:proofErr w:type="spellEnd"/>
            <w:r w:rsidRPr="001A5948">
              <w:rPr>
                <w:rFonts w:ascii="Times New Roman" w:hAnsi="Times New Roman" w:cs="Times New Roman"/>
              </w:rPr>
              <w:t>. Воскресенск</w:t>
            </w:r>
            <w:r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</w:rPr>
              <w:t>, ул. Коммунальная, от д. 15 до д. 20А, участок 1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623,2</w:t>
            </w:r>
            <w:r w:rsidR="002205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623,2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623,2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623,2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623,2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/>
            </w:pPr>
            <w:r w:rsidRPr="001A5948">
              <w:rPr>
                <w:rFonts w:ascii="Times New Roman" w:hAnsi="Times New Roman" w:cs="Times New Roman"/>
              </w:rPr>
              <w:t xml:space="preserve">Пешеходная коммуникация </w:t>
            </w:r>
            <w:proofErr w:type="spellStart"/>
            <w:r w:rsidRPr="001A5948">
              <w:rPr>
                <w:rFonts w:ascii="Times New Roman" w:hAnsi="Times New Roman" w:cs="Times New Roman"/>
              </w:rPr>
              <w:t>г.о</w:t>
            </w:r>
            <w:proofErr w:type="spellEnd"/>
            <w:r w:rsidRPr="001A5948">
              <w:rPr>
                <w:rFonts w:ascii="Times New Roman" w:hAnsi="Times New Roman" w:cs="Times New Roman"/>
              </w:rPr>
              <w:t>. Воскресенск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г.Белоозерский</w:t>
            </w:r>
            <w:proofErr w:type="spellEnd"/>
            <w:r>
              <w:rPr>
                <w:rFonts w:ascii="Times New Roman" w:hAnsi="Times New Roman" w:cs="Times New Roman"/>
              </w:rPr>
              <w:t>, ул. Коммунальная, от д.15 до д. 20А, участок 2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536,3</w:t>
            </w:r>
            <w:r w:rsidR="002205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536,3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536,3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536,3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536,3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/>
            </w:pPr>
            <w:r w:rsidRPr="001A5948">
              <w:rPr>
                <w:rFonts w:ascii="Times New Roman" w:hAnsi="Times New Roman" w:cs="Times New Roman"/>
              </w:rPr>
              <w:t xml:space="preserve">Пешеходная коммуникация </w:t>
            </w:r>
            <w:proofErr w:type="spellStart"/>
            <w:r w:rsidRPr="001A5948">
              <w:rPr>
                <w:rFonts w:ascii="Times New Roman" w:hAnsi="Times New Roman" w:cs="Times New Roman"/>
              </w:rPr>
              <w:t>г.о</w:t>
            </w:r>
            <w:proofErr w:type="spellEnd"/>
            <w:r w:rsidRPr="001A5948">
              <w:rPr>
                <w:rFonts w:ascii="Times New Roman" w:hAnsi="Times New Roman" w:cs="Times New Roman"/>
              </w:rPr>
              <w:t>. Воскресенск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>. Фосфоритный, ул. Воинской славы от автомобильной дороги до д. 3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22053F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231,9</w:t>
            </w:r>
            <w:r w:rsidR="002205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231,9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231,9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231,9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231,9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/>
            </w:pPr>
            <w:r w:rsidRPr="001A5948">
              <w:rPr>
                <w:rFonts w:ascii="Times New Roman" w:hAnsi="Times New Roman" w:cs="Times New Roman"/>
              </w:rPr>
              <w:t xml:space="preserve">Пешеходная коммуникация </w:t>
            </w:r>
            <w:proofErr w:type="spellStart"/>
            <w:r w:rsidRPr="001A5948">
              <w:rPr>
                <w:rFonts w:ascii="Times New Roman" w:hAnsi="Times New Roman" w:cs="Times New Roman"/>
              </w:rPr>
              <w:t>г.о</w:t>
            </w:r>
            <w:proofErr w:type="spellEnd"/>
            <w:r w:rsidRPr="001A5948">
              <w:rPr>
                <w:rFonts w:ascii="Times New Roman" w:hAnsi="Times New Roman" w:cs="Times New Roman"/>
              </w:rPr>
              <w:t>. Воскресенск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>. Фосфоритный, ул. Воинской славы, от д.1 до автомобильной дороги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22053F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571,09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22053F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571,09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571,0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22053F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571,09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571,0</w:t>
            </w:r>
            <w:r w:rsidR="0022053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/>
            </w:pPr>
            <w:r w:rsidRPr="001A5948">
              <w:rPr>
                <w:rFonts w:ascii="Times New Roman" w:hAnsi="Times New Roman" w:cs="Times New Roman"/>
              </w:rPr>
              <w:t xml:space="preserve">Пешеходная коммуникация </w:t>
            </w:r>
            <w:proofErr w:type="spellStart"/>
            <w:r w:rsidRPr="001A5948">
              <w:rPr>
                <w:rFonts w:ascii="Times New Roman" w:hAnsi="Times New Roman" w:cs="Times New Roman"/>
              </w:rPr>
              <w:t>г.о</w:t>
            </w:r>
            <w:proofErr w:type="spellEnd"/>
            <w:r w:rsidRPr="001A5948">
              <w:rPr>
                <w:rFonts w:ascii="Times New Roman" w:hAnsi="Times New Roman" w:cs="Times New Roman"/>
              </w:rPr>
              <w:t>. Воскресенск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мкрн.Медведка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д.36 до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 д.39а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1 031,91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1 031,91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1 031,91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1 031,91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1 031,91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A5948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 </w:t>
            </w:r>
            <w:proofErr w:type="spellStart"/>
            <w:r w:rsidRPr="001A5948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1A5948">
              <w:rPr>
                <w:rFonts w:ascii="Times New Roman" w:hAnsi="Times New Roman" w:cs="Times New Roman"/>
                <w:sz w:val="22"/>
                <w:szCs w:val="22"/>
              </w:rPr>
              <w:t>. Воскресенск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пл.Ленина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д.3, от пешеходного перехода до парковки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r w:rsidRPr="00366AC4">
              <w:rPr>
                <w:rFonts w:ascii="Times New Roman" w:hAnsi="Times New Roman" w:cs="Times New Roman"/>
                <w:iCs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127,65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127,65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127,65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127,65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127,65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A5948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коммуникация </w:t>
            </w:r>
            <w:proofErr w:type="spellStart"/>
            <w:r w:rsidRPr="001A5948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1A5948">
              <w:rPr>
                <w:rFonts w:ascii="Times New Roman" w:hAnsi="Times New Roman" w:cs="Times New Roman"/>
                <w:sz w:val="22"/>
                <w:szCs w:val="22"/>
              </w:rPr>
              <w:t>. Воскресенск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с.Федино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между домами 6 и 7 до автобусной остановки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м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r w:rsidRPr="00366AC4">
              <w:rPr>
                <w:rFonts w:ascii="Times New Roman" w:hAnsi="Times New Roman" w:cs="Times New Roman"/>
                <w:iCs/>
                <w:color w:val="000000"/>
              </w:rPr>
              <w:t>Создание и ремонт пешеходных коммуникаций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710,20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710,20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710,20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710,20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710,20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897893" w:rsidRPr="000A3B2D" w:rsidTr="00426D13">
        <w:tc>
          <w:tcPr>
            <w:tcW w:w="13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2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r w:rsidRPr="00F53038">
              <w:rPr>
                <w:rFonts w:ascii="Times New Roman" w:hAnsi="Times New Roman" w:cs="Times New Roman"/>
              </w:rPr>
              <w:t>Нераспределенный остаток 202</w:t>
            </w:r>
            <w:r>
              <w:rPr>
                <w:rFonts w:ascii="Times New Roman" w:hAnsi="Times New Roman" w:cs="Times New Roman"/>
              </w:rPr>
              <w:t>5</w:t>
            </w:r>
            <w:r w:rsidRPr="00F5303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897893" w:rsidRPr="000A3B2D" w:rsidTr="00426D13">
        <w:tc>
          <w:tcPr>
            <w:tcW w:w="13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2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r w:rsidRPr="00F53038">
              <w:rPr>
                <w:rFonts w:ascii="Times New Roman" w:hAnsi="Times New Roman" w:cs="Times New Roman"/>
              </w:rPr>
              <w:t>Нераспределенный остаток 202</w:t>
            </w:r>
            <w:r>
              <w:rPr>
                <w:rFonts w:ascii="Times New Roman" w:hAnsi="Times New Roman" w:cs="Times New Roman"/>
              </w:rPr>
              <w:t>6</w:t>
            </w:r>
            <w:r w:rsidRPr="00F5303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Default="00897893" w:rsidP="00511EEC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93" w:rsidRPr="000A3B2D" w:rsidRDefault="0022053F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21 474,48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3 493,10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93" w:rsidRPr="000A3B2D" w:rsidRDefault="0022053F" w:rsidP="0022053F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5 055,40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Default="00897893" w:rsidP="00511EEC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rPr>
          <w:trHeight w:val="66"/>
        </w:trPr>
        <w:tc>
          <w:tcPr>
            <w:tcW w:w="132" w:type="pct"/>
            <w:vMerge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2 487,06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2 487,06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Pr="000A3B2D" w:rsidRDefault="00897893" w:rsidP="00511EEC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26D13" w:rsidRPr="000A3B2D" w:rsidTr="00426D13">
        <w:tc>
          <w:tcPr>
            <w:tcW w:w="132" w:type="pct"/>
            <w:tcBorders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pStyle w:val="aff8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22053F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18 987,42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897893" w:rsidP="00511EEC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1 006,04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Pr="000A3B2D" w:rsidRDefault="0022053F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5 055,40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893" w:rsidRDefault="00897893" w:rsidP="00511EEC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3" w:rsidRDefault="00897893" w:rsidP="00511EEC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6 462,99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893" w:rsidRPr="000A3B2D" w:rsidRDefault="00897893" w:rsidP="00511EE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936CE2" w:rsidRDefault="00426D13" w:rsidP="00426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D13">
        <w:rPr>
          <w:rFonts w:ascii="Times New Roman" w:hAnsi="Times New Roman" w:cs="Times New Roman"/>
        </w:rPr>
        <w:t>*) предусмотрено дополнительное финансирование за счет средств бюджета г</w:t>
      </w:r>
      <w:r w:rsidR="00026F91">
        <w:rPr>
          <w:rFonts w:ascii="Times New Roman" w:hAnsi="Times New Roman" w:cs="Times New Roman"/>
        </w:rPr>
        <w:t>.</w:t>
      </w:r>
      <w:bookmarkStart w:id="0" w:name="_GoBack"/>
      <w:bookmarkEnd w:id="0"/>
      <w:r w:rsidRPr="00426D13">
        <w:rPr>
          <w:rFonts w:ascii="Times New Roman" w:hAnsi="Times New Roman" w:cs="Times New Roman"/>
        </w:rPr>
        <w:t>о</w:t>
      </w:r>
      <w:r w:rsidR="00026F91">
        <w:rPr>
          <w:rFonts w:ascii="Times New Roman" w:hAnsi="Times New Roman" w:cs="Times New Roman"/>
        </w:rPr>
        <w:t>.</w:t>
      </w:r>
      <w:r w:rsidRPr="00426D13">
        <w:rPr>
          <w:rFonts w:ascii="Times New Roman" w:hAnsi="Times New Roman" w:cs="Times New Roman"/>
        </w:rPr>
        <w:t xml:space="preserve"> Воскресенск в сумме 130,63 </w:t>
      </w:r>
      <w:proofErr w:type="spellStart"/>
      <w:r w:rsidRPr="00426D13">
        <w:rPr>
          <w:rFonts w:ascii="Times New Roman" w:hAnsi="Times New Roman" w:cs="Times New Roman"/>
        </w:rPr>
        <w:t>тыс.рублей</w:t>
      </w:r>
      <w:proofErr w:type="spellEnd"/>
      <w:r w:rsidRPr="00426D13">
        <w:rPr>
          <w:rFonts w:ascii="Times New Roman" w:hAnsi="Times New Roman" w:cs="Times New Roman"/>
        </w:rPr>
        <w:t xml:space="preserve"> по мероприятию 01.28 «</w:t>
      </w:r>
      <w:r w:rsidRPr="00426D13">
        <w:rPr>
          <w:rFonts w:ascii="Times New Roman" w:hAnsi="Times New Roman" w:cs="Times New Roman"/>
        </w:rPr>
        <w:t>Мероприятие, не включенное в ГП МО - Создание и ремонт пешеходных коммуникаций</w:t>
      </w:r>
      <w:r w:rsidRPr="00426D13">
        <w:rPr>
          <w:rFonts w:ascii="Times New Roman" w:hAnsi="Times New Roman" w:cs="Times New Roman"/>
        </w:rPr>
        <w:t xml:space="preserve">» </w:t>
      </w:r>
      <w:r w:rsidRPr="00426D13">
        <w:rPr>
          <w:rFonts w:ascii="Times New Roman" w:hAnsi="Times New Roman" w:cs="Times New Roman"/>
        </w:rPr>
        <w:t>для создания и ремонта пешеходной коммуникации</w:t>
      </w:r>
      <w:r>
        <w:rPr>
          <w:rFonts w:ascii="Times New Roman" w:hAnsi="Times New Roman" w:cs="Times New Roman"/>
        </w:rPr>
        <w:t xml:space="preserve"> по адресу: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 xml:space="preserve">. Воскресенск, </w:t>
      </w:r>
      <w:proofErr w:type="spellStart"/>
      <w:r>
        <w:rPr>
          <w:rFonts w:ascii="Times New Roman" w:hAnsi="Times New Roman" w:cs="Times New Roman"/>
        </w:rPr>
        <w:t>п.им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Цюрупы</w:t>
      </w:r>
      <w:proofErr w:type="spellEnd"/>
      <w:r>
        <w:rPr>
          <w:rFonts w:ascii="Times New Roman" w:hAnsi="Times New Roman" w:cs="Times New Roman"/>
        </w:rPr>
        <w:t>, ул. Ленинская, от д. 32 до ул. Октябрьская, д.23.</w:t>
      </w:r>
    </w:p>
    <w:p w:rsidR="00936CE2" w:rsidRDefault="00936CE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36CE2" w:rsidRDefault="00936CE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6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936CE2" w:rsidRPr="00977BA7" w:rsidRDefault="00936CE2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123BEF" w:rsidRPr="00977BA7" w:rsidRDefault="00994076" w:rsidP="00D0589C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10.5. </w:t>
      </w:r>
      <w:r w:rsidRPr="00977BA7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 финансирование которых предусмотрено мероприятием 01</w:t>
      </w:r>
      <w:r w:rsidRPr="0097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.30. </w:t>
      </w:r>
    </w:p>
    <w:p w:rsidR="00123BEF" w:rsidRPr="00977BA7" w:rsidRDefault="00994076" w:rsidP="00D0589C">
      <w:pPr>
        <w:pStyle w:val="affb"/>
        <w:jc w:val="center"/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77BA7">
        <w:rPr>
          <w:rFonts w:ascii="Times New Roman" w:hAnsi="Times New Roman" w:cs="Times New Roman"/>
          <w:color w:val="000000" w:themeColor="text1"/>
          <w:sz w:val="24"/>
          <w:szCs w:val="24"/>
        </w:rPr>
        <w:t>«Модернизация детских игровых площадок, установленных ранее с привлечением средств бюджета Московской области»</w:t>
      </w:r>
      <w:r w:rsidRPr="00977BA7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123BEF" w:rsidRPr="00977BA7" w:rsidRDefault="00994076" w:rsidP="00D0589C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A7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Pr="00977BA7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Pr="00977BA7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97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обеспечения комфортного проживания жителей, в том числе в многоквартирных домах </w:t>
      </w:r>
    </w:p>
    <w:p w:rsidR="00994076" w:rsidRPr="00977BA7" w:rsidRDefault="00994076" w:rsidP="00D0589C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A7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Московской области»</w:t>
      </w:r>
    </w:p>
    <w:p w:rsidR="00994076" w:rsidRPr="00491A7F" w:rsidRDefault="00994076" w:rsidP="00D0589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737"/>
        <w:gridCol w:w="992"/>
        <w:gridCol w:w="1109"/>
        <w:gridCol w:w="1292"/>
        <w:gridCol w:w="859"/>
        <w:gridCol w:w="998"/>
        <w:gridCol w:w="850"/>
        <w:gridCol w:w="1953"/>
        <w:gridCol w:w="844"/>
        <w:gridCol w:w="601"/>
        <w:gridCol w:w="844"/>
        <w:gridCol w:w="898"/>
        <w:gridCol w:w="718"/>
        <w:gridCol w:w="907"/>
      </w:tblGrid>
      <w:tr w:rsidR="006066EA" w:rsidRPr="00491A7F" w:rsidTr="00123BEF">
        <w:tc>
          <w:tcPr>
            <w:tcW w:w="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85" w:righ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</w:t>
            </w:r>
          </w:p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23, (тыс. руб.)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6066EA" w:rsidRPr="00491A7F" w:rsidTr="00123BEF">
        <w:tc>
          <w:tcPr>
            <w:tcW w:w="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066EA" w:rsidRPr="00491A7F" w:rsidTr="00123BEF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г.о.Воскресенск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г.Белоозерский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, ул.60 лет Октября, д. 22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Модернизация детских игровых площадок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01.01.24- 31.12.24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</w:p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14 433,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14 433,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г.о.Воскресенск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 xml:space="preserve">, г. Воскресенск, </w:t>
            </w:r>
            <w:proofErr w:type="spellStart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ул.Рабочая</w:t>
            </w:r>
            <w:proofErr w:type="spellEnd"/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-сквер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Модернизация детских игровых площадок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01.01.24- 31.12.24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</w:p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14 433,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</w:pPr>
            <w:r w:rsidRPr="00491A7F">
              <w:rPr>
                <w:rFonts w:ascii="Times New Roman" w:hAnsi="Times New Roman" w:cs="Times New Roman"/>
              </w:rPr>
              <w:t>14 433,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8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D0589C">
            <w:pPr>
              <w:spacing w:line="240" w:lineRule="auto"/>
            </w:pPr>
            <w:r w:rsidRPr="00F53038">
              <w:rPr>
                <w:rFonts w:ascii="Times New Roman" w:hAnsi="Times New Roman" w:cs="Times New Roman"/>
              </w:rPr>
              <w:t>Нераспределенный остаток 202</w:t>
            </w:r>
            <w:r>
              <w:rPr>
                <w:rFonts w:ascii="Times New Roman" w:hAnsi="Times New Roman" w:cs="Times New Roman"/>
              </w:rPr>
              <w:t>5</w:t>
            </w:r>
            <w:r w:rsidRPr="00F5303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123BEF">
            <w:pPr>
              <w:spacing w:after="0" w:line="240" w:lineRule="auto"/>
              <w:ind w:left="-57" w:right="-57"/>
            </w:pPr>
            <w:r w:rsidRPr="00BA4EE9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28 866,00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8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D0589C">
            <w:pPr>
              <w:spacing w:line="240" w:lineRule="auto"/>
            </w:pPr>
            <w:r w:rsidRPr="00F53038">
              <w:rPr>
                <w:rFonts w:ascii="Times New Roman" w:hAnsi="Times New Roman" w:cs="Times New Roman"/>
              </w:rPr>
              <w:t>Нераспределенный остаток 202</w:t>
            </w:r>
            <w:r>
              <w:rPr>
                <w:rFonts w:ascii="Times New Roman" w:hAnsi="Times New Roman" w:cs="Times New Roman"/>
              </w:rPr>
              <w:t>6</w:t>
            </w:r>
            <w:r w:rsidRPr="00F5303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Default="006066EA" w:rsidP="00123BEF">
            <w:pPr>
              <w:spacing w:after="0" w:line="240" w:lineRule="auto"/>
              <w:ind w:left="-57" w:right="-57"/>
            </w:pPr>
            <w:r w:rsidRPr="00BA4EE9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28 866,00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</w:tr>
      <w:tr w:rsidR="006066EA" w:rsidRPr="00491A7F" w:rsidTr="00123BEF">
        <w:tc>
          <w:tcPr>
            <w:tcW w:w="14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86 598,24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066EA" w:rsidRPr="000A3B2D" w:rsidTr="00123BEF"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1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86 598,24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A" w:rsidRPr="00491A7F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28 866,00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6EA" w:rsidRPr="000A3B2D" w:rsidRDefault="006066EA" w:rsidP="00D0589C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1A7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EE4310" w:rsidRDefault="00EE4310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sectPr w:rsidR="00EE4310" w:rsidSect="00661C0C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7"/>
  </w:num>
  <w:num w:numId="14">
    <w:abstractNumId w:val="29"/>
  </w:num>
  <w:num w:numId="15">
    <w:abstractNumId w:val="20"/>
  </w:num>
  <w:num w:numId="16">
    <w:abstractNumId w:val="31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18"/>
  </w:num>
  <w:num w:numId="30">
    <w:abstractNumId w:val="14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AEA"/>
    <w:rsid w:val="00026F91"/>
    <w:rsid w:val="00027778"/>
    <w:rsid w:val="0003260C"/>
    <w:rsid w:val="00044CE6"/>
    <w:rsid w:val="000566C9"/>
    <w:rsid w:val="00066F6C"/>
    <w:rsid w:val="00072753"/>
    <w:rsid w:val="000750A3"/>
    <w:rsid w:val="00075F75"/>
    <w:rsid w:val="00091E86"/>
    <w:rsid w:val="000A16FA"/>
    <w:rsid w:val="000A3243"/>
    <w:rsid w:val="000A6B8B"/>
    <w:rsid w:val="000A72E1"/>
    <w:rsid w:val="000C262A"/>
    <w:rsid w:val="000D2D51"/>
    <w:rsid w:val="000D5598"/>
    <w:rsid w:val="000D66B8"/>
    <w:rsid w:val="000E0509"/>
    <w:rsid w:val="000E1FA2"/>
    <w:rsid w:val="000F11E7"/>
    <w:rsid w:val="000F7748"/>
    <w:rsid w:val="00101C78"/>
    <w:rsid w:val="00105F00"/>
    <w:rsid w:val="00106F4F"/>
    <w:rsid w:val="00115BD3"/>
    <w:rsid w:val="00123BEF"/>
    <w:rsid w:val="00125FAA"/>
    <w:rsid w:val="00145253"/>
    <w:rsid w:val="001517CB"/>
    <w:rsid w:val="00157C39"/>
    <w:rsid w:val="0016662A"/>
    <w:rsid w:val="001A5914"/>
    <w:rsid w:val="001A67B3"/>
    <w:rsid w:val="001B4991"/>
    <w:rsid w:val="001B5531"/>
    <w:rsid w:val="001B77AF"/>
    <w:rsid w:val="001D5A18"/>
    <w:rsid w:val="001E2567"/>
    <w:rsid w:val="001F0801"/>
    <w:rsid w:val="001F76A0"/>
    <w:rsid w:val="00201EB2"/>
    <w:rsid w:val="00204D28"/>
    <w:rsid w:val="002162C2"/>
    <w:rsid w:val="0022053F"/>
    <w:rsid w:val="0022342D"/>
    <w:rsid w:val="00224EBE"/>
    <w:rsid w:val="0024198F"/>
    <w:rsid w:val="00247F1B"/>
    <w:rsid w:val="0025282A"/>
    <w:rsid w:val="00254456"/>
    <w:rsid w:val="002577D1"/>
    <w:rsid w:val="00264F9F"/>
    <w:rsid w:val="00267174"/>
    <w:rsid w:val="00273441"/>
    <w:rsid w:val="00274BC5"/>
    <w:rsid w:val="00281040"/>
    <w:rsid w:val="002A71EB"/>
    <w:rsid w:val="002B32BB"/>
    <w:rsid w:val="002B3363"/>
    <w:rsid w:val="002B3DD7"/>
    <w:rsid w:val="002B61C1"/>
    <w:rsid w:val="002C13C9"/>
    <w:rsid w:val="002C168F"/>
    <w:rsid w:val="002C5124"/>
    <w:rsid w:val="002C5129"/>
    <w:rsid w:val="002D46EB"/>
    <w:rsid w:val="002E283B"/>
    <w:rsid w:val="002E2F18"/>
    <w:rsid w:val="002E7B08"/>
    <w:rsid w:val="002F3A7B"/>
    <w:rsid w:val="0030149F"/>
    <w:rsid w:val="0032393C"/>
    <w:rsid w:val="00345A4F"/>
    <w:rsid w:val="0035566E"/>
    <w:rsid w:val="003754C3"/>
    <w:rsid w:val="00377BA6"/>
    <w:rsid w:val="00381E6B"/>
    <w:rsid w:val="00382C06"/>
    <w:rsid w:val="00382FBE"/>
    <w:rsid w:val="00383DE1"/>
    <w:rsid w:val="00383F25"/>
    <w:rsid w:val="0038426A"/>
    <w:rsid w:val="00394357"/>
    <w:rsid w:val="00394685"/>
    <w:rsid w:val="003A0C6C"/>
    <w:rsid w:val="003A2E74"/>
    <w:rsid w:val="003A47AE"/>
    <w:rsid w:val="003B08FB"/>
    <w:rsid w:val="003B27BC"/>
    <w:rsid w:val="003C36BB"/>
    <w:rsid w:val="003D31EF"/>
    <w:rsid w:val="003D3B05"/>
    <w:rsid w:val="003E4E0B"/>
    <w:rsid w:val="003E6954"/>
    <w:rsid w:val="003F1C0D"/>
    <w:rsid w:val="004029FE"/>
    <w:rsid w:val="00412061"/>
    <w:rsid w:val="00412999"/>
    <w:rsid w:val="0041326E"/>
    <w:rsid w:val="00413AB0"/>
    <w:rsid w:val="00415CF5"/>
    <w:rsid w:val="00426D13"/>
    <w:rsid w:val="0043196C"/>
    <w:rsid w:val="00432B12"/>
    <w:rsid w:val="00473BE7"/>
    <w:rsid w:val="004754FE"/>
    <w:rsid w:val="00481D1C"/>
    <w:rsid w:val="0049042A"/>
    <w:rsid w:val="00491A7F"/>
    <w:rsid w:val="00494487"/>
    <w:rsid w:val="004947B6"/>
    <w:rsid w:val="004A2C74"/>
    <w:rsid w:val="004A46F9"/>
    <w:rsid w:val="004A657B"/>
    <w:rsid w:val="004A6635"/>
    <w:rsid w:val="004C0F8C"/>
    <w:rsid w:val="004D4CB5"/>
    <w:rsid w:val="004E516D"/>
    <w:rsid w:val="004F2120"/>
    <w:rsid w:val="00511EEC"/>
    <w:rsid w:val="00513EF1"/>
    <w:rsid w:val="005157F9"/>
    <w:rsid w:val="00523E29"/>
    <w:rsid w:val="00541259"/>
    <w:rsid w:val="005510E3"/>
    <w:rsid w:val="0055639B"/>
    <w:rsid w:val="00556924"/>
    <w:rsid w:val="00564B9F"/>
    <w:rsid w:val="005702A2"/>
    <w:rsid w:val="00573DE6"/>
    <w:rsid w:val="00577373"/>
    <w:rsid w:val="00577A94"/>
    <w:rsid w:val="00580C36"/>
    <w:rsid w:val="005B039D"/>
    <w:rsid w:val="005D49F3"/>
    <w:rsid w:val="005E0E87"/>
    <w:rsid w:val="005F120B"/>
    <w:rsid w:val="005F32DC"/>
    <w:rsid w:val="006066EA"/>
    <w:rsid w:val="00615780"/>
    <w:rsid w:val="00621368"/>
    <w:rsid w:val="00625EF5"/>
    <w:rsid w:val="00626034"/>
    <w:rsid w:val="00627AB1"/>
    <w:rsid w:val="006339AE"/>
    <w:rsid w:val="00637131"/>
    <w:rsid w:val="00657CD6"/>
    <w:rsid w:val="0066105E"/>
    <w:rsid w:val="00661C0C"/>
    <w:rsid w:val="00662A32"/>
    <w:rsid w:val="00663042"/>
    <w:rsid w:val="00683867"/>
    <w:rsid w:val="00691071"/>
    <w:rsid w:val="00693F08"/>
    <w:rsid w:val="00696A15"/>
    <w:rsid w:val="006A47D4"/>
    <w:rsid w:val="006B037A"/>
    <w:rsid w:val="006B5B4E"/>
    <w:rsid w:val="006B7AB3"/>
    <w:rsid w:val="006C42B4"/>
    <w:rsid w:val="006D4299"/>
    <w:rsid w:val="006D4469"/>
    <w:rsid w:val="006E2910"/>
    <w:rsid w:val="00714ABB"/>
    <w:rsid w:val="00716C30"/>
    <w:rsid w:val="00721051"/>
    <w:rsid w:val="00725A07"/>
    <w:rsid w:val="00725F0A"/>
    <w:rsid w:val="007312DF"/>
    <w:rsid w:val="00735357"/>
    <w:rsid w:val="007443A8"/>
    <w:rsid w:val="007532DA"/>
    <w:rsid w:val="00753635"/>
    <w:rsid w:val="00753C87"/>
    <w:rsid w:val="0077162A"/>
    <w:rsid w:val="00775B65"/>
    <w:rsid w:val="00783A45"/>
    <w:rsid w:val="007A044C"/>
    <w:rsid w:val="007A6550"/>
    <w:rsid w:val="007B55D8"/>
    <w:rsid w:val="007C2753"/>
    <w:rsid w:val="007C699C"/>
    <w:rsid w:val="007D594D"/>
    <w:rsid w:val="007E2F77"/>
    <w:rsid w:val="007F4237"/>
    <w:rsid w:val="007F4F91"/>
    <w:rsid w:val="00802069"/>
    <w:rsid w:val="00804E2D"/>
    <w:rsid w:val="0081169B"/>
    <w:rsid w:val="00816F79"/>
    <w:rsid w:val="00834E02"/>
    <w:rsid w:val="008369C9"/>
    <w:rsid w:val="00845887"/>
    <w:rsid w:val="00865CC6"/>
    <w:rsid w:val="008660AF"/>
    <w:rsid w:val="00873CF5"/>
    <w:rsid w:val="00887BBD"/>
    <w:rsid w:val="00897893"/>
    <w:rsid w:val="008A0FD5"/>
    <w:rsid w:val="008B11A0"/>
    <w:rsid w:val="008C027E"/>
    <w:rsid w:val="008C1C22"/>
    <w:rsid w:val="008C40A8"/>
    <w:rsid w:val="008D7010"/>
    <w:rsid w:val="008E03F7"/>
    <w:rsid w:val="008E3FC6"/>
    <w:rsid w:val="008E7951"/>
    <w:rsid w:val="008F0A65"/>
    <w:rsid w:val="008F2261"/>
    <w:rsid w:val="00906742"/>
    <w:rsid w:val="0091041C"/>
    <w:rsid w:val="00923BCE"/>
    <w:rsid w:val="009301A6"/>
    <w:rsid w:val="00934E68"/>
    <w:rsid w:val="00936CE2"/>
    <w:rsid w:val="00944312"/>
    <w:rsid w:val="00952403"/>
    <w:rsid w:val="00971412"/>
    <w:rsid w:val="00977BA7"/>
    <w:rsid w:val="00986F41"/>
    <w:rsid w:val="00990A0F"/>
    <w:rsid w:val="00994076"/>
    <w:rsid w:val="009B3587"/>
    <w:rsid w:val="009B56DE"/>
    <w:rsid w:val="009C3D76"/>
    <w:rsid w:val="009C5D60"/>
    <w:rsid w:val="009E070F"/>
    <w:rsid w:val="009E2D52"/>
    <w:rsid w:val="00A10E3D"/>
    <w:rsid w:val="00A1578A"/>
    <w:rsid w:val="00A20DCE"/>
    <w:rsid w:val="00A269BC"/>
    <w:rsid w:val="00A52209"/>
    <w:rsid w:val="00A53CD3"/>
    <w:rsid w:val="00A5535B"/>
    <w:rsid w:val="00A60DC2"/>
    <w:rsid w:val="00A62962"/>
    <w:rsid w:val="00A71CDC"/>
    <w:rsid w:val="00A87DA4"/>
    <w:rsid w:val="00A95598"/>
    <w:rsid w:val="00A96ED6"/>
    <w:rsid w:val="00A970CF"/>
    <w:rsid w:val="00AA2784"/>
    <w:rsid w:val="00AB00E2"/>
    <w:rsid w:val="00AB505B"/>
    <w:rsid w:val="00AB7C21"/>
    <w:rsid w:val="00AD2FF5"/>
    <w:rsid w:val="00AE04A4"/>
    <w:rsid w:val="00AE3B75"/>
    <w:rsid w:val="00AE6303"/>
    <w:rsid w:val="00AE7248"/>
    <w:rsid w:val="00AF056F"/>
    <w:rsid w:val="00B016BB"/>
    <w:rsid w:val="00B24430"/>
    <w:rsid w:val="00B3049B"/>
    <w:rsid w:val="00B45396"/>
    <w:rsid w:val="00B6560B"/>
    <w:rsid w:val="00B67767"/>
    <w:rsid w:val="00B71980"/>
    <w:rsid w:val="00B80FE5"/>
    <w:rsid w:val="00B90414"/>
    <w:rsid w:val="00B9698A"/>
    <w:rsid w:val="00B96E4E"/>
    <w:rsid w:val="00BA26C0"/>
    <w:rsid w:val="00BA4CED"/>
    <w:rsid w:val="00BB6152"/>
    <w:rsid w:val="00BC67F7"/>
    <w:rsid w:val="00BE4286"/>
    <w:rsid w:val="00BE77E7"/>
    <w:rsid w:val="00BF470C"/>
    <w:rsid w:val="00BF6090"/>
    <w:rsid w:val="00C00596"/>
    <w:rsid w:val="00C026D5"/>
    <w:rsid w:val="00C111DC"/>
    <w:rsid w:val="00C12C07"/>
    <w:rsid w:val="00C15137"/>
    <w:rsid w:val="00C23862"/>
    <w:rsid w:val="00C23991"/>
    <w:rsid w:val="00C531A1"/>
    <w:rsid w:val="00C61689"/>
    <w:rsid w:val="00C63FE6"/>
    <w:rsid w:val="00C64258"/>
    <w:rsid w:val="00C70EFD"/>
    <w:rsid w:val="00C74B4A"/>
    <w:rsid w:val="00C93127"/>
    <w:rsid w:val="00C94081"/>
    <w:rsid w:val="00C94B80"/>
    <w:rsid w:val="00CC017B"/>
    <w:rsid w:val="00CC4E26"/>
    <w:rsid w:val="00CD5A1F"/>
    <w:rsid w:val="00CF76A9"/>
    <w:rsid w:val="00D0589C"/>
    <w:rsid w:val="00D05D73"/>
    <w:rsid w:val="00D15FC9"/>
    <w:rsid w:val="00D17656"/>
    <w:rsid w:val="00D22E1E"/>
    <w:rsid w:val="00D3300B"/>
    <w:rsid w:val="00D46976"/>
    <w:rsid w:val="00D5207E"/>
    <w:rsid w:val="00D54EAF"/>
    <w:rsid w:val="00D658C2"/>
    <w:rsid w:val="00D668C6"/>
    <w:rsid w:val="00D80034"/>
    <w:rsid w:val="00D86574"/>
    <w:rsid w:val="00DA2031"/>
    <w:rsid w:val="00DA4088"/>
    <w:rsid w:val="00DB4A10"/>
    <w:rsid w:val="00DC02D9"/>
    <w:rsid w:val="00DC2E80"/>
    <w:rsid w:val="00DD012E"/>
    <w:rsid w:val="00DD2E06"/>
    <w:rsid w:val="00DD30D0"/>
    <w:rsid w:val="00DD357C"/>
    <w:rsid w:val="00DD5A1C"/>
    <w:rsid w:val="00DD6005"/>
    <w:rsid w:val="00DD66D6"/>
    <w:rsid w:val="00DE3430"/>
    <w:rsid w:val="00DE65C7"/>
    <w:rsid w:val="00DF593B"/>
    <w:rsid w:val="00E03360"/>
    <w:rsid w:val="00E03480"/>
    <w:rsid w:val="00E17E80"/>
    <w:rsid w:val="00E24E57"/>
    <w:rsid w:val="00E37F93"/>
    <w:rsid w:val="00E73115"/>
    <w:rsid w:val="00E775CC"/>
    <w:rsid w:val="00E84673"/>
    <w:rsid w:val="00E941E6"/>
    <w:rsid w:val="00EA04EC"/>
    <w:rsid w:val="00EA6809"/>
    <w:rsid w:val="00EB2692"/>
    <w:rsid w:val="00EC1655"/>
    <w:rsid w:val="00EC2506"/>
    <w:rsid w:val="00EC7029"/>
    <w:rsid w:val="00ED0CF8"/>
    <w:rsid w:val="00EE2536"/>
    <w:rsid w:val="00EE3911"/>
    <w:rsid w:val="00EE4310"/>
    <w:rsid w:val="00EF1C9C"/>
    <w:rsid w:val="00EF4237"/>
    <w:rsid w:val="00F040B0"/>
    <w:rsid w:val="00F06116"/>
    <w:rsid w:val="00F06E41"/>
    <w:rsid w:val="00F2124F"/>
    <w:rsid w:val="00F2467B"/>
    <w:rsid w:val="00F3080A"/>
    <w:rsid w:val="00F326FE"/>
    <w:rsid w:val="00F350B2"/>
    <w:rsid w:val="00F353A6"/>
    <w:rsid w:val="00F367BA"/>
    <w:rsid w:val="00F43882"/>
    <w:rsid w:val="00F55EB2"/>
    <w:rsid w:val="00F6197A"/>
    <w:rsid w:val="00F642F0"/>
    <w:rsid w:val="00F70AC0"/>
    <w:rsid w:val="00F7460F"/>
    <w:rsid w:val="00F84E2B"/>
    <w:rsid w:val="00FA0B73"/>
    <w:rsid w:val="00FA4AC6"/>
    <w:rsid w:val="00FB185A"/>
    <w:rsid w:val="00FB3317"/>
    <w:rsid w:val="00FB439E"/>
    <w:rsid w:val="00FB696F"/>
    <w:rsid w:val="00FC037E"/>
    <w:rsid w:val="00FC5A1A"/>
    <w:rsid w:val="00FD1BD0"/>
    <w:rsid w:val="00FD2D1E"/>
    <w:rsid w:val="00FE094D"/>
    <w:rsid w:val="00FF01A5"/>
    <w:rsid w:val="00FF3CDC"/>
    <w:rsid w:val="00FF5A2F"/>
    <w:rsid w:val="00FF5A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9F33-264B-48E8-880E-8D72CEF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1655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4947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4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qFormat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3480"/>
    <w:rPr>
      <w:color w:val="0000FF"/>
      <w:u w:val="single"/>
    </w:rPr>
  </w:style>
  <w:style w:type="character" w:customStyle="1" w:styleId="1b">
    <w:name w:val="Текст выноски Знак1"/>
    <w:basedOn w:val="a0"/>
    <w:uiPriority w:val="99"/>
    <w:semiHidden/>
    <w:rsid w:val="005E0E87"/>
    <w:rPr>
      <w:rFonts w:ascii="Segoe UI" w:hAnsi="Segoe UI" w:cs="Segoe UI"/>
      <w:sz w:val="18"/>
      <w:szCs w:val="18"/>
    </w:rPr>
  </w:style>
  <w:style w:type="character" w:customStyle="1" w:styleId="aff9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uiPriority w:val="34"/>
    <w:qFormat/>
    <w:rsid w:val="005E0E87"/>
    <w:rPr>
      <w:rFonts w:ascii="Calibri" w:eastAsia="Times New Roman" w:hAnsi="Calibri" w:cs="Times New Roman"/>
    </w:rPr>
  </w:style>
  <w:style w:type="character" w:customStyle="1" w:styleId="affa">
    <w:name w:val="Цветовое выделение"/>
    <w:uiPriority w:val="99"/>
    <w:qFormat/>
    <w:rsid w:val="00753635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75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c">
    <w:name w:val="Колонтитул_"/>
    <w:link w:val="affd"/>
    <w:uiPriority w:val="99"/>
    <w:locked/>
    <w:rsid w:val="00EC1655"/>
    <w:rPr>
      <w:rFonts w:cs="Times New Roman"/>
      <w:sz w:val="16"/>
      <w:szCs w:val="16"/>
      <w:shd w:val="clear" w:color="auto" w:fill="FFFFFF"/>
    </w:rPr>
  </w:style>
  <w:style w:type="paragraph" w:customStyle="1" w:styleId="affd">
    <w:name w:val="Колонтитул"/>
    <w:basedOn w:val="a"/>
    <w:link w:val="affc"/>
    <w:uiPriority w:val="99"/>
    <w:rsid w:val="00EC1655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EC1655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EC1655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EC165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EC16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C1655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EC16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EC16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EC1655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EC1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C1655"/>
  </w:style>
  <w:style w:type="paragraph" w:styleId="3d">
    <w:name w:val="Body Text Indent 3"/>
    <w:basedOn w:val="a"/>
    <w:link w:val="3e"/>
    <w:uiPriority w:val="99"/>
    <w:rsid w:val="00EC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C16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Привязка сноски"/>
    <w:qFormat/>
    <w:rsid w:val="00EC1655"/>
    <w:rPr>
      <w:vertAlign w:val="superscript"/>
    </w:rPr>
  </w:style>
  <w:style w:type="paragraph" w:customStyle="1" w:styleId="1c">
    <w:name w:val="Текст сноски1"/>
    <w:basedOn w:val="a"/>
    <w:uiPriority w:val="99"/>
    <w:semiHidden/>
    <w:unhideWhenUsed/>
    <w:qFormat/>
    <w:rsid w:val="00EC165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">
    <w:name w:val="Сравнение редакций"/>
    <w:uiPriority w:val="99"/>
    <w:rsid w:val="00EC1655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EC1655"/>
    <w:rPr>
      <w:b/>
      <w:bCs/>
      <w:i/>
      <w:iCs/>
      <w:color w:val="0058A9"/>
    </w:rPr>
  </w:style>
  <w:style w:type="paragraph" w:customStyle="1" w:styleId="s37">
    <w:name w:val="s_37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EC1655"/>
    <w:rPr>
      <w:b w:val="0"/>
      <w:bCs w:val="0"/>
      <w:color w:val="106BBE"/>
    </w:rPr>
  </w:style>
  <w:style w:type="character" w:customStyle="1" w:styleId="fontstyle01">
    <w:name w:val="fontstyle01"/>
    <w:rsid w:val="00EC16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EC1655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EC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EC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31DB26-BB99-4120-A41B-18C94412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44</Pages>
  <Words>9964</Words>
  <Characters>56799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91</cp:revision>
  <cp:lastPrinted>2024-02-28T12:04:00Z</cp:lastPrinted>
  <dcterms:created xsi:type="dcterms:W3CDTF">2023-03-14T12:47:00Z</dcterms:created>
  <dcterms:modified xsi:type="dcterms:W3CDTF">2024-02-29T11:41:00Z</dcterms:modified>
</cp:coreProperties>
</file>