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8103FC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03FC" w:rsidRDefault="000C2AB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3FC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103FC" w:rsidRDefault="000C2ABE">
            <w:pPr>
              <w:pStyle w:val="ConsPlusTitlePage0"/>
              <w:jc w:val="center"/>
            </w:pPr>
            <w:r>
              <w:rPr>
                <w:sz w:val="48"/>
              </w:rPr>
              <w:t>Постановление Главного государственного санитарного врача РФ от 27.03.2025 N 7</w:t>
            </w:r>
            <w:r>
              <w:rPr>
                <w:sz w:val="48"/>
              </w:rPr>
              <w:br/>
              <w:t>"Об утверждении санитарных правил СП 2.2.5.4116-25 "Санитарно-эпидемиологические требования к организации и проведению работ с метанолом"</w:t>
            </w:r>
            <w:r>
              <w:rPr>
                <w:sz w:val="48"/>
              </w:rPr>
              <w:br/>
              <w:t xml:space="preserve">(вместе с "СП 2.2.5.4116-25. </w:t>
            </w:r>
            <w:r>
              <w:rPr>
                <w:sz w:val="48"/>
              </w:rPr>
              <w:t>Санитарные правила...")</w:t>
            </w:r>
            <w:r>
              <w:rPr>
                <w:sz w:val="48"/>
              </w:rPr>
              <w:br/>
              <w:t>(Зарегистрировано в Минюсте России 29.04.2025 N 82015)</w:t>
            </w:r>
          </w:p>
        </w:tc>
      </w:tr>
      <w:tr w:rsidR="008103FC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103FC" w:rsidRDefault="000C2AB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8103FC" w:rsidRDefault="008103FC">
      <w:pPr>
        <w:pStyle w:val="ConsPlusNormal0"/>
        <w:sectPr w:rsidR="008103F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103FC" w:rsidRDefault="008103FC">
      <w:pPr>
        <w:pStyle w:val="ConsPlusNormal0"/>
        <w:jc w:val="both"/>
        <w:outlineLvl w:val="0"/>
      </w:pPr>
    </w:p>
    <w:p w:rsidR="008103FC" w:rsidRDefault="000C2ABE">
      <w:pPr>
        <w:pStyle w:val="ConsPlusNormal0"/>
        <w:outlineLvl w:val="0"/>
      </w:pPr>
      <w:r>
        <w:t>Зарегистрировано в Минюсте России 29 апреля 2025 г. N 82015</w:t>
      </w:r>
    </w:p>
    <w:p w:rsidR="008103FC" w:rsidRDefault="008103F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03FC" w:rsidRDefault="008103FC">
      <w:pPr>
        <w:pStyle w:val="ConsPlusNormal0"/>
        <w:ind w:firstLine="540"/>
        <w:jc w:val="both"/>
      </w:pPr>
    </w:p>
    <w:p w:rsidR="008103FC" w:rsidRDefault="000C2ABE">
      <w:pPr>
        <w:pStyle w:val="ConsPlusTitle0"/>
        <w:jc w:val="center"/>
      </w:pPr>
      <w:r>
        <w:t>ФЕДЕРАЛЬНАЯ СЛУЖБА ПО НАДЗОРУ В СФЕРЕ ЗАЩИТЫ</w:t>
      </w:r>
    </w:p>
    <w:p w:rsidR="008103FC" w:rsidRDefault="000C2ABE">
      <w:pPr>
        <w:pStyle w:val="ConsPlusTitle0"/>
        <w:jc w:val="center"/>
      </w:pPr>
      <w:r>
        <w:t>ПРАВ ПОТРЕБИТЕЛЕЙ И БЛАГОПОЛУЧИЯ ЧЕЛОВЕКА</w:t>
      </w:r>
    </w:p>
    <w:p w:rsidR="008103FC" w:rsidRDefault="008103FC">
      <w:pPr>
        <w:pStyle w:val="ConsPlusTitle0"/>
        <w:ind w:firstLine="540"/>
        <w:jc w:val="both"/>
      </w:pPr>
    </w:p>
    <w:p w:rsidR="008103FC" w:rsidRDefault="000C2ABE">
      <w:pPr>
        <w:pStyle w:val="ConsPlusTitle0"/>
        <w:jc w:val="center"/>
      </w:pPr>
      <w:r>
        <w:t xml:space="preserve">ГЛАВНЫЙ </w:t>
      </w:r>
      <w:r>
        <w:t>ГОСУДАРСТВЕННЫЙ САНИТАРНЫЙ ВРАЧ</w:t>
      </w:r>
    </w:p>
    <w:p w:rsidR="008103FC" w:rsidRDefault="000C2ABE">
      <w:pPr>
        <w:pStyle w:val="ConsPlusTitle0"/>
        <w:jc w:val="center"/>
      </w:pPr>
      <w:r>
        <w:t>РОССИЙСКОЙ ФЕДЕРАЦИИ</w:t>
      </w:r>
    </w:p>
    <w:p w:rsidR="008103FC" w:rsidRDefault="008103FC">
      <w:pPr>
        <w:pStyle w:val="ConsPlusTitle0"/>
        <w:jc w:val="center"/>
      </w:pPr>
    </w:p>
    <w:p w:rsidR="008103FC" w:rsidRDefault="000C2ABE">
      <w:pPr>
        <w:pStyle w:val="ConsPlusTitle0"/>
        <w:jc w:val="center"/>
      </w:pPr>
      <w:r>
        <w:t>ПОСТАНОВЛЕНИЕ</w:t>
      </w:r>
    </w:p>
    <w:p w:rsidR="008103FC" w:rsidRDefault="000C2ABE">
      <w:pPr>
        <w:pStyle w:val="ConsPlusTitle0"/>
        <w:jc w:val="center"/>
      </w:pPr>
      <w:r>
        <w:t>от 27 марта 2025 г. N 7</w:t>
      </w:r>
    </w:p>
    <w:p w:rsidR="008103FC" w:rsidRDefault="008103FC">
      <w:pPr>
        <w:pStyle w:val="ConsPlusTitle0"/>
        <w:ind w:firstLine="540"/>
        <w:jc w:val="both"/>
      </w:pPr>
    </w:p>
    <w:p w:rsidR="008103FC" w:rsidRDefault="000C2ABE">
      <w:pPr>
        <w:pStyle w:val="ConsPlusTitle0"/>
        <w:jc w:val="center"/>
      </w:pPr>
      <w:r>
        <w:t>ОБ УТВЕРЖДЕНИИ САНИТАРНЫХ ПРАВИЛ СП 2.2.5.4116-25</w:t>
      </w:r>
    </w:p>
    <w:p w:rsidR="008103FC" w:rsidRDefault="000C2ABE">
      <w:pPr>
        <w:pStyle w:val="ConsPlusTitle0"/>
        <w:jc w:val="center"/>
      </w:pPr>
      <w:r>
        <w:t>"САНИТАРНО-ЭПИДЕМИОЛОГИЧЕСКИЕ ТРЕБОВАНИЯ К ОРГАНИЗАЦИИ</w:t>
      </w:r>
    </w:p>
    <w:p w:rsidR="008103FC" w:rsidRDefault="000C2ABE">
      <w:pPr>
        <w:pStyle w:val="ConsPlusTitle0"/>
        <w:jc w:val="center"/>
      </w:pPr>
      <w:r>
        <w:t>И ПРОВЕДЕНИЮ РАБОТ С МЕТАНОЛОМ"</w:t>
      </w:r>
    </w:p>
    <w:p w:rsidR="008103FC" w:rsidRDefault="008103FC">
      <w:pPr>
        <w:pStyle w:val="ConsPlusNormal0"/>
        <w:ind w:firstLine="540"/>
        <w:jc w:val="both"/>
      </w:pPr>
    </w:p>
    <w:p w:rsidR="008103FC" w:rsidRDefault="000C2ABE">
      <w:pPr>
        <w:pStyle w:val="ConsPlusNormal0"/>
        <w:ind w:firstLine="540"/>
        <w:jc w:val="both"/>
      </w:pPr>
      <w:r>
        <w:t xml:space="preserve">В соответствии со </w:t>
      </w:r>
      <w:hyperlink r:id="rId9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населения", </w:t>
      </w:r>
      <w:hyperlink r:id="rId10" w:tooltip="Постановление Правительства РФ от 24.07.2000 N 554 (ред. от 15.09.2005) &quot;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&quot; {КонсультантПл">
        <w:r>
          <w:rPr>
            <w:color w:val="0000FF"/>
          </w:rPr>
          <w:t>пунктом 2</w:t>
        </w:r>
      </w:hyperlink>
      <w:r>
        <w:t xml:space="preserve"> Положения о государственном санитарно-эпидемиологическом нормировании, утвержденного постановлением Правительства Российской Федерации от 24.07.2000 N 554, постановляю: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 xml:space="preserve">1. Утвердить санитарные </w:t>
      </w:r>
      <w:hyperlink w:anchor="P34" w:tooltip="САНИТАРНЫЕ ПРАВИЛА СП 2.2.5.4116-25">
        <w:r>
          <w:rPr>
            <w:color w:val="0000FF"/>
          </w:rPr>
          <w:t>правила</w:t>
        </w:r>
      </w:hyperlink>
      <w:r>
        <w:t xml:space="preserve"> СП 2.2.5.4116-25 "Санитарно-эпидемиологические требования к организации и проведению работ с метанолом".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остановление Главного государственного санитарного врача РФ от 12.07.2011 N 99 &quot;Об утверждении СП 2.3.3.2892-11 &quot;Санитарно-гигиенические требования к организации и проведению работ с метанолом&quot; (вместе с &quot;СП 2.3.3.2892-11. Санитарные правила...&quot;) (Зарегистрир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12.07.2011 N 99 "Об утверждении СП 2.3.3.2892-11 "Санитарно-гигиенические требования к организации и проведению работ с метанолом" (зарегистрир</w:t>
      </w:r>
      <w:r>
        <w:t>овано Минюстом России 29.09.2011, регистрационный N 21920).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3. Настоящее постановление действует с 01.09.2025 до 01.09.2031.</w:t>
      </w:r>
    </w:p>
    <w:p w:rsidR="008103FC" w:rsidRDefault="008103FC">
      <w:pPr>
        <w:pStyle w:val="ConsPlusNormal0"/>
        <w:ind w:firstLine="540"/>
        <w:jc w:val="both"/>
      </w:pPr>
    </w:p>
    <w:p w:rsidR="008103FC" w:rsidRDefault="000C2ABE">
      <w:pPr>
        <w:pStyle w:val="ConsPlusNormal0"/>
        <w:jc w:val="right"/>
      </w:pPr>
      <w:r>
        <w:t>А.Ю.ПОПОВА</w:t>
      </w:r>
    </w:p>
    <w:p w:rsidR="008103FC" w:rsidRDefault="008103FC">
      <w:pPr>
        <w:pStyle w:val="ConsPlusNormal0"/>
        <w:ind w:firstLine="540"/>
        <w:jc w:val="both"/>
      </w:pPr>
    </w:p>
    <w:p w:rsidR="008103FC" w:rsidRDefault="008103FC">
      <w:pPr>
        <w:pStyle w:val="ConsPlusNormal0"/>
        <w:ind w:firstLine="540"/>
        <w:jc w:val="both"/>
      </w:pPr>
    </w:p>
    <w:p w:rsidR="008103FC" w:rsidRDefault="008103FC">
      <w:pPr>
        <w:pStyle w:val="ConsPlusNormal0"/>
        <w:ind w:firstLine="540"/>
        <w:jc w:val="both"/>
      </w:pPr>
    </w:p>
    <w:p w:rsidR="008103FC" w:rsidRDefault="008103FC">
      <w:pPr>
        <w:pStyle w:val="ConsPlusNormal0"/>
        <w:ind w:firstLine="540"/>
        <w:jc w:val="both"/>
      </w:pPr>
    </w:p>
    <w:p w:rsidR="008103FC" w:rsidRDefault="008103FC">
      <w:pPr>
        <w:pStyle w:val="ConsPlusNormal0"/>
        <w:ind w:firstLine="540"/>
        <w:jc w:val="both"/>
      </w:pPr>
    </w:p>
    <w:p w:rsidR="008103FC" w:rsidRDefault="000C2ABE">
      <w:pPr>
        <w:pStyle w:val="ConsPlusNormal0"/>
        <w:jc w:val="right"/>
        <w:outlineLvl w:val="0"/>
      </w:pPr>
      <w:r>
        <w:t>Утверждены</w:t>
      </w:r>
    </w:p>
    <w:p w:rsidR="008103FC" w:rsidRDefault="000C2ABE">
      <w:pPr>
        <w:pStyle w:val="ConsPlusNormal0"/>
        <w:jc w:val="right"/>
      </w:pPr>
      <w:r>
        <w:t>постановлением Главного</w:t>
      </w:r>
    </w:p>
    <w:p w:rsidR="008103FC" w:rsidRDefault="000C2ABE">
      <w:pPr>
        <w:pStyle w:val="ConsPlusNormal0"/>
        <w:jc w:val="right"/>
      </w:pPr>
      <w:r>
        <w:t>государственного санитарного врача</w:t>
      </w:r>
    </w:p>
    <w:p w:rsidR="008103FC" w:rsidRDefault="000C2ABE">
      <w:pPr>
        <w:pStyle w:val="ConsPlusNormal0"/>
        <w:jc w:val="right"/>
      </w:pPr>
      <w:r>
        <w:t>Российской Федерации</w:t>
      </w:r>
    </w:p>
    <w:p w:rsidR="008103FC" w:rsidRDefault="000C2ABE">
      <w:pPr>
        <w:pStyle w:val="ConsPlusNormal0"/>
        <w:jc w:val="right"/>
      </w:pPr>
      <w:r>
        <w:t>от 27.03.2025 N 7</w:t>
      </w:r>
    </w:p>
    <w:p w:rsidR="008103FC" w:rsidRDefault="008103FC">
      <w:pPr>
        <w:pStyle w:val="ConsPlusNormal0"/>
        <w:ind w:firstLine="540"/>
        <w:jc w:val="both"/>
      </w:pPr>
    </w:p>
    <w:p w:rsidR="008103FC" w:rsidRDefault="000C2ABE">
      <w:pPr>
        <w:pStyle w:val="ConsPlusTitle0"/>
        <w:jc w:val="center"/>
      </w:pPr>
      <w:bookmarkStart w:id="1" w:name="P34"/>
      <w:bookmarkEnd w:id="1"/>
      <w:r>
        <w:t>САНИ</w:t>
      </w:r>
      <w:r>
        <w:t>ТАРНЫЕ ПРАВИЛА СП 2.2.5.4116-25</w:t>
      </w:r>
    </w:p>
    <w:p w:rsidR="008103FC" w:rsidRDefault="000C2ABE">
      <w:pPr>
        <w:pStyle w:val="ConsPlusTitle0"/>
        <w:jc w:val="center"/>
      </w:pPr>
      <w:r>
        <w:t>"САНИТАРНО-ЭПИДЕМИОЛОГИЧЕСКИЕ ТРЕБОВАНИЯ К ОРГАНИЗАЦИИ</w:t>
      </w:r>
    </w:p>
    <w:p w:rsidR="008103FC" w:rsidRDefault="000C2ABE">
      <w:pPr>
        <w:pStyle w:val="ConsPlusTitle0"/>
        <w:jc w:val="center"/>
      </w:pPr>
      <w:r>
        <w:t>И ПРОВЕДЕНИЮ РАБОТ С МЕТАНОЛОМ"</w:t>
      </w:r>
    </w:p>
    <w:p w:rsidR="008103FC" w:rsidRDefault="008103FC">
      <w:pPr>
        <w:pStyle w:val="ConsPlusNormal0"/>
        <w:jc w:val="center"/>
      </w:pPr>
    </w:p>
    <w:p w:rsidR="008103FC" w:rsidRDefault="000C2ABE">
      <w:pPr>
        <w:pStyle w:val="ConsPlusNormal0"/>
        <w:ind w:firstLine="540"/>
        <w:jc w:val="both"/>
      </w:pPr>
      <w:r>
        <w:t xml:space="preserve">1. Требования настоящих санитарных правил распространяются на деятельность хозяйствующих субъектов, использующих в технологическом </w:t>
      </w:r>
      <w:r>
        <w:t>процессе метанол.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2. Применение метанола допускается лишь в тех производственных процессах, где он не может быть заменен другими менее токсичными веществами.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3. Для исключения возможности использования метанола не по назначению в него должны быть добавлены</w:t>
      </w:r>
      <w:r>
        <w:t xml:space="preserve"> денатурирующие добавки, за исключением технологических процессов, где необходимо применение чистого метанола.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4. Запрещается в одном производственном помещении (цехе, производстве) одновременное или поочередное применение метанола и спирта этилового.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5. З</w:t>
      </w:r>
      <w:r>
        <w:t>апрещается хранение в одном помещении метанола и спирта этилового (этанола).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 xml:space="preserve">6. Производственные процессы с применением метанола или веществ, содержащих метанол, должны быть полностью герметизированы, и в их ходе должна быть исключена возможность контакта </w:t>
      </w:r>
      <w:r>
        <w:t>лиц, осуществляющих работы с указанными веществами.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7. Санитарно-противоэпидемические (профилактические) мероприятия при работе с метанолом (в том числе при его отпуске или наливе) должны предусматривать наличие производственных помещений, имеющих: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естеств</w:t>
      </w:r>
      <w:r>
        <w:t>енное проветривание;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пол с уклоном, стоками и покрытием из непроницаемого для метанола материала;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гидранты для воды;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приточно-вытяжную и местную вентиляцию.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8. Запрещается проведение работ с метанолом при неработающей приточно-вытяжной и местной вентиляции</w:t>
      </w:r>
      <w:r>
        <w:t>.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9. Лабораторные работы с применением метанола должны проводиться в вытяжном шкафу при работающей приточно-вытяжной и местной вентиляции.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10. В цехах, производствах, лабораториях, других подразделениях хозяйствующих субъектов, использующих в технологическ</w:t>
      </w:r>
      <w:r>
        <w:t xml:space="preserve">ом процессе метанол, его количество не должно превышать объем (вес), необходимый для выполнения работ в течение суток. В случае </w:t>
      </w:r>
      <w:proofErr w:type="spellStart"/>
      <w:r>
        <w:t>неизрасходования</w:t>
      </w:r>
      <w:proofErr w:type="spellEnd"/>
      <w:r>
        <w:t xml:space="preserve"> полученного на сутки метанола его остаток должен сдаваться на склад или храниться в специальных для этих целей </w:t>
      </w:r>
      <w:r>
        <w:t>помещениях (сейфах).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11. При работе с метанолом необходимо использовать средства индивидуальной защиты (в том числе специальную одежду, специальную обувь, средства защиты органов дыхания, рук, головы, лица, глаз).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12. Средства индивидуальной защиты подлежа</w:t>
      </w:r>
      <w:r>
        <w:t xml:space="preserve">т снятию и замене в случаях попадания на них </w:t>
      </w:r>
      <w:r>
        <w:lastRenderedPageBreak/>
        <w:t>метанола.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13. Налив метанола в тару должен производиться специально выделенным для этой работы оборудованием.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14. Тара из-под метанола после ее опорожнения должна незамедлительно промываться водой в количестве н</w:t>
      </w:r>
      <w:r>
        <w:t>е менее двух объемов тары.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15. Пролитый метанол должен быть незамедлительно засыпан сорбентом (в том числе песком или опилками).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Пропитанный метанолом сорбент должен удаляться из помещения, а место разлива метанола - промываться струей воды.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16. Отработанн</w:t>
      </w:r>
      <w:r>
        <w:t>ый метанол и вещества, его содержащие, должны собираться в герметично закрывающуюся тару и утилизироваться или уничтожаться.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Слив в канализацию метанола и веществ, его содержащих, запрещен.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17. При попадании метанола на открытые участки наружных кожных пок</w:t>
      </w:r>
      <w:r>
        <w:t>ровов их необходимо незамедлительно промыть проточной питьевой водой.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 xml:space="preserve">18. При работе с метанолом должен проводиться производственный контроль за условиями труда в соответствии с требованиями </w:t>
      </w:r>
      <w:hyperlink r:id="rId12" w:tooltip="Постановление Главного государственного санитарного врача РФ от 02.12.2020 N 40 &quot;Об утверждении санитарных правил СП 2.2.3670-20 &quot;Санитарно-эпидемиологические требования к условиям труда&quot; (Зарегистрировано в Минюсте России 29.12.2020 N 61893) {КонсультантПлюс}">
        <w:r>
          <w:rPr>
            <w:color w:val="0000FF"/>
          </w:rPr>
          <w:t>главы II</w:t>
        </w:r>
      </w:hyperlink>
      <w:r>
        <w:t xml:space="preserve"> санитарных правил СП 2.2.3670-20 "Санитарно-эпидемиологические требования к условиям труда", утвержденных постановлением Главного государственного санитарного врача Российской Федерац</w:t>
      </w:r>
      <w:r>
        <w:t>ии от 02.12.2020 N 40 &lt;*&gt;.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103FC" w:rsidRDefault="000C2ABE">
      <w:pPr>
        <w:pStyle w:val="ConsPlusNormal0"/>
        <w:spacing w:before="240"/>
        <w:ind w:firstLine="540"/>
        <w:jc w:val="both"/>
      </w:pPr>
      <w:r>
        <w:t xml:space="preserve">&lt;*&gt; Зарегистрировано Минюстом России 29.12.2020, регистрационный N 61893. В соответствии с </w:t>
      </w:r>
      <w:hyperlink r:id="rId13" w:tooltip="Постановление Главного государственного санитарного врача РФ от 02.12.2020 N 40 &quot;Об утверждении санитарных правил СП 2.2.3670-20 &quot;Санитарно-эпидемиологические требования к условиям труда&quot; (Зарегистрировано в Минюсте России 29.12.2020 N 61893) {КонсультантПлюс}">
        <w:r>
          <w:rPr>
            <w:color w:val="0000FF"/>
          </w:rPr>
          <w:t>пунктом 3</w:t>
        </w:r>
      </w:hyperlink>
      <w:r>
        <w:t xml:space="preserve"> постановления Главного государственного санитарного врача Российской Федерации от 02.12.2020 N 40 санитарные </w:t>
      </w:r>
      <w:hyperlink r:id="rId14" w:tooltip="Постановление Главного государственного санитарного врача РФ от 02.12.2020 N 40 &quot;Об утверждении санитарных правил СП 2.2.3670-20 &quot;Санитарно-эпидемиологические требования к условиям труда&quot; (Зарегистрировано в Минюсте России 29.12.2020 N 61893) {КонсультантПлюс}">
        <w:r>
          <w:rPr>
            <w:color w:val="0000FF"/>
          </w:rPr>
          <w:t>правила</w:t>
        </w:r>
      </w:hyperlink>
      <w:r>
        <w:t xml:space="preserve"> СП 2.2.3670-20 "Санитарно-эпидемиологические требования к условиям труда" действуют до 01.01.2027.</w:t>
      </w:r>
    </w:p>
    <w:p w:rsidR="008103FC" w:rsidRDefault="008103FC">
      <w:pPr>
        <w:pStyle w:val="ConsPlusNormal0"/>
        <w:ind w:firstLine="540"/>
        <w:jc w:val="both"/>
      </w:pPr>
    </w:p>
    <w:p w:rsidR="008103FC" w:rsidRDefault="008103FC">
      <w:pPr>
        <w:pStyle w:val="ConsPlusNormal0"/>
        <w:ind w:firstLine="540"/>
        <w:jc w:val="both"/>
      </w:pPr>
    </w:p>
    <w:p w:rsidR="008103FC" w:rsidRDefault="008103F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103FC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ABE" w:rsidRDefault="000C2ABE">
      <w:r>
        <w:separator/>
      </w:r>
    </w:p>
  </w:endnote>
  <w:endnote w:type="continuationSeparator" w:id="0">
    <w:p w:rsidR="000C2ABE" w:rsidRDefault="000C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FC" w:rsidRDefault="008103F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103FC">
      <w:trPr>
        <w:trHeight w:hRule="exact" w:val="1663"/>
      </w:trPr>
      <w:tc>
        <w:tcPr>
          <w:tcW w:w="1650" w:type="pct"/>
          <w:vAlign w:val="center"/>
        </w:tcPr>
        <w:p w:rsidR="008103FC" w:rsidRDefault="000C2AB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103FC" w:rsidRDefault="000C2AB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103FC" w:rsidRDefault="000C2AB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1679B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1679B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8103FC" w:rsidRDefault="000C2AB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FC" w:rsidRDefault="008103F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103FC">
      <w:trPr>
        <w:trHeight w:hRule="exact" w:val="1663"/>
      </w:trPr>
      <w:tc>
        <w:tcPr>
          <w:tcW w:w="1650" w:type="pct"/>
          <w:vAlign w:val="center"/>
        </w:tcPr>
        <w:p w:rsidR="008103FC" w:rsidRDefault="000C2AB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103FC" w:rsidRDefault="000C2AB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103FC" w:rsidRDefault="000C2AB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1679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1679B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8103FC" w:rsidRDefault="000C2AB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ABE" w:rsidRDefault="000C2ABE">
      <w:r>
        <w:separator/>
      </w:r>
    </w:p>
  </w:footnote>
  <w:footnote w:type="continuationSeparator" w:id="0">
    <w:p w:rsidR="000C2ABE" w:rsidRDefault="000C2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103FC">
      <w:trPr>
        <w:trHeight w:hRule="exact" w:val="1683"/>
      </w:trPr>
      <w:tc>
        <w:tcPr>
          <w:tcW w:w="2700" w:type="pct"/>
          <w:vAlign w:val="center"/>
        </w:tcPr>
        <w:p w:rsidR="008103FC" w:rsidRDefault="000C2AB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27.03.2025 N 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санитарных правил СП 2.2....</w:t>
          </w:r>
        </w:p>
      </w:tc>
      <w:tc>
        <w:tcPr>
          <w:tcW w:w="2300" w:type="pct"/>
          <w:vAlign w:val="center"/>
        </w:tcPr>
        <w:p w:rsidR="008103FC" w:rsidRDefault="000C2AB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 w:rsidR="008103FC" w:rsidRDefault="008103F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103FC" w:rsidRDefault="008103F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103FC">
      <w:trPr>
        <w:trHeight w:hRule="exact" w:val="1683"/>
      </w:trPr>
      <w:tc>
        <w:tcPr>
          <w:tcW w:w="2700" w:type="pct"/>
          <w:vAlign w:val="center"/>
        </w:tcPr>
        <w:p w:rsidR="008103FC" w:rsidRDefault="000C2AB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Главного </w:t>
          </w:r>
          <w:r>
            <w:rPr>
              <w:rFonts w:ascii="Tahoma" w:hAnsi="Tahoma" w:cs="Tahoma"/>
              <w:sz w:val="16"/>
              <w:szCs w:val="16"/>
            </w:rPr>
            <w:t>государственного санитарного врача РФ от 27.03.2025 N 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санитарных правил СП 2.2....</w:t>
          </w:r>
        </w:p>
      </w:tc>
      <w:tc>
        <w:tcPr>
          <w:tcW w:w="2300" w:type="pct"/>
          <w:vAlign w:val="center"/>
        </w:tcPr>
        <w:p w:rsidR="008103FC" w:rsidRDefault="000C2AB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</w:t>
          </w:r>
          <w:r>
            <w:rPr>
              <w:rFonts w:ascii="Tahoma" w:hAnsi="Tahoma" w:cs="Tahoma"/>
              <w:sz w:val="16"/>
              <w:szCs w:val="16"/>
            </w:rPr>
            <w:t>2025</w:t>
          </w:r>
        </w:p>
      </w:tc>
    </w:tr>
  </w:tbl>
  <w:p w:rsidR="008103FC" w:rsidRDefault="008103F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103FC" w:rsidRDefault="008103F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FC"/>
    <w:rsid w:val="0001679B"/>
    <w:rsid w:val="000C2ABE"/>
    <w:rsid w:val="008103FC"/>
    <w:rsid w:val="008140FA"/>
    <w:rsid w:val="00947B5D"/>
    <w:rsid w:val="00B7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B6589-95CA-467E-9F24-96641B3B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72741&amp;date=12.12.2025&amp;dst=100009&amp;field=134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72741&amp;date=12.12.2025&amp;dst=100028&amp;field=134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120073&amp;date=12.12.2025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5707&amp;date=12.12.2025&amp;dst=100116&amp;fie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9496&amp;date=12.12.2025&amp;dst=238&amp;field=134" TargetMode="External"/><Relationship Id="rId14" Type="http://schemas.openxmlformats.org/officeDocument/2006/relationships/hyperlink" Target="https://login.consultant.ru/link/?req=doc&amp;base=LAW&amp;n=372741&amp;date=12.12.2025&amp;dst=10001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Главного государственного санитарного врача РФ от 27.03.2025 N 7
"Об утверждении санитарных правил СП 2.2.5.4116-25 "Санитарно-эпидемиологические требования к организации и проведению работ с метанолом"
(вместе с "СП 2.2.5.4116-25. Санитарны</vt:lpstr>
    </vt:vector>
  </TitlesOfParts>
  <Company>КонсультантПлюс Версия 4025.00.30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27.03.2025 N 7
"Об утверждении санитарных правил СП 2.2.5.4116-25 "Санитарно-эпидемиологические требования к организации и проведению работ с метанолом"
(вместе с "СП 2.2.5.4116-25. Санитарные правила...")
(Зарегистрировано в Минюсте России 29.04.2025 N 82015)</dc:title>
  <dc:creator>Voskresensk</dc:creator>
  <cp:lastModifiedBy>Сальникова Елена Анатольевна</cp:lastModifiedBy>
  <cp:revision>2</cp:revision>
  <dcterms:created xsi:type="dcterms:W3CDTF">2025-12-16T09:28:00Z</dcterms:created>
  <dcterms:modified xsi:type="dcterms:W3CDTF">2025-12-16T09:28:00Z</dcterms:modified>
</cp:coreProperties>
</file>