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FD" w:rsidRDefault="009013FD" w:rsidP="009013FD">
      <w:pPr>
        <w:pStyle w:val="a4"/>
        <w:ind w:left="0" w:firstLine="0"/>
        <w:jc w:val="center"/>
        <w:rPr>
          <w:b/>
          <w:sz w:val="28"/>
          <w:szCs w:val="28"/>
        </w:rPr>
      </w:pPr>
      <w:r w:rsidRPr="00192AA3">
        <w:rPr>
          <w:b/>
          <w:sz w:val="28"/>
          <w:szCs w:val="28"/>
        </w:rPr>
        <w:t>Права граждан Российской Федерации в области защиты населения и территорий от чрезвычайных ситуаций</w:t>
      </w:r>
    </w:p>
    <w:p w:rsidR="009013FD" w:rsidRPr="009013FD" w:rsidRDefault="009013FD" w:rsidP="009013FD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Граждане Российской Федерации имеют право:</w:t>
      </w:r>
    </w:p>
    <w:p w:rsidR="009013FD" w:rsidRPr="00192AA3" w:rsidRDefault="009013FD" w:rsidP="009013FD">
      <w:pPr>
        <w:rPr>
          <w:sz w:val="28"/>
          <w:szCs w:val="28"/>
        </w:rPr>
      </w:pPr>
      <w:bookmarkStart w:id="0" w:name="sub_18002"/>
      <w:r w:rsidRPr="00192AA3">
        <w:rPr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1" w:name="sub_18013"/>
      <w:bookmarkEnd w:id="0"/>
      <w:r w:rsidRPr="00192AA3">
        <w:rPr>
          <w:sz w:val="28"/>
          <w:szCs w:val="28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2" w:name="sub_18014"/>
      <w:bookmarkEnd w:id="1"/>
      <w:r w:rsidRPr="00192AA3">
        <w:rPr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9013FD" w:rsidRPr="00192AA3" w:rsidRDefault="009013FD" w:rsidP="009013FD">
      <w:pPr>
        <w:rPr>
          <w:sz w:val="28"/>
          <w:szCs w:val="28"/>
        </w:rPr>
      </w:pPr>
      <w:bookmarkStart w:id="3" w:name="sub_18015"/>
      <w:bookmarkEnd w:id="2"/>
      <w:r w:rsidRPr="00192AA3">
        <w:rPr>
          <w:sz w:val="28"/>
          <w:szCs w:val="28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bookmarkEnd w:id="3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4" w:name="sub_18017"/>
      <w:r w:rsidRPr="00192AA3">
        <w:rPr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5" w:name="sub_18018"/>
      <w:bookmarkEnd w:id="4"/>
      <w:r w:rsidRPr="00192AA3">
        <w:rPr>
          <w:sz w:val="28"/>
          <w:szCs w:val="28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6" w:name="sub_18019"/>
      <w:bookmarkEnd w:id="5"/>
      <w:r w:rsidRPr="00192AA3">
        <w:rPr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7" w:name="sub_180110"/>
      <w:bookmarkEnd w:id="6"/>
      <w:r w:rsidRPr="00192AA3">
        <w:rPr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bookmarkEnd w:id="7"/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9013FD" w:rsidRPr="00192AA3" w:rsidRDefault="009013FD" w:rsidP="009013FD">
      <w:pPr>
        <w:rPr>
          <w:sz w:val="28"/>
          <w:szCs w:val="28"/>
        </w:rPr>
      </w:pPr>
      <w:bookmarkStart w:id="8" w:name="sub_18022"/>
      <w:r w:rsidRPr="00192AA3">
        <w:rPr>
          <w:sz w:val="28"/>
          <w:szCs w:val="28"/>
        </w:rPr>
        <w:t xml:space="preserve">на получение бесплатной юридической помощи в соответствии с </w:t>
      </w:r>
      <w:hyperlink r:id="rId4" w:history="1">
        <w:r w:rsidRPr="00192AA3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192AA3">
        <w:rPr>
          <w:sz w:val="28"/>
          <w:szCs w:val="28"/>
        </w:rPr>
        <w:t xml:space="preserve"> Российской Федерации.</w:t>
      </w:r>
    </w:p>
    <w:p w:rsidR="009013FD" w:rsidRPr="00192AA3" w:rsidRDefault="009013FD" w:rsidP="009013FD">
      <w:pPr>
        <w:rPr>
          <w:sz w:val="28"/>
          <w:szCs w:val="28"/>
        </w:rPr>
      </w:pPr>
      <w:bookmarkStart w:id="9" w:name="sub_1802"/>
      <w:bookmarkEnd w:id="8"/>
      <w:r w:rsidRPr="00192AA3">
        <w:rPr>
          <w:sz w:val="28"/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</w:t>
      </w:r>
      <w:r w:rsidRPr="00192AA3">
        <w:rPr>
          <w:sz w:val="28"/>
          <w:szCs w:val="28"/>
        </w:rPr>
        <w:lastRenderedPageBreak/>
        <w:t>Федерации.</w:t>
      </w:r>
      <w:bookmarkEnd w:id="9"/>
    </w:p>
    <w:p w:rsidR="00A84CF4" w:rsidRDefault="00A84CF4" w:rsidP="009013FD">
      <w:pPr>
        <w:pStyle w:val="a4"/>
        <w:rPr>
          <w:b/>
          <w:sz w:val="28"/>
          <w:szCs w:val="28"/>
        </w:rPr>
      </w:pPr>
    </w:p>
    <w:p w:rsidR="009013FD" w:rsidRPr="00192AA3" w:rsidRDefault="009013FD" w:rsidP="009013FD">
      <w:pPr>
        <w:pStyle w:val="a4"/>
        <w:rPr>
          <w:b/>
          <w:sz w:val="28"/>
          <w:szCs w:val="28"/>
        </w:rPr>
      </w:pPr>
      <w:r w:rsidRPr="00192AA3">
        <w:rPr>
          <w:b/>
          <w:sz w:val="28"/>
          <w:szCs w:val="28"/>
        </w:rPr>
        <w:t>Обязанности граждан Российской Федерации в области защиты населения и территорий от чрезвычайных ситуаций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Граждане Российской Федерации обязаны: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r w:rsidRPr="00192AA3">
        <w:rPr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013FD" w:rsidRPr="00192AA3" w:rsidRDefault="009013FD" w:rsidP="009013FD">
      <w:pPr>
        <w:rPr>
          <w:sz w:val="28"/>
          <w:szCs w:val="28"/>
        </w:rPr>
      </w:pPr>
      <w:bookmarkStart w:id="10" w:name="sub_1904"/>
      <w:r w:rsidRPr="00192AA3">
        <w:rPr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013FD" w:rsidRPr="00192AA3" w:rsidRDefault="009013FD" w:rsidP="009013FD">
      <w:pPr>
        <w:rPr>
          <w:sz w:val="28"/>
          <w:szCs w:val="28"/>
        </w:rPr>
      </w:pPr>
      <w:bookmarkStart w:id="11" w:name="sub_1905"/>
      <w:bookmarkEnd w:id="10"/>
      <w:r w:rsidRPr="00192AA3">
        <w:rPr>
          <w:sz w:val="28"/>
          <w:szCs w:val="28"/>
        </w:rPr>
        <w:t xml:space="preserve">выполнять установленные в соответствии с </w:t>
      </w:r>
      <w:r w:rsidR="00606C74">
        <w:rPr>
          <w:sz w:val="28"/>
          <w:szCs w:val="28"/>
        </w:rPr>
        <w:t xml:space="preserve">действующим </w:t>
      </w:r>
      <w:r w:rsidRPr="00192AA3">
        <w:rPr>
          <w:sz w:val="28"/>
          <w:szCs w:val="28"/>
        </w:rPr>
        <w:t>законо</w:t>
      </w:r>
      <w:r w:rsidR="00606C74">
        <w:rPr>
          <w:sz w:val="28"/>
          <w:szCs w:val="28"/>
        </w:rPr>
        <w:t>дательством</w:t>
      </w:r>
      <w:bookmarkStart w:id="12" w:name="_GoBack"/>
      <w:bookmarkEnd w:id="12"/>
      <w:r w:rsidRPr="00192AA3">
        <w:rPr>
          <w:sz w:val="28"/>
          <w:szCs w:val="28"/>
        </w:rPr>
        <w:t xml:space="preserve"> </w:t>
      </w:r>
      <w:hyperlink r:id="rId5" w:history="1">
        <w:r w:rsidRPr="00192AA3">
          <w:rPr>
            <w:rStyle w:val="a3"/>
            <w:color w:val="000000" w:themeColor="text1"/>
            <w:sz w:val="28"/>
            <w:szCs w:val="28"/>
          </w:rPr>
          <w:t>правила</w:t>
        </w:r>
      </w:hyperlink>
      <w:r w:rsidRPr="00192AA3">
        <w:rPr>
          <w:sz w:val="28"/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9013FD" w:rsidRDefault="009013FD" w:rsidP="009013FD">
      <w:pPr>
        <w:rPr>
          <w:sz w:val="28"/>
          <w:szCs w:val="28"/>
        </w:rPr>
      </w:pPr>
      <w:bookmarkStart w:id="13" w:name="sub_1906"/>
      <w:bookmarkEnd w:id="11"/>
      <w:r w:rsidRPr="00192AA3">
        <w:rPr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p w:rsidR="00A84CF4" w:rsidRDefault="00A84CF4" w:rsidP="009013FD">
      <w:pPr>
        <w:rPr>
          <w:sz w:val="28"/>
          <w:szCs w:val="28"/>
        </w:rPr>
      </w:pPr>
    </w:p>
    <w:p w:rsidR="00A84CF4" w:rsidRPr="00A84CF4" w:rsidRDefault="00A84CF4" w:rsidP="00A84CF4">
      <w:pPr>
        <w:pStyle w:val="a4"/>
        <w:rPr>
          <w:b/>
          <w:sz w:val="28"/>
          <w:szCs w:val="28"/>
        </w:rPr>
      </w:pPr>
      <w:r w:rsidRPr="00A84CF4">
        <w:rPr>
          <w:b/>
          <w:sz w:val="28"/>
          <w:szCs w:val="28"/>
        </w:rPr>
        <w:t>Обязанности организаций в области защиты населения и территорий от чрезвычайных ситуаций</w:t>
      </w:r>
    </w:p>
    <w:p w:rsidR="00A84CF4" w:rsidRPr="00A84CF4" w:rsidRDefault="00A84CF4" w:rsidP="00A84CF4">
      <w:pPr>
        <w:rPr>
          <w:sz w:val="28"/>
          <w:szCs w:val="28"/>
        </w:rPr>
      </w:pPr>
      <w:bookmarkStart w:id="14" w:name="sub_141"/>
      <w:r w:rsidRPr="00A84CF4">
        <w:rPr>
          <w:sz w:val="28"/>
          <w:szCs w:val="28"/>
        </w:rPr>
        <w:t>Организации обязаны:</w:t>
      </w:r>
    </w:p>
    <w:p w:rsidR="00A84CF4" w:rsidRPr="00A84CF4" w:rsidRDefault="00A84CF4" w:rsidP="00A84CF4">
      <w:pPr>
        <w:rPr>
          <w:sz w:val="28"/>
          <w:szCs w:val="28"/>
        </w:rPr>
      </w:pPr>
      <w:bookmarkStart w:id="15" w:name="sub_1401"/>
      <w:bookmarkEnd w:id="14"/>
      <w:r w:rsidRPr="00A84CF4">
        <w:rPr>
          <w:sz w:val="28"/>
          <w:szCs w:val="28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6" w:name="sub_1402"/>
      <w:bookmarkEnd w:id="15"/>
      <w:r w:rsidRPr="00A84CF4">
        <w:rPr>
          <w:sz w:val="28"/>
          <w:szCs w:val="28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bookmarkEnd w:id="16"/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7" w:name="sub_1406"/>
      <w:r w:rsidRPr="00A84CF4">
        <w:rPr>
          <w:sz w:val="28"/>
          <w:szCs w:val="28"/>
        </w:rPr>
        <w:lastRenderedPageBreak/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8" w:name="sub_1407"/>
      <w:bookmarkEnd w:id="17"/>
      <w:r w:rsidRPr="00A84CF4">
        <w:rPr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A84CF4" w:rsidRPr="00A84CF4" w:rsidRDefault="00A84CF4" w:rsidP="00A84CF4">
      <w:pPr>
        <w:rPr>
          <w:sz w:val="28"/>
          <w:szCs w:val="28"/>
        </w:rPr>
      </w:pPr>
      <w:bookmarkStart w:id="19" w:name="sub_14071"/>
      <w:bookmarkEnd w:id="18"/>
      <w:r w:rsidRPr="00A84CF4">
        <w:rPr>
          <w:sz w:val="28"/>
          <w:szCs w:val="28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bookmarkEnd w:id="19"/>
    <w:p w:rsidR="00A84CF4" w:rsidRPr="00A84CF4" w:rsidRDefault="00A84CF4" w:rsidP="00A84CF4">
      <w:pPr>
        <w:rPr>
          <w:sz w:val="28"/>
          <w:szCs w:val="28"/>
        </w:rPr>
      </w:pPr>
      <w:r w:rsidRPr="00A84CF4">
        <w:rPr>
          <w:sz w:val="28"/>
          <w:szCs w:val="28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A84CF4" w:rsidRPr="00A84CF4" w:rsidRDefault="00A84CF4" w:rsidP="00A84CF4">
      <w:pPr>
        <w:rPr>
          <w:sz w:val="28"/>
          <w:szCs w:val="28"/>
        </w:rPr>
      </w:pPr>
      <w:bookmarkStart w:id="20" w:name="sub_110273"/>
      <w:r w:rsidRPr="00A84CF4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A84CF4" w:rsidRPr="00A84CF4" w:rsidRDefault="00A84CF4" w:rsidP="00A84CF4">
      <w:pPr>
        <w:rPr>
          <w:sz w:val="28"/>
          <w:szCs w:val="28"/>
        </w:rPr>
      </w:pPr>
      <w:bookmarkStart w:id="21" w:name="sub_110274"/>
      <w:bookmarkEnd w:id="20"/>
      <w:r w:rsidRPr="00A84CF4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bookmarkEnd w:id="21"/>
    <w:p w:rsidR="00A84CF4" w:rsidRPr="00192AA3" w:rsidRDefault="00A84CF4" w:rsidP="009013FD">
      <w:pPr>
        <w:rPr>
          <w:sz w:val="28"/>
          <w:szCs w:val="28"/>
        </w:rPr>
      </w:pPr>
    </w:p>
    <w:bookmarkEnd w:id="13"/>
    <w:p w:rsidR="009013FD" w:rsidRDefault="009013FD" w:rsidP="009013FD"/>
    <w:p w:rsidR="00463D04" w:rsidRDefault="00463D04"/>
    <w:sectPr w:rsidR="0046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7"/>
    <w:rsid w:val="000F52E7"/>
    <w:rsid w:val="00463D04"/>
    <w:rsid w:val="00606C74"/>
    <w:rsid w:val="009013FD"/>
    <w:rsid w:val="00A84CF4"/>
    <w:rsid w:val="00BD021C"/>
    <w:rsid w:val="00E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C43E-068E-44FE-A408-BBDEA73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013FD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9013FD"/>
    <w:pPr>
      <w:ind w:left="1612" w:hanging="892"/>
    </w:pPr>
  </w:style>
  <w:style w:type="paragraph" w:customStyle="1" w:styleId="a5">
    <w:name w:val="Комментарий"/>
    <w:basedOn w:val="a"/>
    <w:next w:val="a"/>
    <w:uiPriority w:val="99"/>
    <w:rsid w:val="00A84CF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A84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3841778/1000" TargetMode="External"/><Relationship Id="rId4" Type="http://schemas.openxmlformats.org/officeDocument/2006/relationships/hyperlink" Target="http://ivo.garant.ru/document/redirect/12191964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Ладинский Владимир Юрьевич</cp:lastModifiedBy>
  <cp:revision>3</cp:revision>
  <dcterms:created xsi:type="dcterms:W3CDTF">2025-02-11T12:46:00Z</dcterms:created>
  <dcterms:modified xsi:type="dcterms:W3CDTF">2025-02-11T13:05:00Z</dcterms:modified>
</cp:coreProperties>
</file>