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F0" w:rsidRPr="003D0B1B" w:rsidRDefault="008420F0" w:rsidP="008420F0">
      <w:pPr>
        <w:jc w:val="center"/>
        <w:rPr>
          <w:b/>
          <w:sz w:val="16"/>
          <w:lang w:val="en-US"/>
        </w:rPr>
      </w:pPr>
      <w:r w:rsidRPr="00A014A6">
        <w:rPr>
          <w:b/>
          <w:noProof/>
        </w:rPr>
        <w:drawing>
          <wp:inline distT="0" distB="0" distL="0" distR="0">
            <wp:extent cx="752475" cy="962025"/>
            <wp:effectExtent l="0" t="0" r="9525" b="9525"/>
            <wp:docPr id="1" name="Рисунок 1"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e-exposure of Воскресенский р-н кон 11"/>
                    <pic:cNvPicPr>
                      <a:picLocks noChangeAspect="1" noChangeArrowheads="1"/>
                    </pic:cNvPicPr>
                  </pic:nvPicPr>
                  <pic:blipFill>
                    <a:blip r:embed="rId7">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rsidR="008420F0" w:rsidRPr="0018634F" w:rsidRDefault="008420F0" w:rsidP="008420F0">
      <w:pPr>
        <w:jc w:val="center"/>
        <w:rPr>
          <w:b/>
          <w:spacing w:val="40"/>
          <w:sz w:val="36"/>
        </w:rPr>
      </w:pPr>
      <w:r w:rsidRPr="0018634F">
        <w:rPr>
          <w:b/>
          <w:spacing w:val="40"/>
          <w:sz w:val="36"/>
        </w:rPr>
        <w:t>СОВЕТ ДЕПУТАТОВ</w:t>
      </w:r>
    </w:p>
    <w:p w:rsidR="008420F0" w:rsidRPr="00A60BCA" w:rsidRDefault="008420F0" w:rsidP="008420F0">
      <w:pPr>
        <w:ind w:firstLine="284"/>
        <w:jc w:val="center"/>
        <w:rPr>
          <w:b/>
          <w:sz w:val="36"/>
        </w:rPr>
      </w:pPr>
      <w:r w:rsidRPr="00A60BCA">
        <w:rPr>
          <w:b/>
          <w:sz w:val="36"/>
        </w:rPr>
        <w:t>городского округа Воскресенск</w:t>
      </w:r>
    </w:p>
    <w:p w:rsidR="008420F0" w:rsidRPr="00A60BCA" w:rsidRDefault="008420F0" w:rsidP="008420F0">
      <w:pPr>
        <w:ind w:firstLine="284"/>
        <w:jc w:val="center"/>
        <w:rPr>
          <w:b/>
          <w:sz w:val="36"/>
        </w:rPr>
      </w:pPr>
      <w:r w:rsidRPr="00A60BCA">
        <w:rPr>
          <w:b/>
          <w:sz w:val="36"/>
        </w:rPr>
        <w:t>Московской области</w:t>
      </w:r>
    </w:p>
    <w:p w:rsidR="008420F0" w:rsidRPr="00CA5B15" w:rsidRDefault="008420F0" w:rsidP="008420F0">
      <w:r>
        <w:rPr>
          <w:noProof/>
        </w:rPr>
        <mc:AlternateContent>
          <mc:Choice Requires="wps">
            <w:drawing>
              <wp:anchor distT="4294967293" distB="4294967293" distL="114300" distR="114300" simplePos="0" relativeHeight="251659264" behindDoc="0" locked="0" layoutInCell="0" allowOverlap="1">
                <wp:simplePos x="0" y="0"/>
                <wp:positionH relativeFrom="column">
                  <wp:posOffset>12700</wp:posOffset>
                </wp:positionH>
                <wp:positionV relativeFrom="paragraph">
                  <wp:posOffset>87629</wp:posOffset>
                </wp:positionV>
                <wp:extent cx="6126480" cy="0"/>
                <wp:effectExtent l="0" t="19050" r="2667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37792"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" o:allowincell="f" strokeweight="2.25pt"/>
            </w:pict>
          </mc:Fallback>
        </mc:AlternateContent>
      </w:r>
    </w:p>
    <w:p w:rsidR="001C0641" w:rsidRDefault="001C0641" w:rsidP="008420F0">
      <w:pPr>
        <w:jc w:val="center"/>
        <w:rPr>
          <w:b/>
          <w:bCs/>
          <w:sz w:val="36"/>
        </w:rPr>
      </w:pPr>
    </w:p>
    <w:p w:rsidR="008420F0" w:rsidRPr="00743C6E" w:rsidRDefault="008420F0" w:rsidP="008420F0">
      <w:pPr>
        <w:jc w:val="center"/>
        <w:rPr>
          <w:b/>
          <w:bCs/>
          <w:sz w:val="36"/>
        </w:rPr>
      </w:pPr>
      <w:r>
        <w:rPr>
          <w:b/>
          <w:bCs/>
          <w:sz w:val="36"/>
        </w:rPr>
        <w:t>РЕШЕНИЕ</w:t>
      </w:r>
    </w:p>
    <w:p w:rsidR="004F2636" w:rsidRDefault="004F2636" w:rsidP="008420F0">
      <w:pPr>
        <w:jc w:val="center"/>
      </w:pPr>
    </w:p>
    <w:p w:rsidR="008420F0" w:rsidRDefault="008420F0" w:rsidP="008420F0">
      <w:pPr>
        <w:jc w:val="center"/>
        <w:rPr>
          <w:sz w:val="28"/>
          <w:szCs w:val="28"/>
          <w:u w:val="single"/>
        </w:rPr>
      </w:pPr>
      <w:r w:rsidRPr="00A014A6">
        <w:rPr>
          <w:sz w:val="28"/>
          <w:szCs w:val="28"/>
        </w:rPr>
        <w:t xml:space="preserve">от </w:t>
      </w:r>
      <w:r w:rsidR="00236793">
        <w:rPr>
          <w:sz w:val="28"/>
          <w:szCs w:val="28"/>
          <w:u w:val="single"/>
        </w:rPr>
        <w:t>26.06</w:t>
      </w:r>
      <w:r w:rsidR="00CD59CE" w:rsidRPr="005E1DDA">
        <w:rPr>
          <w:sz w:val="28"/>
          <w:szCs w:val="28"/>
          <w:u w:val="single"/>
        </w:rPr>
        <w:t>.2026</w:t>
      </w:r>
      <w:r w:rsidRPr="00A014A6">
        <w:rPr>
          <w:sz w:val="28"/>
          <w:szCs w:val="28"/>
        </w:rPr>
        <w:t xml:space="preserve"> № </w:t>
      </w:r>
      <w:r w:rsidR="0004714D">
        <w:rPr>
          <w:sz w:val="28"/>
          <w:szCs w:val="28"/>
          <w:u w:val="single"/>
        </w:rPr>
        <w:t>361</w:t>
      </w:r>
      <w:r w:rsidR="00236793">
        <w:rPr>
          <w:sz w:val="28"/>
          <w:szCs w:val="28"/>
          <w:u w:val="single"/>
        </w:rPr>
        <w:t>/40</w:t>
      </w:r>
    </w:p>
    <w:p w:rsidR="002B5149" w:rsidRDefault="002B5149" w:rsidP="00B41EDD">
      <w:pPr>
        <w:pStyle w:val="ad"/>
        <w:rPr>
          <w:rFonts w:ascii="Times New Roman" w:hAnsi="Times New Roman"/>
          <w:sz w:val="24"/>
          <w:szCs w:val="24"/>
        </w:rPr>
      </w:pPr>
    </w:p>
    <w:p w:rsidR="001C0641" w:rsidRDefault="001C0641" w:rsidP="00B41EDD">
      <w:pPr>
        <w:pStyle w:val="ad"/>
        <w:rPr>
          <w:rFonts w:ascii="Times New Roman" w:hAnsi="Times New Roman"/>
          <w:sz w:val="24"/>
          <w:szCs w:val="24"/>
        </w:rPr>
      </w:pPr>
    </w:p>
    <w:p w:rsidR="0004714D" w:rsidRPr="00A143D9" w:rsidRDefault="0004714D" w:rsidP="0004714D">
      <w:pPr>
        <w:jc w:val="center"/>
        <w:rPr>
          <w:b/>
          <w:bCs/>
          <w:spacing w:val="-3"/>
          <w:lang w:val="ru"/>
        </w:rPr>
      </w:pPr>
      <w:bookmarkStart w:id="0" w:name="bookmark1"/>
      <w:r w:rsidRPr="00A143D9">
        <w:rPr>
          <w:b/>
          <w:bCs/>
          <w:spacing w:val="-3"/>
          <w:lang w:val="ru"/>
        </w:rPr>
        <w:t xml:space="preserve">О внесении изменений в Правила благоустройства территории </w:t>
      </w:r>
      <w:bookmarkEnd w:id="0"/>
    </w:p>
    <w:p w:rsidR="0004714D" w:rsidRPr="00A143D9" w:rsidRDefault="0004714D" w:rsidP="0004714D">
      <w:pPr>
        <w:jc w:val="center"/>
        <w:rPr>
          <w:b/>
          <w:bCs/>
          <w:spacing w:val="-3"/>
        </w:rPr>
      </w:pPr>
      <w:r w:rsidRPr="00A143D9">
        <w:rPr>
          <w:b/>
          <w:bCs/>
          <w:spacing w:val="-3"/>
        </w:rPr>
        <w:t xml:space="preserve">городского округа Воскресенск Московской области, утвержденные решением Совета депутатов городского округа Воскресенск Московской области от 12.04.2024 № 930/126 </w:t>
      </w:r>
      <w:r>
        <w:rPr>
          <w:b/>
          <w:bCs/>
          <w:spacing w:val="-3"/>
        </w:rPr>
        <w:t xml:space="preserve">           </w:t>
      </w:r>
      <w:proofErr w:type="gramStart"/>
      <w:r>
        <w:rPr>
          <w:b/>
          <w:bCs/>
          <w:spacing w:val="-3"/>
        </w:rPr>
        <w:t xml:space="preserve">   </w:t>
      </w:r>
      <w:r w:rsidRPr="00A143D9">
        <w:rPr>
          <w:b/>
          <w:bCs/>
          <w:spacing w:val="-3"/>
        </w:rPr>
        <w:t>(</w:t>
      </w:r>
      <w:proofErr w:type="gramEnd"/>
      <w:r w:rsidRPr="00A143D9">
        <w:rPr>
          <w:b/>
          <w:bCs/>
          <w:spacing w:val="-3"/>
        </w:rPr>
        <w:t>с изменениями от 30.08.2024 №</w:t>
      </w:r>
      <w:r>
        <w:rPr>
          <w:b/>
          <w:bCs/>
          <w:spacing w:val="-3"/>
        </w:rPr>
        <w:t xml:space="preserve"> </w:t>
      </w:r>
      <w:r w:rsidRPr="00A143D9">
        <w:rPr>
          <w:b/>
          <w:bCs/>
          <w:spacing w:val="-3"/>
        </w:rPr>
        <w:t>968/132, 29.11.2024 № 47/6, 30.05.2025 №</w:t>
      </w:r>
      <w:r>
        <w:rPr>
          <w:b/>
          <w:bCs/>
          <w:spacing w:val="-3"/>
        </w:rPr>
        <w:t xml:space="preserve"> </w:t>
      </w:r>
      <w:r w:rsidRPr="00A143D9">
        <w:rPr>
          <w:b/>
          <w:bCs/>
          <w:spacing w:val="-3"/>
        </w:rPr>
        <w:t xml:space="preserve">151/17, </w:t>
      </w:r>
      <w:r>
        <w:rPr>
          <w:b/>
          <w:bCs/>
          <w:spacing w:val="-3"/>
        </w:rPr>
        <w:t xml:space="preserve">29.08.2025              </w:t>
      </w:r>
      <w:r w:rsidRPr="00810FA7">
        <w:rPr>
          <w:b/>
          <w:bCs/>
          <w:spacing w:val="-3"/>
        </w:rPr>
        <w:t>№ 202/22, 26.12.2025 № 281/33</w:t>
      </w:r>
      <w:r>
        <w:rPr>
          <w:b/>
          <w:bCs/>
          <w:spacing w:val="-3"/>
        </w:rPr>
        <w:t xml:space="preserve">, </w:t>
      </w:r>
      <w:r w:rsidRPr="00AF2287">
        <w:rPr>
          <w:b/>
          <w:bCs/>
          <w:spacing w:val="-3"/>
        </w:rPr>
        <w:t>27.02.2026 № 315/36</w:t>
      </w:r>
      <w:r>
        <w:rPr>
          <w:b/>
          <w:bCs/>
          <w:spacing w:val="-3"/>
        </w:rPr>
        <w:t>, 27.03.2026 № 322/37</w:t>
      </w:r>
      <w:r w:rsidRPr="00810FA7">
        <w:rPr>
          <w:b/>
          <w:bCs/>
          <w:spacing w:val="-3"/>
        </w:rPr>
        <w:t>)</w:t>
      </w:r>
      <w:r w:rsidRPr="00A143D9">
        <w:rPr>
          <w:b/>
          <w:bCs/>
          <w:spacing w:val="-3"/>
        </w:rPr>
        <w:t xml:space="preserve"> </w:t>
      </w:r>
    </w:p>
    <w:p w:rsidR="00D835B8" w:rsidRDefault="00D835B8" w:rsidP="00D835B8">
      <w:pPr>
        <w:autoSpaceDE w:val="0"/>
        <w:autoSpaceDN w:val="0"/>
        <w:adjustRightInd w:val="0"/>
        <w:ind w:firstLine="709"/>
        <w:jc w:val="both"/>
      </w:pPr>
    </w:p>
    <w:p w:rsidR="00A553FE" w:rsidRDefault="00A553FE" w:rsidP="00A553FE">
      <w:pPr>
        <w:pStyle w:val="ConsNormal"/>
        <w:jc w:val="both"/>
        <w:rPr>
          <w:rFonts w:ascii="Times New Roman" w:hAnsi="Times New Roman" w:cs="Times New Roman"/>
          <w:sz w:val="24"/>
          <w:szCs w:val="24"/>
        </w:rPr>
      </w:pPr>
    </w:p>
    <w:p w:rsidR="0004714D" w:rsidRPr="002A3787" w:rsidRDefault="0004714D" w:rsidP="001D5BD0">
      <w:pPr>
        <w:adjustRightInd w:val="0"/>
        <w:ind w:firstLine="709"/>
        <w:jc w:val="both"/>
      </w:pPr>
      <w:r w:rsidRPr="004350EF">
        <w:t>В целях приведения в соответствие с действующим законодательством, в соответствии с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руководствуясь Уставом городского округа Воскресенск Московской области</w:t>
      </w:r>
    </w:p>
    <w:p w:rsidR="0004714D" w:rsidRPr="00A143D9" w:rsidRDefault="0004714D" w:rsidP="001D5BD0">
      <w:pPr>
        <w:adjustRightInd w:val="0"/>
        <w:ind w:firstLine="709"/>
        <w:jc w:val="both"/>
        <w:rPr>
          <w:bCs/>
        </w:rPr>
      </w:pPr>
    </w:p>
    <w:p w:rsidR="0004714D" w:rsidRPr="00A143D9" w:rsidRDefault="0004714D" w:rsidP="001D5BD0">
      <w:pPr>
        <w:adjustRightInd w:val="0"/>
        <w:ind w:firstLine="709"/>
        <w:jc w:val="both"/>
        <w:rPr>
          <w:spacing w:val="-4"/>
        </w:rPr>
      </w:pPr>
      <w:r w:rsidRPr="00A143D9">
        <w:rPr>
          <w:spacing w:val="-2"/>
        </w:rPr>
        <w:t>Совет депутатов городского округа Воскресенск Московской области решил</w:t>
      </w:r>
      <w:r w:rsidRPr="00A143D9">
        <w:rPr>
          <w:spacing w:val="-4"/>
        </w:rPr>
        <w:t>:</w:t>
      </w:r>
    </w:p>
    <w:p w:rsidR="0004714D" w:rsidRPr="00A143D9" w:rsidRDefault="0004714D" w:rsidP="001D5BD0">
      <w:pPr>
        <w:adjustRightInd w:val="0"/>
        <w:ind w:firstLine="709"/>
        <w:jc w:val="both"/>
      </w:pPr>
    </w:p>
    <w:p w:rsidR="0004714D" w:rsidRDefault="0004714D" w:rsidP="001D5BD0">
      <w:pPr>
        <w:ind w:firstLine="709"/>
        <w:jc w:val="both"/>
      </w:pPr>
      <w:r w:rsidRPr="00A143D9">
        <w:t>1. Внести в Правила благоустройства территории городского округа Воскресенск Московской области, утвержденные решением Совета депутатов городского округа Воскресенск Московской области от 12.04.2024 № 930/126 (с изменениями от 30.08.2024 №</w:t>
      </w:r>
      <w:r>
        <w:t xml:space="preserve"> </w:t>
      </w:r>
      <w:r w:rsidRPr="00A143D9">
        <w:t>968/132, 29.11.2024 № 47/6, 30.05.2025 №</w:t>
      </w:r>
      <w:r>
        <w:t xml:space="preserve"> </w:t>
      </w:r>
      <w:r w:rsidRPr="00A143D9">
        <w:t>151/17, 29.08.2025 №</w:t>
      </w:r>
      <w:r>
        <w:t xml:space="preserve"> </w:t>
      </w:r>
      <w:r w:rsidRPr="00810FA7">
        <w:t>202/22, 26.12.2025 № 281/33</w:t>
      </w:r>
      <w:r>
        <w:t xml:space="preserve">, </w:t>
      </w:r>
      <w:r w:rsidRPr="00CB74DB">
        <w:t>27.02.2026 № 315/36</w:t>
      </w:r>
      <w:r>
        <w:t xml:space="preserve">, </w:t>
      </w:r>
      <w:r w:rsidRPr="004350EF">
        <w:t>27.03.2026 № 322/37</w:t>
      </w:r>
      <w:r w:rsidRPr="00810FA7">
        <w:t>), следующие</w:t>
      </w:r>
      <w:r w:rsidRPr="00A143D9">
        <w:t xml:space="preserve"> изменения:</w:t>
      </w:r>
    </w:p>
    <w:p w:rsidR="0004714D" w:rsidRPr="00DC4F4D" w:rsidRDefault="0004714D" w:rsidP="001D5BD0">
      <w:pPr>
        <w:ind w:firstLine="709"/>
        <w:jc w:val="both"/>
      </w:pPr>
      <w:r w:rsidRPr="00DE6AFB">
        <w:t>1.1</w:t>
      </w:r>
      <w:r>
        <w:t>.</w:t>
      </w:r>
      <w:r w:rsidRPr="00DC4F4D">
        <w:t xml:space="preserve"> Статью 12 «Детские площадки» Главы II «Требования к объектам и элементам благоустройства» изложить в следующей редакции: </w:t>
      </w:r>
    </w:p>
    <w:p w:rsidR="0004714D" w:rsidRPr="00DC4F4D" w:rsidRDefault="0004714D" w:rsidP="001D5BD0">
      <w:pPr>
        <w:ind w:firstLine="709"/>
        <w:jc w:val="both"/>
      </w:pPr>
      <w:r w:rsidRPr="00DC4F4D">
        <w:t>«Статья 12. Детские площадки</w:t>
      </w:r>
    </w:p>
    <w:p w:rsidR="0004714D" w:rsidRPr="00DC4F4D" w:rsidRDefault="0004714D" w:rsidP="001D5BD0">
      <w:pPr>
        <w:tabs>
          <w:tab w:val="left" w:pos="993"/>
        </w:tabs>
        <w:ind w:firstLine="709"/>
        <w:jc w:val="both"/>
      </w:pPr>
      <w:r w:rsidRPr="00DC4F4D">
        <w:t xml:space="preserve">1. </w:t>
      </w:r>
      <w:bookmarkStart w:id="1" w:name="_GoBack"/>
      <w:bookmarkEnd w:id="1"/>
      <w:r w:rsidRPr="00DC4F4D">
        <w:t>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w:t>
      </w:r>
    </w:p>
    <w:p w:rsidR="0004714D" w:rsidRPr="00DC4F4D" w:rsidRDefault="0004714D" w:rsidP="001D5BD0">
      <w:pPr>
        <w:ind w:firstLine="709"/>
        <w:jc w:val="both"/>
      </w:pPr>
      <w:r w:rsidRPr="00DC4F4D">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04714D" w:rsidRPr="00DC4F4D" w:rsidRDefault="0004714D" w:rsidP="001D5BD0">
      <w:pPr>
        <w:ind w:firstLine="709"/>
        <w:jc w:val="both"/>
      </w:pPr>
      <w:r w:rsidRPr="00DC4F4D">
        <w:t xml:space="preserve">2. Детские площадки предназначены для игр и активного отдыха детей разных возрастов: </w:t>
      </w:r>
      <w:proofErr w:type="spellStart"/>
      <w:r w:rsidRPr="00DC4F4D">
        <w:t>преддошкольного</w:t>
      </w:r>
      <w:proofErr w:type="spellEnd"/>
      <w:r w:rsidRPr="00DC4F4D">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w:t>
      </w:r>
      <w:r w:rsidRPr="00DC4F4D">
        <w:lastRenderedPageBreak/>
        <w:t>площадок для различных возрастных групп или как комплексные игровые площадки с зонированием по возрастным интересам.</w:t>
      </w:r>
    </w:p>
    <w:p w:rsidR="0004714D" w:rsidRPr="00DC4F4D" w:rsidRDefault="0004714D" w:rsidP="001D5BD0">
      <w:pPr>
        <w:ind w:firstLine="709"/>
        <w:jc w:val="both"/>
      </w:pPr>
      <w:r w:rsidRPr="00DC4F4D">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04714D" w:rsidRPr="00DC4F4D" w:rsidRDefault="0004714D" w:rsidP="001D5BD0">
      <w:pPr>
        <w:ind w:firstLine="709"/>
        <w:jc w:val="both"/>
      </w:pPr>
      <w:r w:rsidRPr="00DC4F4D">
        <w:t>При обустройстве детских и комплексных игровых площадок, спортивно-игровых комплексов на застроенных жилых территориях в условиях высокоплотной городской застройки допускается сокращение расстояний, установленных в абзаце первом настоящей части,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w:t>
      </w:r>
    </w:p>
    <w:p w:rsidR="0004714D" w:rsidRPr="00DC4F4D" w:rsidRDefault="0004714D" w:rsidP="001D5BD0">
      <w:pPr>
        <w:ind w:firstLine="709"/>
        <w:jc w:val="both"/>
      </w:pPr>
      <w:r w:rsidRPr="00DC4F4D">
        <w:t xml:space="preserve">4. Детские площадки для </w:t>
      </w:r>
      <w:proofErr w:type="spellStart"/>
      <w:r w:rsidRPr="00DC4F4D">
        <w:t>преддошкольного</w:t>
      </w:r>
      <w:proofErr w:type="spellEnd"/>
      <w:r w:rsidRPr="00DC4F4D">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04714D" w:rsidRPr="00DC4F4D" w:rsidRDefault="0004714D" w:rsidP="001D5BD0">
      <w:pPr>
        <w:ind w:firstLine="709"/>
        <w:jc w:val="both"/>
      </w:pPr>
      <w:r w:rsidRPr="00DC4F4D">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04714D" w:rsidRPr="00DC4F4D" w:rsidRDefault="0004714D" w:rsidP="001D5BD0">
      <w:pPr>
        <w:ind w:firstLine="709"/>
        <w:jc w:val="both"/>
      </w:pPr>
      <w:r w:rsidRPr="00DC4F4D">
        <w:t xml:space="preserve">6. Площадки детей </w:t>
      </w:r>
      <w:proofErr w:type="spellStart"/>
      <w:r w:rsidRPr="00DC4F4D">
        <w:t>преддошкольного</w:t>
      </w:r>
      <w:proofErr w:type="spellEnd"/>
      <w:r w:rsidRPr="00DC4F4D">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04714D" w:rsidRPr="00DC4F4D" w:rsidRDefault="0004714D" w:rsidP="001D5BD0">
      <w:pPr>
        <w:ind w:firstLine="709"/>
        <w:jc w:val="both"/>
      </w:pPr>
      <w:r w:rsidRPr="00DC4F4D">
        <w:t xml:space="preserve">7. Оптимальный размер игровых площадок для детей </w:t>
      </w:r>
      <w:proofErr w:type="spellStart"/>
      <w:r w:rsidRPr="00DC4F4D">
        <w:t>преддошкольного</w:t>
      </w:r>
      <w:proofErr w:type="spellEnd"/>
      <w:r w:rsidRPr="00DC4F4D">
        <w:t xml:space="preserve"> возраста - 50-70 кв. м,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04714D" w:rsidRPr="00DC4F4D" w:rsidRDefault="0004714D" w:rsidP="001D5BD0">
      <w:pPr>
        <w:ind w:firstLine="709"/>
        <w:jc w:val="both"/>
      </w:pPr>
      <w:r w:rsidRPr="00DC4F4D">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городского округа Воскресенск.</w:t>
      </w:r>
    </w:p>
    <w:p w:rsidR="0004714D" w:rsidRPr="00DC4F4D" w:rsidRDefault="0004714D" w:rsidP="001D5BD0">
      <w:pPr>
        <w:ind w:firstLine="709"/>
        <w:jc w:val="both"/>
      </w:pPr>
      <w:r w:rsidRPr="00DC4F4D">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04714D" w:rsidRPr="00DC4F4D" w:rsidRDefault="0004714D" w:rsidP="001D5BD0">
      <w:pPr>
        <w:ind w:firstLine="709"/>
        <w:jc w:val="both"/>
      </w:pPr>
      <w:r w:rsidRPr="00DC4F4D">
        <w:t>10. Обязательный перечень элементов благоустройства территории на детской площадке включает: информационные стенды (таблички), резиновые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4714D" w:rsidRPr="00DC4F4D" w:rsidRDefault="0004714D" w:rsidP="001D5BD0">
      <w:pPr>
        <w:ind w:firstLine="709"/>
        <w:jc w:val="both"/>
      </w:pPr>
      <w:r w:rsidRPr="00DC4F4D">
        <w:t xml:space="preserve">При проведении мероприятий по благоустройству лесных участков и озелененных территорий общего пользования, а также при совмещении площадок для детей </w:t>
      </w:r>
      <w:proofErr w:type="spellStart"/>
      <w:r w:rsidRPr="00DC4F4D">
        <w:t>преддошкольного</w:t>
      </w:r>
      <w:proofErr w:type="spellEnd"/>
      <w:r w:rsidRPr="00DC4F4D">
        <w:t xml:space="preserve"> возраста с песочницами и площадок 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rsidR="0004714D" w:rsidRPr="00DC4F4D" w:rsidRDefault="0004714D" w:rsidP="001D5BD0">
      <w:pPr>
        <w:ind w:firstLine="709"/>
        <w:jc w:val="both"/>
      </w:pPr>
      <w:r w:rsidRPr="00DC4F4D">
        <w:t>11. Покрытия детских площадок должны обладать амортизационными свойствами (</w:t>
      </w:r>
      <w:proofErr w:type="spellStart"/>
      <w:r w:rsidRPr="00DC4F4D">
        <w:t>ударопоглощающие</w:t>
      </w:r>
      <w:proofErr w:type="spellEnd"/>
      <w:r w:rsidRPr="00DC4F4D">
        <w:t xml:space="preserve"> покрытия) по всей зоне приземления детей с игрового оборудования. Резиновые виды покрытий не должны иметь участков, на которых возможно </w:t>
      </w:r>
      <w:proofErr w:type="spellStart"/>
      <w:r w:rsidRPr="00DC4F4D">
        <w:t>застревание</w:t>
      </w:r>
      <w:proofErr w:type="spellEnd"/>
      <w:r w:rsidRPr="00DC4F4D">
        <w:t xml:space="preserve"> частей тела, одежды или обуви ребенка на всей площади детской площадки.</w:t>
      </w:r>
    </w:p>
    <w:p w:rsidR="0004714D" w:rsidRPr="00DC4F4D" w:rsidRDefault="0004714D" w:rsidP="001D5BD0">
      <w:pPr>
        <w:ind w:firstLine="709"/>
        <w:jc w:val="both"/>
      </w:pPr>
      <w:r w:rsidRPr="00DC4F4D">
        <w:t>12. Для сопряжения поверхностей площадки и газона применяются садовые бортовые камни со скошенными или закругленными краями.</w:t>
      </w:r>
    </w:p>
    <w:p w:rsidR="0004714D" w:rsidRPr="00DC4F4D" w:rsidRDefault="0004714D" w:rsidP="001D5BD0">
      <w:pPr>
        <w:ind w:firstLine="709"/>
        <w:jc w:val="both"/>
      </w:pPr>
      <w:r w:rsidRPr="00DC4F4D">
        <w:lastRenderedPageBreak/>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04714D" w:rsidRPr="00DC4F4D" w:rsidRDefault="0004714D" w:rsidP="001D5BD0">
      <w:pPr>
        <w:ind w:firstLine="709"/>
        <w:jc w:val="both"/>
      </w:pPr>
      <w:r w:rsidRPr="00DC4F4D">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04714D" w:rsidRPr="00DC4F4D" w:rsidRDefault="0004714D" w:rsidP="001D5BD0">
      <w:pPr>
        <w:ind w:firstLine="709"/>
        <w:jc w:val="both"/>
      </w:pPr>
      <w:r w:rsidRPr="00DC4F4D">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4714D" w:rsidRPr="00DC4F4D" w:rsidRDefault="0004714D" w:rsidP="001D5BD0">
      <w:pPr>
        <w:ind w:firstLine="709"/>
        <w:jc w:val="both"/>
      </w:pPr>
      <w:r w:rsidRPr="00DC4F4D">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04714D" w:rsidRPr="00DC4F4D" w:rsidRDefault="0004714D" w:rsidP="001D5BD0">
      <w:pPr>
        <w:ind w:firstLine="709"/>
        <w:jc w:val="both"/>
      </w:pPr>
      <w:r w:rsidRPr="00DC4F4D">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04714D" w:rsidRPr="00DC4F4D" w:rsidRDefault="0004714D" w:rsidP="001D5BD0">
      <w:pPr>
        <w:ind w:firstLine="709"/>
        <w:jc w:val="both"/>
      </w:pPr>
      <w:r w:rsidRPr="00DC4F4D">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04714D" w:rsidRPr="00DC4F4D" w:rsidRDefault="0004714D" w:rsidP="001D5BD0">
      <w:pPr>
        <w:ind w:firstLine="709"/>
        <w:jc w:val="both"/>
      </w:pPr>
      <w:r w:rsidRPr="00DC4F4D">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04714D" w:rsidRPr="00DC4F4D" w:rsidRDefault="0004714D" w:rsidP="001D5BD0">
      <w:pPr>
        <w:ind w:firstLine="709"/>
        <w:jc w:val="both"/>
      </w:pPr>
      <w:r w:rsidRPr="00DC4F4D">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04714D" w:rsidRPr="00DC4F4D" w:rsidRDefault="0004714D" w:rsidP="001D5BD0">
      <w:pPr>
        <w:ind w:firstLine="709"/>
        <w:jc w:val="both"/>
      </w:pPr>
      <w:r w:rsidRPr="00DC4F4D">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Администрацией городского округа Воскресенск.</w:t>
      </w:r>
    </w:p>
    <w:p w:rsidR="0004714D" w:rsidRPr="00DC4F4D" w:rsidRDefault="0004714D" w:rsidP="001D5BD0">
      <w:pPr>
        <w:ind w:firstLine="709"/>
        <w:jc w:val="both"/>
      </w:pPr>
      <w:r w:rsidRPr="00DC4F4D">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04714D" w:rsidRPr="00DC4F4D" w:rsidRDefault="0004714D" w:rsidP="001D5BD0">
      <w:pPr>
        <w:ind w:firstLine="709"/>
        <w:jc w:val="both"/>
      </w:pPr>
      <w:r w:rsidRPr="00DC4F4D">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04714D" w:rsidRPr="00DC4F4D" w:rsidRDefault="0004714D" w:rsidP="001D5BD0">
      <w:pPr>
        <w:ind w:firstLine="709"/>
        <w:jc w:val="both"/>
      </w:pPr>
      <w:r w:rsidRPr="00DC4F4D">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04714D" w:rsidRPr="00DC4F4D" w:rsidRDefault="0004714D" w:rsidP="001D5BD0">
      <w:pPr>
        <w:ind w:firstLine="709"/>
        <w:jc w:val="both"/>
      </w:pPr>
      <w:r w:rsidRPr="00DC4F4D">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04714D" w:rsidRPr="00DC4F4D" w:rsidRDefault="0004714D" w:rsidP="001D5BD0">
      <w:pPr>
        <w:ind w:firstLine="709"/>
        <w:jc w:val="both"/>
      </w:pPr>
      <w:r w:rsidRPr="00DC4F4D">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04714D" w:rsidRPr="00DC4F4D" w:rsidRDefault="0004714D" w:rsidP="001D5BD0">
      <w:pPr>
        <w:ind w:firstLine="709"/>
        <w:jc w:val="both"/>
      </w:pPr>
      <w:r w:rsidRPr="00DC4F4D">
        <w:t xml:space="preserve">26. Элементы оборудования из металла должны быть защищены от коррозии или изготовлены из </w:t>
      </w:r>
      <w:proofErr w:type="gramStart"/>
      <w:r w:rsidRPr="00DC4F4D">
        <w:t>коррозионно-стойких</w:t>
      </w:r>
      <w:proofErr w:type="gramEnd"/>
      <w:r w:rsidRPr="00DC4F4D">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04714D" w:rsidRPr="00DC4F4D" w:rsidRDefault="0004714D" w:rsidP="001D5BD0">
      <w:pPr>
        <w:ind w:firstLine="709"/>
        <w:jc w:val="both"/>
      </w:pPr>
      <w:r w:rsidRPr="00DC4F4D">
        <w:t xml:space="preserve">Выступающие концы болтовых соединений должны быть защищены способом, исключающим </w:t>
      </w:r>
      <w:proofErr w:type="spellStart"/>
      <w:r w:rsidRPr="00DC4F4D">
        <w:t>травмирование</w:t>
      </w:r>
      <w:proofErr w:type="spellEnd"/>
      <w:r w:rsidRPr="00DC4F4D">
        <w:t>. Сварные швы должны быть гладкими.</w:t>
      </w:r>
    </w:p>
    <w:p w:rsidR="0004714D" w:rsidRPr="00DC4F4D" w:rsidRDefault="0004714D" w:rsidP="001D5BD0">
      <w:pPr>
        <w:ind w:firstLine="709"/>
        <w:jc w:val="both"/>
      </w:pPr>
      <w:r w:rsidRPr="00DC4F4D">
        <w:lastRenderedPageBreak/>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04714D" w:rsidRPr="00DC4F4D" w:rsidRDefault="0004714D" w:rsidP="001D5BD0">
      <w:pPr>
        <w:ind w:firstLine="709"/>
        <w:jc w:val="both"/>
      </w:pPr>
      <w:r w:rsidRPr="00DC4F4D">
        <w:t xml:space="preserve">28. Элементы оборудования из древесины не должны иметь на поверхности дефектов обработки (заусенцев, </w:t>
      </w:r>
      <w:proofErr w:type="spellStart"/>
      <w:r w:rsidRPr="00DC4F4D">
        <w:t>отщепов</w:t>
      </w:r>
      <w:proofErr w:type="spellEnd"/>
      <w:r w:rsidRPr="00DC4F4D">
        <w:t>, сколов и т.п.). Не допускается наличие гниения основания деревянных опор и стоек.</w:t>
      </w:r>
    </w:p>
    <w:p w:rsidR="0004714D" w:rsidRPr="00DC4F4D" w:rsidRDefault="0004714D" w:rsidP="001D5BD0">
      <w:pPr>
        <w:ind w:firstLine="709"/>
        <w:jc w:val="both"/>
      </w:pPr>
      <w:r w:rsidRPr="00DC4F4D">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04714D" w:rsidRPr="00DC4F4D" w:rsidRDefault="0004714D" w:rsidP="001D5BD0">
      <w:pPr>
        <w:ind w:firstLine="709"/>
        <w:jc w:val="both"/>
      </w:pPr>
      <w:r w:rsidRPr="00DC4F4D">
        <w:t>30. Крепление элементов оборудования должно исключать возможность их демонтажа без применения инструментов.</w:t>
      </w:r>
    </w:p>
    <w:p w:rsidR="0004714D" w:rsidRPr="00DC4F4D" w:rsidRDefault="0004714D" w:rsidP="001D5BD0">
      <w:pPr>
        <w:ind w:firstLine="709"/>
        <w:jc w:val="both"/>
      </w:pPr>
      <w:r w:rsidRPr="00DC4F4D">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04714D" w:rsidRPr="00DC4F4D" w:rsidRDefault="0004714D" w:rsidP="001D5BD0">
      <w:pPr>
        <w:ind w:firstLine="709"/>
        <w:jc w:val="both"/>
      </w:pPr>
      <w:r w:rsidRPr="00DC4F4D">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04714D" w:rsidRPr="00DC4F4D" w:rsidRDefault="0004714D" w:rsidP="001D5BD0">
      <w:pPr>
        <w:ind w:firstLine="709"/>
        <w:jc w:val="both"/>
      </w:pPr>
      <w:r w:rsidRPr="00DC4F4D">
        <w:t>а) элементы фундамента должны располагаться на глубине не менее 400 мм от поверхности покрытия игровой площадки;</w:t>
      </w:r>
    </w:p>
    <w:p w:rsidR="0004714D" w:rsidRPr="00DC4F4D" w:rsidRDefault="0004714D" w:rsidP="001D5BD0">
      <w:pPr>
        <w:ind w:firstLine="709"/>
        <w:jc w:val="both"/>
      </w:pPr>
      <w:r w:rsidRPr="00DC4F4D">
        <w:t>б) глубина от поверхности покрытия игровой площадки до верха фундамента конической формы должна быть не менее 200 мм;</w:t>
      </w:r>
    </w:p>
    <w:p w:rsidR="0004714D" w:rsidRPr="00DC4F4D" w:rsidRDefault="0004714D" w:rsidP="001D5BD0">
      <w:pPr>
        <w:ind w:firstLine="709"/>
        <w:jc w:val="both"/>
      </w:pPr>
      <w:r w:rsidRPr="00DC4F4D">
        <w:t>в) острые кромки фундамента должны быть закруглены. Радиус закругления - не менее 20 мм;</w:t>
      </w:r>
    </w:p>
    <w:p w:rsidR="0004714D" w:rsidRPr="00DC4F4D" w:rsidRDefault="0004714D" w:rsidP="001D5BD0">
      <w:pPr>
        <w:ind w:firstLine="709"/>
        <w:jc w:val="both"/>
      </w:pPr>
      <w:r w:rsidRPr="00DC4F4D">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04714D" w:rsidRPr="00DC4F4D" w:rsidRDefault="0004714D" w:rsidP="001D5BD0">
      <w:pPr>
        <w:ind w:firstLine="709"/>
        <w:jc w:val="both"/>
      </w:pPr>
      <w:r w:rsidRPr="00DC4F4D">
        <w:t>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04714D" w:rsidRPr="00DC4F4D" w:rsidRDefault="0004714D" w:rsidP="001D5BD0">
      <w:pPr>
        <w:ind w:firstLine="709"/>
        <w:jc w:val="both"/>
      </w:pPr>
      <w:r w:rsidRPr="00DC4F4D">
        <w:t>При чрезвычайной ситуации доступы должны обеспечить возможность детям покинуть оборудование.</w:t>
      </w:r>
    </w:p>
    <w:p w:rsidR="0004714D" w:rsidRPr="00DC4F4D" w:rsidRDefault="0004714D" w:rsidP="001D5BD0">
      <w:pPr>
        <w:ind w:firstLine="709"/>
        <w:jc w:val="both"/>
      </w:pPr>
      <w:r w:rsidRPr="00DC4F4D">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04714D" w:rsidRPr="00DC4F4D" w:rsidRDefault="0004714D" w:rsidP="001D5BD0">
      <w:pPr>
        <w:ind w:firstLine="709"/>
        <w:jc w:val="both"/>
      </w:pPr>
      <w:r w:rsidRPr="00DC4F4D">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DC4F4D">
        <w:t>застреваний</w:t>
      </w:r>
      <w:proofErr w:type="spellEnd"/>
      <w:r w:rsidRPr="00DC4F4D">
        <w:t xml:space="preserve"> тела, частей тела или одежды ребенка.</w:t>
      </w:r>
    </w:p>
    <w:p w:rsidR="0004714D" w:rsidRDefault="0004714D" w:rsidP="001D5BD0">
      <w:pPr>
        <w:ind w:firstLine="709"/>
        <w:jc w:val="both"/>
      </w:pPr>
      <w:r w:rsidRPr="00DC4F4D">
        <w:t>36. Песок в песочнице должен соответствовать санитарно-эпидемиологическим требованиям.»;</w:t>
      </w:r>
    </w:p>
    <w:p w:rsidR="0004714D" w:rsidRPr="00DE6AFB" w:rsidRDefault="0004714D" w:rsidP="001D5BD0">
      <w:pPr>
        <w:ind w:firstLine="709"/>
        <w:jc w:val="both"/>
      </w:pPr>
      <w:r>
        <w:t>1.2. Статью 33 «</w:t>
      </w:r>
      <w:r w:rsidRPr="00BD42AC">
        <w:t>Основные требования к установке малых архитектурных форм и оборудования</w:t>
      </w:r>
      <w:r>
        <w:t xml:space="preserve">» Главы </w:t>
      </w:r>
      <w:r>
        <w:rPr>
          <w:lang w:val="en-US"/>
        </w:rPr>
        <w:t>II</w:t>
      </w:r>
      <w:r w:rsidRPr="004350EF">
        <w:t xml:space="preserve"> </w:t>
      </w:r>
      <w:r w:rsidRPr="00DE6AFB">
        <w:t>«Требования к объектам и элементам благоустройства»</w:t>
      </w:r>
      <w:r>
        <w:t xml:space="preserve"> изложить в следующей редакции</w:t>
      </w:r>
      <w:r w:rsidRPr="00DE6AFB">
        <w:t>:</w:t>
      </w:r>
    </w:p>
    <w:p w:rsidR="0004714D" w:rsidRPr="00DE6AFB" w:rsidRDefault="0004714D" w:rsidP="001D5BD0">
      <w:pPr>
        <w:ind w:firstLine="709"/>
        <w:jc w:val="both"/>
      </w:pPr>
      <w:r w:rsidRPr="00DE6AFB">
        <w:t>«</w:t>
      </w:r>
      <w:r>
        <w:t xml:space="preserve">Статья 33. </w:t>
      </w:r>
      <w:r w:rsidRPr="00BD42AC">
        <w:t>Основные требования к установке малых архитектурных форм и оборудования</w:t>
      </w:r>
    </w:p>
    <w:p w:rsidR="0004714D" w:rsidRPr="004350EF" w:rsidRDefault="0004714D" w:rsidP="001D5BD0">
      <w:pPr>
        <w:ind w:firstLine="709"/>
        <w:jc w:val="both"/>
      </w:pPr>
      <w:r w:rsidRPr="004350EF">
        <w:t>1. Установка (создание, возведение, размещение) малых архитектурных форм:</w:t>
      </w:r>
    </w:p>
    <w:p w:rsidR="0004714D" w:rsidRPr="004350EF" w:rsidRDefault="0004714D" w:rsidP="001D5BD0">
      <w:pPr>
        <w:ind w:firstLine="709"/>
        <w:jc w:val="both"/>
      </w:pPr>
      <w:r w:rsidRPr="004350EF">
        <w:t xml:space="preserve">1) являющихся составными частями благоустройства и применяемых </w:t>
      </w:r>
      <w:r>
        <w:t>Администрацией городского округа Воскресенск</w:t>
      </w:r>
      <w:r w:rsidRPr="004350EF">
        <w:t xml:space="preserve"> или подведомственными им учреждениями осуществляется:</w:t>
      </w:r>
    </w:p>
    <w:p w:rsidR="0004714D" w:rsidRPr="004350EF" w:rsidRDefault="0004714D" w:rsidP="001D5BD0">
      <w:pPr>
        <w:ind w:firstLine="709"/>
        <w:jc w:val="both"/>
      </w:pPr>
      <w:r w:rsidRPr="004350EF">
        <w:lastRenderedPageBreak/>
        <w:t>а) в парках культуры и отдыха в соответствии с концепцией развития парка (инфраструктуры парка) и (или) проектом благоустройства;</w:t>
      </w:r>
    </w:p>
    <w:p w:rsidR="0004714D" w:rsidRPr="004350EF" w:rsidRDefault="0004714D" w:rsidP="001D5BD0">
      <w:pPr>
        <w:ind w:firstLine="709"/>
        <w:jc w:val="both"/>
      </w:pPr>
      <w:r w:rsidRPr="004350EF">
        <w:t>б) на иных общественных территориях в соответствии с архитектурно-планировочной концепцией и (или) проектом благоустройства;</w:t>
      </w:r>
    </w:p>
    <w:p w:rsidR="0004714D" w:rsidRPr="004350EF" w:rsidRDefault="0004714D" w:rsidP="001D5BD0">
      <w:pPr>
        <w:ind w:firstLine="709"/>
        <w:jc w:val="both"/>
      </w:pPr>
      <w:r w:rsidRPr="004350EF">
        <w:t>2) на месте размещения временных сооружений или временных конструкций, указан</w:t>
      </w:r>
      <w:r>
        <w:t>ных в пункте 1 части 1 статьи 26 настоящих</w:t>
      </w:r>
      <w:r w:rsidRPr="004350EF">
        <w:t xml:space="preserve"> </w:t>
      </w:r>
      <w:r>
        <w:t>Правил</w:t>
      </w:r>
      <w:r w:rsidRPr="004350EF">
        <w:t xml:space="preserve">, осуществляется собственниками (правообладателями) таких временных сооружений или временных конструкций при наличии требований к размещению таких малых архитектурных форм на таком месте размещения в правилах благоустройства </w:t>
      </w:r>
      <w:r>
        <w:t>городского округа Воскресенск</w:t>
      </w:r>
      <w:r w:rsidRPr="004350EF">
        <w:t>;</w:t>
      </w:r>
    </w:p>
    <w:p w:rsidR="0004714D" w:rsidRPr="004350EF" w:rsidRDefault="0004714D" w:rsidP="001D5BD0">
      <w:pPr>
        <w:ind w:firstLine="709"/>
        <w:jc w:val="both"/>
      </w:pPr>
      <w:r w:rsidRPr="004350EF">
        <w:t>3) на месте размещения сезонных (летних) кафе, указанных в</w:t>
      </w:r>
      <w:r>
        <w:t xml:space="preserve"> пунктах 1 и 2 части 1 статьи 27 настоящих</w:t>
      </w:r>
      <w:r w:rsidRPr="004350EF">
        <w:t xml:space="preserve"> </w:t>
      </w:r>
      <w:r>
        <w:t>Правил</w:t>
      </w:r>
      <w:r w:rsidRPr="004350EF">
        <w:t>, осуществляется лицами, указанными в пунктах 1 и 2 части 1 статьи 2</w:t>
      </w:r>
      <w:r>
        <w:t>7 настоящего Правил</w:t>
      </w:r>
      <w:r w:rsidRPr="004350EF">
        <w:t xml:space="preserve"> в соответствии с требованиями к сезонным (летним) кафе, установленными в правилах благоустройства территории </w:t>
      </w:r>
      <w:r>
        <w:t>городского округа Воскресенск</w:t>
      </w:r>
      <w:r w:rsidRPr="004350EF">
        <w:t>;</w:t>
      </w:r>
    </w:p>
    <w:p w:rsidR="0004714D" w:rsidRPr="004350EF" w:rsidRDefault="0004714D" w:rsidP="001D5BD0">
      <w:pPr>
        <w:ind w:firstLine="709"/>
        <w:jc w:val="both"/>
      </w:pPr>
      <w:r w:rsidRPr="004350EF">
        <w:t xml:space="preserve">4)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правилах благоустройства территории </w:t>
      </w:r>
      <w:r>
        <w:t>городского округа Воскресенск</w:t>
      </w:r>
      <w:r w:rsidRPr="004350EF">
        <w:t>;</w:t>
      </w:r>
    </w:p>
    <w:p w:rsidR="0004714D" w:rsidRPr="004350EF" w:rsidRDefault="0004714D" w:rsidP="001D5BD0">
      <w:pPr>
        <w:ind w:firstLine="709"/>
        <w:jc w:val="both"/>
      </w:pPr>
      <w:r w:rsidRPr="004350EF">
        <w:t>5)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(за исключением случаев, указанных в пунктах 1 - 4 части 1 настоящей статьи),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w:t>
      </w:r>
      <w:r>
        <w:t>.12.2014 № 1300 «</w:t>
      </w:r>
      <w:r w:rsidRPr="004350EF">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t>»</w:t>
      </w:r>
      <w:r w:rsidRPr="004350EF">
        <w:t>;</w:t>
      </w:r>
    </w:p>
    <w:p w:rsidR="0004714D" w:rsidRPr="004350EF" w:rsidRDefault="0004714D" w:rsidP="001D5BD0">
      <w:pPr>
        <w:ind w:firstLine="709"/>
        <w:jc w:val="both"/>
      </w:pPr>
      <w:r w:rsidRPr="00DC4F4D">
        <w:t>6) в рамках реализации мероприятий по увековечению памяти погибших при защите Отечества, осуществляют ответственные представители Администрации городского округа Воскресенск, определенные Администрацией городского округа Воскресенск в соответствии с Законом Московской области № 82/2025-ОЗ «Об увековечении на территории Московской области памяти погибших при защите Отечества»;</w:t>
      </w:r>
    </w:p>
    <w:p w:rsidR="0004714D" w:rsidRPr="004350EF" w:rsidRDefault="0004714D" w:rsidP="001D5BD0">
      <w:pPr>
        <w:ind w:firstLine="709"/>
        <w:jc w:val="both"/>
      </w:pPr>
      <w:r w:rsidRPr="004350EF">
        <w:t>7) в иных случаях, если иное не предусмотрено настоящим</w:t>
      </w:r>
      <w:r>
        <w:t>и</w:t>
      </w:r>
      <w:r w:rsidRPr="004350EF">
        <w:t xml:space="preserve"> </w:t>
      </w:r>
      <w:r>
        <w:t>Правилами</w:t>
      </w:r>
      <w:r w:rsidRPr="004350EF">
        <w:t xml:space="preserve">, осуществляется собственниками (правообладателями) земельных участков, осуществляющими содержание и мероприятия по развитию благоустройства 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соблюдения требований, установленных в правилах благоустройства территории </w:t>
      </w:r>
      <w:r>
        <w:t>городского округа Воскресенск</w:t>
      </w:r>
      <w:r w:rsidRPr="004350EF">
        <w:t>.</w:t>
      </w:r>
    </w:p>
    <w:p w:rsidR="0004714D" w:rsidRDefault="0004714D" w:rsidP="001D5BD0">
      <w:pPr>
        <w:ind w:firstLine="709"/>
        <w:jc w:val="both"/>
      </w:pPr>
      <w:r w:rsidRPr="004350EF">
        <w:t>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r w:rsidRPr="00D82816">
        <w:t>»;</w:t>
      </w:r>
    </w:p>
    <w:p w:rsidR="0004714D" w:rsidRPr="00DE6AFB" w:rsidRDefault="0004714D" w:rsidP="001D5BD0">
      <w:pPr>
        <w:ind w:firstLine="709"/>
        <w:jc w:val="both"/>
      </w:pPr>
      <w:r w:rsidRPr="00D82816">
        <w:t>1</w:t>
      </w:r>
      <w:r>
        <w:t>.3</w:t>
      </w:r>
      <w:r w:rsidRPr="00D82816">
        <w:t xml:space="preserve">. </w:t>
      </w:r>
      <w:r>
        <w:t>Статью 79</w:t>
      </w:r>
      <w:r w:rsidRPr="00D82816">
        <w:t xml:space="preserve"> «</w:t>
      </w:r>
      <w:r w:rsidRPr="007108F6">
        <w:t>Полномочия Администрации городского округа Воскресенск</w:t>
      </w:r>
      <w:r>
        <w:t xml:space="preserve">» Главы </w:t>
      </w:r>
      <w:r>
        <w:rPr>
          <w:lang w:val="en-US"/>
        </w:rPr>
        <w:t>V</w:t>
      </w:r>
      <w:r w:rsidRPr="00DE6AFB">
        <w:t xml:space="preserve"> «</w:t>
      </w:r>
      <w:r w:rsidRPr="007108F6">
        <w:t>Организация и производство работ по уборке и содержанию территории</w:t>
      </w:r>
      <w:r w:rsidRPr="00DE6AFB">
        <w:t>» изложить в следующей редакции:</w:t>
      </w:r>
    </w:p>
    <w:p w:rsidR="0004714D" w:rsidRDefault="0004714D" w:rsidP="001D5BD0">
      <w:pPr>
        <w:ind w:firstLine="709"/>
        <w:jc w:val="both"/>
        <w:rPr>
          <w:rFonts w:eastAsiaTheme="minorHAnsi"/>
        </w:rPr>
      </w:pPr>
      <w:r>
        <w:t xml:space="preserve">«Статья 79. </w:t>
      </w:r>
      <w:r w:rsidRPr="007108F6">
        <w:t>Полномочия Администрации городского округа Воскресенск</w:t>
      </w:r>
      <w:r w:rsidRPr="00DE6AFB">
        <w:rPr>
          <w:rFonts w:eastAsiaTheme="minorHAnsi"/>
        </w:rPr>
        <w:t xml:space="preserve"> </w:t>
      </w:r>
    </w:p>
    <w:p w:rsidR="0004714D" w:rsidRPr="007108F6" w:rsidRDefault="0004714D" w:rsidP="001D5BD0">
      <w:pPr>
        <w:ind w:firstLine="709"/>
        <w:jc w:val="both"/>
        <w:rPr>
          <w:rFonts w:eastAsiaTheme="minorHAnsi"/>
        </w:rPr>
      </w:pPr>
      <w:r>
        <w:rPr>
          <w:rFonts w:eastAsiaTheme="minorHAnsi"/>
        </w:rPr>
        <w:t>Администрация городского округа Воскресенск</w:t>
      </w:r>
      <w:r w:rsidRPr="007108F6">
        <w:rPr>
          <w:rFonts w:eastAsiaTheme="minorHAnsi"/>
        </w:rPr>
        <w:t xml:space="preserve"> при решении вопросов местного значения по организации благоустройства территории </w:t>
      </w:r>
      <w:r>
        <w:rPr>
          <w:rFonts w:eastAsiaTheme="minorHAnsi"/>
        </w:rPr>
        <w:t>городского округа Воскресенск</w:t>
      </w:r>
      <w:r w:rsidRPr="007108F6">
        <w:rPr>
          <w:rFonts w:eastAsiaTheme="minorHAnsi"/>
        </w:rPr>
        <w:t xml:space="preserve"> в соответствии с правилами благоустройства территории </w:t>
      </w:r>
      <w:r>
        <w:rPr>
          <w:rFonts w:eastAsiaTheme="minorHAnsi"/>
        </w:rPr>
        <w:t>городского округа Воскресенск</w:t>
      </w:r>
      <w:r w:rsidRPr="007108F6">
        <w:rPr>
          <w:rFonts w:eastAsiaTheme="minorHAnsi"/>
        </w:rPr>
        <w:t xml:space="preserve"> в соответствии с полномочиями, предусмотренными </w:t>
      </w:r>
      <w:r>
        <w:rPr>
          <w:rFonts w:eastAsiaTheme="minorHAnsi"/>
        </w:rPr>
        <w:t>пунктом 9</w:t>
      </w:r>
      <w:r w:rsidRPr="00747255">
        <w:rPr>
          <w:rFonts w:eastAsiaTheme="minorHAnsi"/>
        </w:rPr>
        <w:t xml:space="preserve"> ч</w:t>
      </w:r>
      <w:r>
        <w:rPr>
          <w:rFonts w:eastAsiaTheme="minorHAnsi"/>
        </w:rPr>
        <w:t>асти 1 статьи 17</w:t>
      </w:r>
      <w:r w:rsidRPr="00747255">
        <w:rPr>
          <w:rFonts w:eastAsiaTheme="minorHAnsi"/>
        </w:rPr>
        <w:t xml:space="preserve"> Федеральног</w:t>
      </w:r>
      <w:r>
        <w:rPr>
          <w:rFonts w:eastAsiaTheme="minorHAnsi"/>
        </w:rPr>
        <w:t xml:space="preserve">о закона от 06 октября </w:t>
      </w:r>
      <w:r>
        <w:rPr>
          <w:rFonts w:eastAsiaTheme="minorHAnsi"/>
        </w:rPr>
        <w:lastRenderedPageBreak/>
        <w:t>2003 года № 131-ФЗ «</w:t>
      </w:r>
      <w:r w:rsidRPr="00747255">
        <w:rPr>
          <w:rFonts w:eastAsiaTheme="minorHAnsi"/>
        </w:rPr>
        <w:t xml:space="preserve">Об общих принципах организации местного самоуправления </w:t>
      </w:r>
      <w:r>
        <w:rPr>
          <w:rFonts w:eastAsiaTheme="minorHAnsi"/>
        </w:rPr>
        <w:t>в Российской Федерации», Уставом</w:t>
      </w:r>
      <w:r w:rsidRPr="007108F6">
        <w:rPr>
          <w:rFonts w:eastAsiaTheme="minorHAnsi"/>
        </w:rPr>
        <w:t xml:space="preserve"> </w:t>
      </w:r>
      <w:r>
        <w:rPr>
          <w:rFonts w:eastAsiaTheme="minorHAnsi"/>
        </w:rPr>
        <w:t>городского округа Воскресенск</w:t>
      </w:r>
      <w:r w:rsidRPr="007108F6">
        <w:rPr>
          <w:rFonts w:eastAsiaTheme="minorHAnsi"/>
        </w:rPr>
        <w:t>:</w:t>
      </w:r>
    </w:p>
    <w:p w:rsidR="0004714D" w:rsidRPr="007108F6" w:rsidRDefault="0004714D" w:rsidP="001D5BD0">
      <w:pPr>
        <w:ind w:firstLine="709"/>
        <w:jc w:val="both"/>
        <w:rPr>
          <w:rFonts w:eastAsiaTheme="minorHAnsi"/>
        </w:rPr>
      </w:pPr>
      <w:r w:rsidRPr="007108F6">
        <w:rPr>
          <w:rFonts w:eastAsiaTheme="minorHAnsi"/>
        </w:rPr>
        <w:t xml:space="preserve">1) принимают муниципальные правовые акты в соответствии с Законом, в целях реализации и единого применения на территории </w:t>
      </w:r>
      <w:r>
        <w:rPr>
          <w:rFonts w:eastAsiaTheme="minorHAnsi"/>
        </w:rPr>
        <w:t>городского округа Воскресенск</w:t>
      </w:r>
      <w:r w:rsidRPr="007108F6">
        <w:rPr>
          <w:rFonts w:eastAsiaTheme="minorHAnsi"/>
        </w:rPr>
        <w:t xml:space="preserve"> правил благоустройства территории </w:t>
      </w:r>
      <w:r>
        <w:rPr>
          <w:rFonts w:eastAsiaTheme="minorHAnsi"/>
        </w:rPr>
        <w:t>городского округа Воскресенск</w:t>
      </w:r>
      <w:r w:rsidRPr="007108F6">
        <w:rPr>
          <w:rFonts w:eastAsiaTheme="minorHAnsi"/>
        </w:rPr>
        <w:t>;</w:t>
      </w:r>
    </w:p>
    <w:p w:rsidR="0004714D" w:rsidRPr="007108F6" w:rsidRDefault="0004714D" w:rsidP="001D5BD0">
      <w:pPr>
        <w:ind w:firstLine="709"/>
        <w:jc w:val="both"/>
        <w:rPr>
          <w:rFonts w:eastAsiaTheme="minorHAnsi"/>
        </w:rPr>
      </w:pPr>
      <w:r w:rsidRPr="007108F6">
        <w:rPr>
          <w:rFonts w:eastAsiaTheme="minorHAnsi"/>
        </w:rPr>
        <w:t xml:space="preserve">2) обеспечивают закрепление всей территории </w:t>
      </w:r>
      <w:r>
        <w:rPr>
          <w:rFonts w:eastAsiaTheme="minorHAnsi"/>
        </w:rPr>
        <w:t>городского округа Воскресенск</w:t>
      </w:r>
      <w:r w:rsidRPr="007108F6">
        <w:rPr>
          <w:rFonts w:eastAsiaTheme="minorHAnsi"/>
        </w:rPr>
        <w:t xml:space="preserve"> 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rsidR="0004714D" w:rsidRPr="007108F6" w:rsidRDefault="0004714D" w:rsidP="001D5BD0">
      <w:pPr>
        <w:ind w:firstLine="709"/>
        <w:jc w:val="both"/>
        <w:rPr>
          <w:rFonts w:eastAsiaTheme="minorHAnsi"/>
        </w:rPr>
      </w:pPr>
      <w:r w:rsidRPr="007108F6">
        <w:rPr>
          <w:rFonts w:eastAsiaTheme="minorHAnsi"/>
        </w:rPr>
        <w:t xml:space="preserve">3) привлекают население к выполнению на добровольной основе социально значимых работ по благоустройству территории </w:t>
      </w:r>
      <w:r>
        <w:rPr>
          <w:rFonts w:eastAsiaTheme="minorHAnsi"/>
        </w:rPr>
        <w:t>городского округа Воскресенск</w:t>
      </w:r>
      <w:r w:rsidRPr="007108F6">
        <w:rPr>
          <w:rFonts w:eastAsiaTheme="minorHAnsi"/>
        </w:rPr>
        <w:t>, в том числе к озеленению, создают условия для привлечения молодежи (молодых людей в возрасте от 14 до 35 лет) и добровольцев (волонтеров) к участию в реализации ме</w:t>
      </w:r>
      <w:r>
        <w:rPr>
          <w:rFonts w:eastAsiaTheme="minorHAnsi"/>
        </w:rPr>
        <w:t>роприятий федерального проекта «</w:t>
      </w:r>
      <w:r w:rsidRPr="007108F6">
        <w:rPr>
          <w:rFonts w:eastAsiaTheme="minorHAnsi"/>
        </w:rPr>
        <w:t>Формирование комфортной городской среды</w:t>
      </w:r>
      <w:r>
        <w:rPr>
          <w:rFonts w:eastAsiaTheme="minorHAnsi"/>
        </w:rPr>
        <w:t>»</w:t>
      </w:r>
      <w:r w:rsidRPr="007108F6">
        <w:rPr>
          <w:rFonts w:eastAsiaTheme="minorHAnsi"/>
        </w:rPr>
        <w:t>;</w:t>
      </w:r>
    </w:p>
    <w:p w:rsidR="0004714D" w:rsidRPr="007108F6" w:rsidRDefault="0004714D" w:rsidP="001D5BD0">
      <w:pPr>
        <w:ind w:firstLine="709"/>
        <w:jc w:val="both"/>
        <w:rPr>
          <w:rFonts w:eastAsiaTheme="minorHAnsi"/>
        </w:rPr>
      </w:pPr>
      <w:r w:rsidRPr="007108F6">
        <w:rPr>
          <w:rFonts w:eastAsiaTheme="minorHAnsi"/>
        </w:rPr>
        <w:t>4) привлекают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w:t>
      </w:r>
      <w:r>
        <w:rPr>
          <w:rFonts w:eastAsiaTheme="minorHAnsi"/>
        </w:rPr>
        <w:t>м законом от 21 июля 2014 года № 212-ФЗ «</w:t>
      </w:r>
      <w:r w:rsidRPr="007108F6">
        <w:rPr>
          <w:rFonts w:eastAsiaTheme="minorHAnsi"/>
        </w:rPr>
        <w:t xml:space="preserve">Об основах общественного </w:t>
      </w:r>
      <w:r>
        <w:rPr>
          <w:rFonts w:eastAsiaTheme="minorHAnsi"/>
        </w:rPr>
        <w:t>контроля в Российской Федерации»</w:t>
      </w:r>
      <w:r w:rsidRPr="007108F6">
        <w:rPr>
          <w:rFonts w:eastAsiaTheme="minorHAnsi"/>
        </w:rPr>
        <w:t>, муниципальные общественные комиссии для решения вопросов по благоустройству территории, в том числе для приемки работ, выполненных при осуществлении мероприятий;</w:t>
      </w:r>
    </w:p>
    <w:p w:rsidR="0004714D" w:rsidRPr="007108F6" w:rsidRDefault="0004714D" w:rsidP="001D5BD0">
      <w:pPr>
        <w:ind w:firstLine="709"/>
        <w:jc w:val="both"/>
        <w:rPr>
          <w:rFonts w:eastAsiaTheme="minorHAnsi"/>
        </w:rPr>
      </w:pPr>
      <w:r w:rsidRPr="007108F6">
        <w:rPr>
          <w:rFonts w:eastAsiaTheme="minorHAnsi"/>
        </w:rPr>
        <w:t xml:space="preserve">5) утверждают расходы местного бюджета на очередной финансовый год (очередной финансовый год и плановый период) на благоустройство территории </w:t>
      </w:r>
      <w:r>
        <w:rPr>
          <w:rFonts w:eastAsiaTheme="minorHAnsi"/>
        </w:rPr>
        <w:t>городского округа Воскресенск</w:t>
      </w:r>
      <w:r w:rsidRPr="007108F6">
        <w:rPr>
          <w:rFonts w:eastAsiaTheme="minorHAnsi"/>
        </w:rPr>
        <w:t>, в том числе на озеленение;</w:t>
      </w:r>
    </w:p>
    <w:p w:rsidR="0004714D" w:rsidRPr="007108F6" w:rsidRDefault="0004714D" w:rsidP="001D5BD0">
      <w:pPr>
        <w:ind w:firstLine="709"/>
        <w:jc w:val="both"/>
        <w:rPr>
          <w:rFonts w:eastAsiaTheme="minorHAnsi"/>
        </w:rPr>
      </w:pPr>
      <w:r w:rsidRPr="007108F6">
        <w:rPr>
          <w:rFonts w:eastAsiaTheme="minorHAnsi"/>
        </w:rPr>
        <w:t>6) определяют время и порядок проведения месяцев чистоты и порядка в рамках временного промежутка, установленного настоящим</w:t>
      </w:r>
      <w:r>
        <w:rPr>
          <w:rFonts w:eastAsiaTheme="minorHAnsi"/>
        </w:rPr>
        <w:t>и</w:t>
      </w:r>
      <w:r w:rsidRPr="007108F6">
        <w:rPr>
          <w:rFonts w:eastAsiaTheme="minorHAnsi"/>
        </w:rPr>
        <w:t xml:space="preserve"> </w:t>
      </w:r>
      <w:r>
        <w:rPr>
          <w:rFonts w:eastAsiaTheme="minorHAnsi"/>
        </w:rPr>
        <w:t>Правилами</w:t>
      </w:r>
      <w:r w:rsidRPr="007108F6">
        <w:rPr>
          <w:rFonts w:eastAsiaTheme="minorHAnsi"/>
        </w:rPr>
        <w:t>;</w:t>
      </w:r>
    </w:p>
    <w:p w:rsidR="0004714D" w:rsidRPr="007108F6" w:rsidRDefault="0004714D" w:rsidP="001D5BD0">
      <w:pPr>
        <w:ind w:firstLine="709"/>
        <w:jc w:val="both"/>
        <w:rPr>
          <w:rFonts w:eastAsiaTheme="minorHAnsi"/>
        </w:rPr>
      </w:pPr>
      <w:r w:rsidRPr="007108F6">
        <w:rPr>
          <w:rFonts w:eastAsiaTheme="minorHAnsi"/>
        </w:rPr>
        <w:t xml:space="preserve">7) планируют и осуществляют мероприятия по благоустройству: территорий общего пользования </w:t>
      </w:r>
      <w:r>
        <w:rPr>
          <w:rFonts w:eastAsiaTheme="minorHAnsi"/>
        </w:rPr>
        <w:t>городского округа Воскресенск</w:t>
      </w:r>
      <w:r w:rsidRPr="007108F6">
        <w:rPr>
          <w:rFonts w:eastAsiaTheme="minorHAnsi"/>
        </w:rPr>
        <w:t xml:space="preserve"> (включая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w:t>
      </w:r>
      <w:proofErr w:type="spellStart"/>
      <w:r w:rsidRPr="007108F6">
        <w:rPr>
          <w:rFonts w:eastAsiaTheme="minorHAnsi"/>
        </w:rPr>
        <w:t>внутридворовых</w:t>
      </w:r>
      <w:proofErr w:type="spellEnd"/>
      <w:r w:rsidRPr="007108F6">
        <w:rPr>
          <w:rFonts w:eastAsiaTheme="minorHAnsi"/>
        </w:rPr>
        <w:t xml:space="preserve"> проездов; внутриквартальных проездов; пешеходных коммуникаций и объектов инфраструктуры для велосипедного движения;</w:t>
      </w:r>
    </w:p>
    <w:p w:rsidR="0004714D" w:rsidRPr="007108F6" w:rsidRDefault="0004714D" w:rsidP="001D5BD0">
      <w:pPr>
        <w:ind w:firstLine="709"/>
        <w:jc w:val="both"/>
        <w:rPr>
          <w:rFonts w:eastAsiaTheme="minorHAnsi"/>
        </w:rPr>
      </w:pPr>
      <w:r w:rsidRPr="007108F6">
        <w:rPr>
          <w:rFonts w:eastAsiaTheme="minorHAnsi"/>
        </w:rPr>
        <w:t>8) обеспечивают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w:t>
      </w:r>
      <w:r>
        <w:rPr>
          <w:rFonts w:eastAsiaTheme="minorHAnsi"/>
        </w:rPr>
        <w:t>и с Законом Московской области №</w:t>
      </w:r>
      <w:r w:rsidRPr="007108F6">
        <w:rPr>
          <w:rFonts w:eastAsiaTheme="minorHAnsi"/>
        </w:rPr>
        <w:t xml:space="preserve">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04714D" w:rsidRPr="007108F6" w:rsidRDefault="0004714D" w:rsidP="001D5BD0">
      <w:pPr>
        <w:ind w:firstLine="709"/>
        <w:jc w:val="both"/>
        <w:rPr>
          <w:rFonts w:eastAsiaTheme="minorHAnsi"/>
        </w:rPr>
      </w:pPr>
      <w:r w:rsidRPr="007108F6">
        <w:rPr>
          <w:rFonts w:eastAsiaTheme="minorHAnsi"/>
        </w:rPr>
        <w:t>9) разрабатывают и утверждают концепции развития парков (инфраструктуры парков), осуществляют меры по реализации концепций развития парков (инфраструктуры парков);</w:t>
      </w:r>
    </w:p>
    <w:p w:rsidR="0004714D" w:rsidRPr="007108F6" w:rsidRDefault="0004714D" w:rsidP="001D5BD0">
      <w:pPr>
        <w:ind w:firstLine="709"/>
        <w:jc w:val="both"/>
        <w:rPr>
          <w:rFonts w:eastAsiaTheme="minorHAnsi"/>
        </w:rPr>
      </w:pPr>
      <w:r w:rsidRPr="007108F6">
        <w:rPr>
          <w:rFonts w:eastAsiaTheme="minorHAnsi"/>
        </w:rPr>
        <w:t>10) разрабатывают архитектурно-планировочные концепции, проекты благоустройства, планы по благоустройству, включая озеленение, с вовлечением граждан, общественных объединений и организаций в решение вопросов развития городской среды;</w:t>
      </w:r>
    </w:p>
    <w:p w:rsidR="0004714D" w:rsidRPr="007108F6" w:rsidRDefault="0004714D" w:rsidP="001D5BD0">
      <w:pPr>
        <w:ind w:firstLine="709"/>
        <w:jc w:val="both"/>
        <w:rPr>
          <w:rFonts w:eastAsiaTheme="minorHAnsi"/>
        </w:rPr>
      </w:pPr>
      <w:r w:rsidRPr="007108F6">
        <w:rPr>
          <w:rFonts w:eastAsiaTheme="minorHAnsi"/>
        </w:rPr>
        <w:t>11) реализуют архитектурно-планировочные концепции, проекты благоустройства, планы по благоустройству, включая озеленение;</w:t>
      </w:r>
    </w:p>
    <w:p w:rsidR="0004714D" w:rsidRPr="007108F6" w:rsidRDefault="0004714D" w:rsidP="001D5BD0">
      <w:pPr>
        <w:ind w:firstLine="709"/>
        <w:jc w:val="both"/>
        <w:rPr>
          <w:rFonts w:eastAsiaTheme="minorHAnsi"/>
        </w:rPr>
      </w:pPr>
      <w:r w:rsidRPr="007108F6">
        <w:rPr>
          <w:rFonts w:eastAsiaTheme="minorHAnsi"/>
        </w:rPr>
        <w:t>12) принимают решения о разработке муниципальных программ формирования современной городской среды, о внесении изменений в такие программы, о реализации и оценке эффективности реализации таких программ, о достижении целевых показателей результативности использования средств местного бюджета;</w:t>
      </w:r>
    </w:p>
    <w:p w:rsidR="0004714D" w:rsidRPr="007108F6" w:rsidRDefault="0004714D" w:rsidP="001D5BD0">
      <w:pPr>
        <w:ind w:firstLine="709"/>
        <w:jc w:val="both"/>
        <w:rPr>
          <w:rFonts w:eastAsiaTheme="minorHAnsi"/>
        </w:rPr>
      </w:pPr>
      <w:r w:rsidRPr="007108F6">
        <w:rPr>
          <w:rFonts w:eastAsiaTheme="minorHAnsi"/>
        </w:rPr>
        <w:t>13) обеспечивают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такой комиссией контроля за ходом выполнения муниципальной программы формирования современной городской среды;</w:t>
      </w:r>
    </w:p>
    <w:p w:rsidR="0004714D" w:rsidRPr="007108F6" w:rsidRDefault="0004714D" w:rsidP="001D5BD0">
      <w:pPr>
        <w:ind w:firstLine="709"/>
        <w:jc w:val="both"/>
        <w:rPr>
          <w:rFonts w:eastAsiaTheme="minorHAnsi"/>
        </w:rPr>
      </w:pPr>
      <w:r w:rsidRPr="007108F6">
        <w:rPr>
          <w:rFonts w:eastAsiaTheme="minorHAnsi"/>
        </w:rPr>
        <w:lastRenderedPageBreak/>
        <w:t>14) участвуют во всероссийских и областных конкурсах, организуют конкурсы по благоустройству территории среди жителей по различным номинациям;</w:t>
      </w:r>
    </w:p>
    <w:p w:rsidR="0004714D" w:rsidRPr="007108F6" w:rsidRDefault="0004714D" w:rsidP="001D5BD0">
      <w:pPr>
        <w:ind w:firstLine="709"/>
        <w:jc w:val="both"/>
        <w:rPr>
          <w:rFonts w:eastAsiaTheme="minorHAnsi"/>
        </w:rPr>
      </w:pPr>
      <w:r w:rsidRPr="007108F6">
        <w:rPr>
          <w:rFonts w:eastAsiaTheme="minorHAnsi"/>
        </w:rPr>
        <w:t>15) определяют специальные участки для вывоза уличного смета, остатков растительности, листвы и снега;</w:t>
      </w:r>
    </w:p>
    <w:p w:rsidR="0004714D" w:rsidRPr="007108F6" w:rsidRDefault="0004714D" w:rsidP="001D5BD0">
      <w:pPr>
        <w:ind w:firstLine="709"/>
        <w:jc w:val="both"/>
        <w:rPr>
          <w:rFonts w:eastAsiaTheme="minorHAnsi"/>
        </w:rPr>
      </w:pPr>
      <w:r w:rsidRPr="007108F6">
        <w:rPr>
          <w:rFonts w:eastAsiaTheme="minorHAnsi"/>
        </w:rPr>
        <w:t xml:space="preserve">16) выдают ордеры на право производства земляных работ на территории </w:t>
      </w:r>
      <w:r>
        <w:rPr>
          <w:rFonts w:eastAsiaTheme="minorHAnsi"/>
        </w:rPr>
        <w:t>городского округа Воскресенск</w:t>
      </w:r>
      <w:r w:rsidRPr="007108F6">
        <w:rPr>
          <w:rFonts w:eastAsiaTheme="minorHAnsi"/>
        </w:rPr>
        <w:t>;</w:t>
      </w:r>
    </w:p>
    <w:p w:rsidR="0004714D" w:rsidRPr="007108F6" w:rsidRDefault="0004714D" w:rsidP="001D5BD0">
      <w:pPr>
        <w:ind w:firstLine="709"/>
        <w:jc w:val="both"/>
        <w:rPr>
          <w:rFonts w:eastAsiaTheme="minorHAnsi"/>
        </w:rPr>
      </w:pPr>
      <w:r w:rsidRPr="007108F6">
        <w:rPr>
          <w:rFonts w:eastAsiaTheme="minorHAnsi"/>
        </w:rPr>
        <w:t>17) согласовывают схемы информационного и информационно-рекламного оформления зданий, строений, сооружений, а также информационного оформления прилегающей к ним на основании правоустанавливающих документов территории;</w:t>
      </w:r>
    </w:p>
    <w:p w:rsidR="0004714D" w:rsidRPr="007108F6" w:rsidRDefault="0004714D" w:rsidP="001D5BD0">
      <w:pPr>
        <w:ind w:firstLine="709"/>
        <w:jc w:val="both"/>
        <w:rPr>
          <w:rFonts w:eastAsiaTheme="minorHAnsi"/>
        </w:rPr>
      </w:pPr>
      <w:r w:rsidRPr="007108F6">
        <w:rPr>
          <w:rFonts w:eastAsiaTheme="minorHAnsi"/>
        </w:rPr>
        <w:t xml:space="preserve">18) согласовывают установку средств размещения информации на территории </w:t>
      </w:r>
      <w:r>
        <w:rPr>
          <w:rFonts w:eastAsiaTheme="minorHAnsi"/>
        </w:rPr>
        <w:t>городского округа Воскресенск</w:t>
      </w:r>
      <w:r w:rsidRPr="007108F6">
        <w:rPr>
          <w:rFonts w:eastAsiaTheme="minorHAnsi"/>
        </w:rPr>
        <w:t xml:space="preserve"> Московской области;</w:t>
      </w:r>
    </w:p>
    <w:p w:rsidR="0004714D" w:rsidRPr="007108F6" w:rsidRDefault="0004714D" w:rsidP="001D5BD0">
      <w:pPr>
        <w:ind w:firstLine="709"/>
        <w:jc w:val="both"/>
        <w:rPr>
          <w:rFonts w:eastAsiaTheme="minorHAnsi"/>
        </w:rPr>
      </w:pPr>
      <w:r w:rsidRPr="007108F6">
        <w:rPr>
          <w:rFonts w:eastAsiaTheme="minorHAnsi"/>
        </w:rPr>
        <w:t>19) согласовывают проектные решения по отделке фасадов (паспортов колористических решений фасадов) зданий, строений, сооружений, ограждений;</w:t>
      </w:r>
    </w:p>
    <w:p w:rsidR="0004714D" w:rsidRPr="007108F6" w:rsidRDefault="0004714D" w:rsidP="001D5BD0">
      <w:pPr>
        <w:ind w:firstLine="709"/>
        <w:jc w:val="both"/>
        <w:rPr>
          <w:rFonts w:eastAsiaTheme="minorHAnsi"/>
        </w:rPr>
      </w:pPr>
      <w:r w:rsidRPr="007108F6">
        <w:rPr>
          <w:rFonts w:eastAsiaTheme="minorHAnsi"/>
        </w:rPr>
        <w:t>20) принимают меры профилактического характера, направленные на сохранение объектов и элементов благоустройства, включая сохранность зеленых насаждений;</w:t>
      </w:r>
    </w:p>
    <w:p w:rsidR="0004714D" w:rsidRPr="007108F6" w:rsidRDefault="0004714D" w:rsidP="001D5BD0">
      <w:pPr>
        <w:ind w:firstLine="709"/>
        <w:jc w:val="both"/>
        <w:rPr>
          <w:rFonts w:eastAsiaTheme="minorHAnsi"/>
        </w:rPr>
      </w:pPr>
      <w:r w:rsidRPr="007108F6">
        <w:rPr>
          <w:rFonts w:eastAsiaTheme="minorHAnsi"/>
        </w:rPr>
        <w:t xml:space="preserve">21) осуществляют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 территориях общего пользования муниципальных образований (включая общественные территории), 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и отдыха), включая лесные парки (лесопарковые зоны); въездных группах, дворовых территориях, в том числе на </w:t>
      </w:r>
      <w:proofErr w:type="spellStart"/>
      <w:r w:rsidRPr="007108F6">
        <w:rPr>
          <w:rFonts w:eastAsiaTheme="minorHAnsi"/>
        </w:rPr>
        <w:t>внутридворовых</w:t>
      </w:r>
      <w:proofErr w:type="spellEnd"/>
      <w:r w:rsidRPr="007108F6">
        <w:rPr>
          <w:rFonts w:eastAsiaTheme="minorHAnsi"/>
        </w:rPr>
        <w:t xml:space="preserve"> проездах; внутриквартальных проездах; пешеходных коммуникациях и объектах инфраструктуры для велосипедного движения;</w:t>
      </w:r>
    </w:p>
    <w:p w:rsidR="0004714D" w:rsidRPr="00DE6AFB" w:rsidRDefault="0004714D" w:rsidP="001D5BD0">
      <w:pPr>
        <w:ind w:firstLine="709"/>
        <w:jc w:val="both"/>
        <w:rPr>
          <w:rFonts w:eastAsiaTheme="minorHAnsi"/>
        </w:rPr>
      </w:pPr>
      <w:r w:rsidRPr="007108F6">
        <w:rPr>
          <w:rFonts w:eastAsiaTheme="minorHAnsi"/>
        </w:rPr>
        <w:t xml:space="preserve">22) осуществляют мероприятия по благоустройству общественных территорий, исторически связанных с подвигами погибших при защите Отечества, увековечивающих память погибших при защите Отечества, размещению (созданию, возведению, установке) на общественных территориях стел, монументов, памятных знаков и </w:t>
      </w:r>
      <w:proofErr w:type="gramStart"/>
      <w:r w:rsidRPr="007108F6">
        <w:rPr>
          <w:rFonts w:eastAsiaTheme="minorHAnsi"/>
        </w:rPr>
        <w:t>других мемориальных сооружений</w:t>
      </w:r>
      <w:proofErr w:type="gramEnd"/>
      <w:r w:rsidRPr="007108F6">
        <w:rPr>
          <w:rFonts w:eastAsiaTheme="minorHAnsi"/>
        </w:rPr>
        <w:t xml:space="preserve"> и объектов (включая мемориальные сооружения и объекты, содержащие Вечный огонь или Огонь памяти), увековечивающих память</w:t>
      </w:r>
      <w:r>
        <w:rPr>
          <w:rFonts w:eastAsiaTheme="minorHAnsi"/>
        </w:rPr>
        <w:t xml:space="preserve"> погибших при защите Отечества.</w:t>
      </w:r>
      <w:r w:rsidRPr="00DE6AFB">
        <w:rPr>
          <w:rFonts w:eastAsiaTheme="minorHAnsi"/>
        </w:rPr>
        <w:t>».</w:t>
      </w:r>
    </w:p>
    <w:p w:rsidR="0004714D" w:rsidRPr="00DE6AFB" w:rsidRDefault="0004714D" w:rsidP="001D5BD0">
      <w:pPr>
        <w:ind w:firstLine="709"/>
        <w:jc w:val="both"/>
      </w:pPr>
      <w:r w:rsidRPr="00DE6AFB">
        <w:t>2.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A553FE" w:rsidRDefault="0004714D" w:rsidP="001D5BD0">
      <w:pPr>
        <w:ind w:firstLine="709"/>
        <w:jc w:val="both"/>
      </w:pPr>
      <w:r w:rsidRPr="00DE6AFB">
        <w:t xml:space="preserve">3.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и депутатской этики (Матвиенко С.В.), по вопросам жилищно-коммунального хозяйства и благоустройства (Баранов А.Е.) и заместителя Главы городского округа Воскресенск </w:t>
      </w:r>
      <w:r>
        <w:t>Карасева С.И</w:t>
      </w:r>
    </w:p>
    <w:p w:rsidR="00A553FE" w:rsidRDefault="00A553FE" w:rsidP="00A553FE">
      <w:pPr>
        <w:autoSpaceDE w:val="0"/>
        <w:autoSpaceDN w:val="0"/>
        <w:adjustRightInd w:val="0"/>
        <w:ind w:right="-1"/>
        <w:jc w:val="both"/>
      </w:pPr>
    </w:p>
    <w:p w:rsidR="0004714D" w:rsidRDefault="0004714D" w:rsidP="00A553FE">
      <w:pPr>
        <w:autoSpaceDE w:val="0"/>
        <w:autoSpaceDN w:val="0"/>
        <w:adjustRightInd w:val="0"/>
        <w:ind w:right="-1"/>
        <w:jc w:val="both"/>
      </w:pPr>
    </w:p>
    <w:p w:rsidR="0004714D" w:rsidRDefault="0004714D" w:rsidP="00A553FE">
      <w:pPr>
        <w:autoSpaceDE w:val="0"/>
        <w:autoSpaceDN w:val="0"/>
        <w:adjustRightInd w:val="0"/>
        <w:ind w:right="-1"/>
        <w:jc w:val="both"/>
      </w:pPr>
    </w:p>
    <w:p w:rsidR="00A553FE" w:rsidRPr="00ED0B66" w:rsidRDefault="00A553FE" w:rsidP="00A553FE">
      <w:pPr>
        <w:autoSpaceDE w:val="0"/>
        <w:autoSpaceDN w:val="0"/>
        <w:adjustRightInd w:val="0"/>
        <w:ind w:right="-1"/>
        <w:jc w:val="both"/>
      </w:pPr>
      <w:r w:rsidRPr="00ED0B66">
        <w:t xml:space="preserve">Заместитель Председателя Совета депутатов </w:t>
      </w:r>
    </w:p>
    <w:p w:rsidR="00A553FE" w:rsidRPr="00ED0B66" w:rsidRDefault="00A553FE" w:rsidP="00A553FE">
      <w:pPr>
        <w:autoSpaceDE w:val="0"/>
        <w:autoSpaceDN w:val="0"/>
        <w:adjustRightInd w:val="0"/>
        <w:ind w:right="-1"/>
        <w:jc w:val="both"/>
      </w:pPr>
      <w:r w:rsidRPr="00ED0B66">
        <w:t xml:space="preserve">городского округа Воскресенск                            </w:t>
      </w:r>
      <w:r w:rsidR="0004714D">
        <w:t xml:space="preserve">                            </w:t>
      </w:r>
      <w:r w:rsidR="0004714D">
        <w:tab/>
      </w:r>
      <w:r w:rsidR="0004714D">
        <w:tab/>
      </w:r>
      <w:r w:rsidR="0004714D">
        <w:tab/>
      </w:r>
      <w:r w:rsidRPr="00ED0B66">
        <w:t xml:space="preserve">С.С. Слепов </w:t>
      </w:r>
    </w:p>
    <w:p w:rsidR="0004714D" w:rsidRDefault="0004714D" w:rsidP="0004714D">
      <w:pPr>
        <w:pStyle w:val="af3"/>
        <w:jc w:val="both"/>
        <w:rPr>
          <w:rFonts w:ascii="Times New Roman" w:hAnsi="Times New Roman"/>
          <w:sz w:val="24"/>
          <w:szCs w:val="24"/>
          <w:lang w:eastAsia="en-US"/>
        </w:rPr>
      </w:pPr>
    </w:p>
    <w:p w:rsidR="0004714D" w:rsidRDefault="0004714D" w:rsidP="0004714D">
      <w:pPr>
        <w:pStyle w:val="af3"/>
        <w:jc w:val="both"/>
        <w:rPr>
          <w:rFonts w:ascii="Times New Roman" w:hAnsi="Times New Roman"/>
          <w:sz w:val="24"/>
          <w:szCs w:val="24"/>
          <w:lang w:eastAsia="en-US"/>
        </w:rPr>
      </w:pPr>
    </w:p>
    <w:p w:rsidR="0004714D" w:rsidRDefault="0004714D" w:rsidP="0004714D">
      <w:pPr>
        <w:pStyle w:val="af3"/>
        <w:jc w:val="both"/>
        <w:rPr>
          <w:rFonts w:ascii="Times New Roman" w:hAnsi="Times New Roman"/>
          <w:sz w:val="24"/>
          <w:szCs w:val="24"/>
          <w:lang w:eastAsia="en-US"/>
        </w:rPr>
      </w:pPr>
    </w:p>
    <w:p w:rsidR="0004714D" w:rsidRDefault="0004714D" w:rsidP="0004714D">
      <w:pPr>
        <w:pStyle w:val="af3"/>
        <w:jc w:val="both"/>
        <w:rPr>
          <w:rFonts w:ascii="Times New Roman" w:hAnsi="Times New Roman"/>
          <w:sz w:val="24"/>
          <w:szCs w:val="24"/>
          <w:lang w:eastAsia="en-US"/>
        </w:rPr>
      </w:pPr>
      <w:r w:rsidRPr="00A143D9">
        <w:rPr>
          <w:rFonts w:ascii="Times New Roman" w:hAnsi="Times New Roman"/>
          <w:sz w:val="24"/>
          <w:szCs w:val="24"/>
          <w:lang w:eastAsia="en-US"/>
        </w:rPr>
        <w:t>Глава городского округа Воскресенск</w:t>
      </w:r>
      <w:r w:rsidRPr="00A143D9">
        <w:rPr>
          <w:rFonts w:ascii="Times New Roman" w:hAnsi="Times New Roman"/>
          <w:sz w:val="24"/>
          <w:szCs w:val="24"/>
          <w:lang w:eastAsia="en-US"/>
        </w:rPr>
        <w:tab/>
      </w:r>
      <w:r w:rsidRPr="00A143D9">
        <w:rPr>
          <w:rFonts w:ascii="Times New Roman" w:hAnsi="Times New Roman"/>
          <w:sz w:val="24"/>
          <w:szCs w:val="24"/>
          <w:lang w:eastAsia="en-US"/>
        </w:rPr>
        <w:tab/>
      </w:r>
      <w:r w:rsidRPr="00A143D9">
        <w:rPr>
          <w:rFonts w:ascii="Times New Roman" w:hAnsi="Times New Roman"/>
          <w:sz w:val="24"/>
          <w:szCs w:val="24"/>
          <w:lang w:eastAsia="en-US"/>
        </w:rPr>
        <w:tab/>
        <w:t xml:space="preserve">                    </w:t>
      </w:r>
      <w:r w:rsidRPr="00A143D9">
        <w:rPr>
          <w:rFonts w:ascii="Times New Roman" w:hAnsi="Times New Roman"/>
          <w:sz w:val="24"/>
          <w:szCs w:val="24"/>
          <w:lang w:eastAsia="en-US"/>
        </w:rPr>
        <w:tab/>
        <w:t xml:space="preserve">       </w:t>
      </w:r>
      <w:r>
        <w:rPr>
          <w:rFonts w:ascii="Times New Roman" w:hAnsi="Times New Roman"/>
          <w:sz w:val="24"/>
          <w:szCs w:val="24"/>
          <w:lang w:eastAsia="en-US"/>
        </w:rPr>
        <w:tab/>
      </w:r>
      <w:r w:rsidRPr="00A143D9">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A143D9">
        <w:rPr>
          <w:rFonts w:ascii="Times New Roman" w:hAnsi="Times New Roman"/>
          <w:sz w:val="24"/>
          <w:szCs w:val="24"/>
          <w:lang w:eastAsia="en-US"/>
        </w:rPr>
        <w:t xml:space="preserve"> А.В. Малкин</w:t>
      </w:r>
    </w:p>
    <w:p w:rsidR="00D835B8" w:rsidRPr="008D5D79" w:rsidRDefault="00D835B8" w:rsidP="00D835B8">
      <w:pPr>
        <w:jc w:val="center"/>
        <w:rPr>
          <w:rFonts w:eastAsia="Calibri"/>
          <w:b/>
          <w:u w:val="single"/>
          <w:lang w:eastAsia="en-US"/>
        </w:rPr>
      </w:pPr>
    </w:p>
    <w:sectPr w:rsidR="00D835B8" w:rsidRPr="008D5D79" w:rsidSect="007F585E">
      <w:footerReference w:type="default" r:id="rId8"/>
      <w:pgSz w:w="11906" w:h="16838" w:code="9"/>
      <w:pgMar w:top="1134" w:right="567" w:bottom="1135" w:left="1134" w:header="13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93" w:rsidRDefault="00203A93" w:rsidP="003D1CD9">
      <w:r>
        <w:separator/>
      </w:r>
    </w:p>
  </w:endnote>
  <w:endnote w:type="continuationSeparator" w:id="0">
    <w:p w:rsidR="00203A93" w:rsidRDefault="00203A93" w:rsidP="003D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4E" w:rsidRPr="009F0AEA" w:rsidRDefault="00E80583" w:rsidP="00E80583">
    <w:pPr>
      <w:pStyle w:val="a3"/>
      <w:tabs>
        <w:tab w:val="left" w:pos="2910"/>
      </w:tabs>
      <w:spacing w:after="240"/>
      <w:ind w:left="180" w:right="60"/>
      <w:rPr>
        <w:rFonts w:ascii="Times New Roman" w:hAnsi="Times New Roman" w:cs="Times New Roman"/>
        <w:sz w:val="26"/>
        <w:szCs w:val="26"/>
      </w:rPr>
    </w:pPr>
    <w:r>
      <w:rPr>
        <w:rFonts w:ascii="Times New Roman" w:hAnsi="Times New Roman" w:cs="Times New Roman"/>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93" w:rsidRDefault="00203A93" w:rsidP="003D1CD9">
      <w:r>
        <w:separator/>
      </w:r>
    </w:p>
  </w:footnote>
  <w:footnote w:type="continuationSeparator" w:id="0">
    <w:p w:rsidR="00203A93" w:rsidRDefault="00203A93" w:rsidP="003D1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87926"/>
    <w:multiLevelType w:val="hybridMultilevel"/>
    <w:tmpl w:val="F768EB7A"/>
    <w:lvl w:ilvl="0" w:tplc="4EE29F2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31B4D64"/>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36687E39"/>
    <w:multiLevelType w:val="multilevel"/>
    <w:tmpl w:val="6B62E738"/>
    <w:lvl w:ilvl="0">
      <w:start w:val="1"/>
      <w:numFmt w:val="decimal"/>
      <w:lvlText w:val="%1."/>
      <w:lvlJc w:val="left"/>
      <w:pPr>
        <w:ind w:left="942" w:hanging="375"/>
      </w:pPr>
      <w:rPr>
        <w:rFonts w:hint="default"/>
      </w:rPr>
    </w:lvl>
    <w:lvl w:ilvl="1">
      <w:start w:val="1"/>
      <w:numFmt w:val="decimal"/>
      <w:isLgl/>
      <w:lvlText w:val="%1.%2."/>
      <w:lvlJc w:val="left"/>
      <w:pPr>
        <w:ind w:left="1302" w:hanging="360"/>
      </w:pPr>
      <w:rPr>
        <w:rFonts w:hint="default"/>
      </w:rPr>
    </w:lvl>
    <w:lvl w:ilvl="2">
      <w:start w:val="1"/>
      <w:numFmt w:val="decimalZero"/>
      <w:isLgl/>
      <w:lvlText w:val="%1.%2.%3."/>
      <w:lvlJc w:val="left"/>
      <w:pPr>
        <w:ind w:left="2037"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22" w:hanging="1080"/>
      </w:pPr>
      <w:rPr>
        <w:rFonts w:hint="default"/>
      </w:rPr>
    </w:lvl>
    <w:lvl w:ilvl="6">
      <w:start w:val="1"/>
      <w:numFmt w:val="decimal"/>
      <w:isLgl/>
      <w:lvlText w:val="%1.%2.%3.%4.%5.%6.%7."/>
      <w:lvlJc w:val="left"/>
      <w:pPr>
        <w:ind w:left="4257"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367" w:hanging="1800"/>
      </w:pPr>
      <w:rPr>
        <w:rFonts w:hint="default"/>
      </w:rPr>
    </w:lvl>
  </w:abstractNum>
  <w:abstractNum w:abstractNumId="3" w15:restartNumberingAfterBreak="0">
    <w:nsid w:val="3E2A7F1C"/>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 w15:restartNumberingAfterBreak="0">
    <w:nsid w:val="43A858C0"/>
    <w:multiLevelType w:val="multilevel"/>
    <w:tmpl w:val="29FCED56"/>
    <w:lvl w:ilvl="0">
      <w:start w:val="1"/>
      <w:numFmt w:val="decimal"/>
      <w:lvlText w:val="%1."/>
      <w:lvlJc w:val="left"/>
      <w:pPr>
        <w:ind w:left="928" w:hanging="360"/>
      </w:pPr>
      <w:rPr>
        <w:rFonts w:hint="default"/>
        <w:b w:val="0"/>
      </w:rPr>
    </w:lvl>
    <w:lvl w:ilvl="1">
      <w:start w:val="1"/>
      <w:numFmt w:val="decimal"/>
      <w:isLgl/>
      <w:lvlText w:val="%1.%2"/>
      <w:lvlJc w:val="left"/>
      <w:pPr>
        <w:ind w:left="1337" w:hanging="4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335" w:hanging="72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393"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51" w:hanging="1440"/>
      </w:pPr>
      <w:rPr>
        <w:rFonts w:hint="default"/>
      </w:rPr>
    </w:lvl>
    <w:lvl w:ilvl="8">
      <w:start w:val="1"/>
      <w:numFmt w:val="decimal"/>
      <w:isLgl/>
      <w:lvlText w:val="%1.%2.%3.%4.%5.%6.%7.%8.%9"/>
      <w:lvlJc w:val="left"/>
      <w:pPr>
        <w:ind w:left="5160" w:hanging="1800"/>
      </w:pPr>
      <w:rPr>
        <w:rFonts w:hint="default"/>
      </w:rPr>
    </w:lvl>
  </w:abstractNum>
  <w:abstractNum w:abstractNumId="5" w15:restartNumberingAfterBreak="0">
    <w:nsid w:val="4E2A69E9"/>
    <w:multiLevelType w:val="hybridMultilevel"/>
    <w:tmpl w:val="934A12B6"/>
    <w:lvl w:ilvl="0" w:tplc="BC92B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F0410B4"/>
    <w:multiLevelType w:val="hybridMultilevel"/>
    <w:tmpl w:val="7A546D42"/>
    <w:lvl w:ilvl="0" w:tplc="DFF67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A12251A"/>
    <w:multiLevelType w:val="hybridMultilevel"/>
    <w:tmpl w:val="5D2A83BC"/>
    <w:lvl w:ilvl="0" w:tplc="F5A8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A1F1F23"/>
    <w:multiLevelType w:val="multilevel"/>
    <w:tmpl w:val="7CCC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10524"/>
    <w:multiLevelType w:val="hybridMultilevel"/>
    <w:tmpl w:val="0A141148"/>
    <w:lvl w:ilvl="0" w:tplc="73DC1E40">
      <w:start w:val="1"/>
      <w:numFmt w:val="decimal"/>
      <w:lvlText w:val="%1."/>
      <w:lvlJc w:val="left"/>
      <w:pPr>
        <w:ind w:left="7732" w:hanging="360"/>
      </w:pPr>
      <w:rPr>
        <w:rFonts w:hint="default"/>
        <w:b/>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15:restartNumberingAfterBreak="0">
    <w:nsid w:val="75994A00"/>
    <w:multiLevelType w:val="multilevel"/>
    <w:tmpl w:val="46B8922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5BC6BD5"/>
    <w:multiLevelType w:val="multilevel"/>
    <w:tmpl w:val="75107B1C"/>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2988" w:hanging="1440"/>
      </w:pPr>
      <w:rPr>
        <w:rFonts w:hint="default"/>
      </w:rPr>
    </w:lvl>
    <w:lvl w:ilvl="7">
      <w:start w:val="1"/>
      <w:numFmt w:val="decimal"/>
      <w:isLgl/>
      <w:lvlText w:val="%1.%2.%3.%4.%5.%6.%7.%8."/>
      <w:lvlJc w:val="left"/>
      <w:pPr>
        <w:ind w:left="3156" w:hanging="1440"/>
      </w:pPr>
      <w:rPr>
        <w:rFonts w:hint="default"/>
      </w:rPr>
    </w:lvl>
    <w:lvl w:ilvl="8">
      <w:start w:val="1"/>
      <w:numFmt w:val="decimal"/>
      <w:isLgl/>
      <w:lvlText w:val="%1.%2.%3.%4.%5.%6.%7.%8.%9."/>
      <w:lvlJc w:val="left"/>
      <w:pPr>
        <w:ind w:left="3684" w:hanging="1800"/>
      </w:pPr>
      <w:rPr>
        <w:rFonts w:hint="default"/>
      </w:rPr>
    </w:lvl>
  </w:abstractNum>
  <w:num w:numId="1">
    <w:abstractNumId w:val="1"/>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1"/>
  </w:num>
  <w:num w:numId="8">
    <w:abstractNumId w:val="6"/>
  </w:num>
  <w:num w:numId="9">
    <w:abstractNumId w:val="8"/>
  </w:num>
  <w:num w:numId="10">
    <w:abstractNumId w:val="2"/>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A4"/>
    <w:rsid w:val="000117D1"/>
    <w:rsid w:val="000463D1"/>
    <w:rsid w:val="0004714D"/>
    <w:rsid w:val="00083235"/>
    <w:rsid w:val="00095761"/>
    <w:rsid w:val="000A293E"/>
    <w:rsid w:val="000B054D"/>
    <w:rsid w:val="000B4B4E"/>
    <w:rsid w:val="000C24FF"/>
    <w:rsid w:val="000E0B5F"/>
    <w:rsid w:val="000E3B6A"/>
    <w:rsid w:val="000F0261"/>
    <w:rsid w:val="00100365"/>
    <w:rsid w:val="0010249A"/>
    <w:rsid w:val="00111BE3"/>
    <w:rsid w:val="0012023E"/>
    <w:rsid w:val="00121EB2"/>
    <w:rsid w:val="00144D38"/>
    <w:rsid w:val="00150EFB"/>
    <w:rsid w:val="00163E32"/>
    <w:rsid w:val="001645DC"/>
    <w:rsid w:val="00185737"/>
    <w:rsid w:val="001A0AE7"/>
    <w:rsid w:val="001B1ABF"/>
    <w:rsid w:val="001B7CDD"/>
    <w:rsid w:val="001C0641"/>
    <w:rsid w:val="001C3492"/>
    <w:rsid w:val="001D2FC1"/>
    <w:rsid w:val="001D5BD0"/>
    <w:rsid w:val="001D7CC1"/>
    <w:rsid w:val="001E5B34"/>
    <w:rsid w:val="0020207E"/>
    <w:rsid w:val="00203A93"/>
    <w:rsid w:val="002105E4"/>
    <w:rsid w:val="00221DF2"/>
    <w:rsid w:val="00236793"/>
    <w:rsid w:val="002400AA"/>
    <w:rsid w:val="00276A06"/>
    <w:rsid w:val="00285FAD"/>
    <w:rsid w:val="002B3FF1"/>
    <w:rsid w:val="002B5149"/>
    <w:rsid w:val="002B742E"/>
    <w:rsid w:val="002D5DFE"/>
    <w:rsid w:val="002F59F9"/>
    <w:rsid w:val="00307082"/>
    <w:rsid w:val="00310974"/>
    <w:rsid w:val="0032310A"/>
    <w:rsid w:val="00327473"/>
    <w:rsid w:val="00332C1E"/>
    <w:rsid w:val="0035171D"/>
    <w:rsid w:val="00351AD5"/>
    <w:rsid w:val="00385888"/>
    <w:rsid w:val="003D1CD9"/>
    <w:rsid w:val="003E6AFC"/>
    <w:rsid w:val="003F1D1F"/>
    <w:rsid w:val="003F234E"/>
    <w:rsid w:val="00416681"/>
    <w:rsid w:val="004213EC"/>
    <w:rsid w:val="004258A4"/>
    <w:rsid w:val="0044369D"/>
    <w:rsid w:val="00444E0C"/>
    <w:rsid w:val="00460479"/>
    <w:rsid w:val="0047001F"/>
    <w:rsid w:val="004854B6"/>
    <w:rsid w:val="00485A7C"/>
    <w:rsid w:val="004A0E05"/>
    <w:rsid w:val="004B4D25"/>
    <w:rsid w:val="004B6DA2"/>
    <w:rsid w:val="004C3C45"/>
    <w:rsid w:val="004D0218"/>
    <w:rsid w:val="004E3D33"/>
    <w:rsid w:val="004F2636"/>
    <w:rsid w:val="005114D8"/>
    <w:rsid w:val="00513F81"/>
    <w:rsid w:val="00522B96"/>
    <w:rsid w:val="0052714E"/>
    <w:rsid w:val="00561074"/>
    <w:rsid w:val="005671B3"/>
    <w:rsid w:val="005841B0"/>
    <w:rsid w:val="00592043"/>
    <w:rsid w:val="00594F26"/>
    <w:rsid w:val="00597351"/>
    <w:rsid w:val="005A188B"/>
    <w:rsid w:val="005C0DA8"/>
    <w:rsid w:val="005C3636"/>
    <w:rsid w:val="005E1DDA"/>
    <w:rsid w:val="00626558"/>
    <w:rsid w:val="00652F09"/>
    <w:rsid w:val="0066108D"/>
    <w:rsid w:val="00670499"/>
    <w:rsid w:val="00670E5A"/>
    <w:rsid w:val="00675674"/>
    <w:rsid w:val="00695D06"/>
    <w:rsid w:val="00696649"/>
    <w:rsid w:val="006A186A"/>
    <w:rsid w:val="006A195D"/>
    <w:rsid w:val="006D74B4"/>
    <w:rsid w:val="006E2A08"/>
    <w:rsid w:val="007226FF"/>
    <w:rsid w:val="00776DAC"/>
    <w:rsid w:val="007A2F2C"/>
    <w:rsid w:val="007B2EC1"/>
    <w:rsid w:val="007B7652"/>
    <w:rsid w:val="007D15C4"/>
    <w:rsid w:val="007D27B0"/>
    <w:rsid w:val="007D2895"/>
    <w:rsid w:val="007D51E3"/>
    <w:rsid w:val="007F585E"/>
    <w:rsid w:val="00802C2D"/>
    <w:rsid w:val="00803691"/>
    <w:rsid w:val="0080577D"/>
    <w:rsid w:val="008076B8"/>
    <w:rsid w:val="00816959"/>
    <w:rsid w:val="008333AD"/>
    <w:rsid w:val="008420F0"/>
    <w:rsid w:val="00860C2A"/>
    <w:rsid w:val="008655F5"/>
    <w:rsid w:val="00875D60"/>
    <w:rsid w:val="00881936"/>
    <w:rsid w:val="00881BC1"/>
    <w:rsid w:val="008A2957"/>
    <w:rsid w:val="008A38B9"/>
    <w:rsid w:val="008B146E"/>
    <w:rsid w:val="008C34C7"/>
    <w:rsid w:val="008F78DE"/>
    <w:rsid w:val="00900238"/>
    <w:rsid w:val="00901FE9"/>
    <w:rsid w:val="009145E7"/>
    <w:rsid w:val="00930C45"/>
    <w:rsid w:val="009377CC"/>
    <w:rsid w:val="0094629B"/>
    <w:rsid w:val="00963B17"/>
    <w:rsid w:val="009818AB"/>
    <w:rsid w:val="009C5B6E"/>
    <w:rsid w:val="009D05C2"/>
    <w:rsid w:val="009E7009"/>
    <w:rsid w:val="009F0AEA"/>
    <w:rsid w:val="009F45A9"/>
    <w:rsid w:val="009F6005"/>
    <w:rsid w:val="00A03BD9"/>
    <w:rsid w:val="00A1172C"/>
    <w:rsid w:val="00A25D30"/>
    <w:rsid w:val="00A47890"/>
    <w:rsid w:val="00A52DBD"/>
    <w:rsid w:val="00A54CD0"/>
    <w:rsid w:val="00A54F0B"/>
    <w:rsid w:val="00A553FE"/>
    <w:rsid w:val="00A67197"/>
    <w:rsid w:val="00A7082F"/>
    <w:rsid w:val="00A714C0"/>
    <w:rsid w:val="00A72F62"/>
    <w:rsid w:val="00A75F66"/>
    <w:rsid w:val="00A774DD"/>
    <w:rsid w:val="00A77CE4"/>
    <w:rsid w:val="00AA4C9D"/>
    <w:rsid w:val="00AB06F7"/>
    <w:rsid w:val="00AC646D"/>
    <w:rsid w:val="00AD0495"/>
    <w:rsid w:val="00AE3F8C"/>
    <w:rsid w:val="00B045F1"/>
    <w:rsid w:val="00B0605C"/>
    <w:rsid w:val="00B21F8D"/>
    <w:rsid w:val="00B252E5"/>
    <w:rsid w:val="00B41EDD"/>
    <w:rsid w:val="00B47A3F"/>
    <w:rsid w:val="00B84207"/>
    <w:rsid w:val="00B87526"/>
    <w:rsid w:val="00BC1CB4"/>
    <w:rsid w:val="00BC642F"/>
    <w:rsid w:val="00BE1E94"/>
    <w:rsid w:val="00BF2CB0"/>
    <w:rsid w:val="00C015EF"/>
    <w:rsid w:val="00C0558C"/>
    <w:rsid w:val="00C10F71"/>
    <w:rsid w:val="00C15A7A"/>
    <w:rsid w:val="00C20819"/>
    <w:rsid w:val="00C43F1E"/>
    <w:rsid w:val="00C576AE"/>
    <w:rsid w:val="00C61FA9"/>
    <w:rsid w:val="00C764C7"/>
    <w:rsid w:val="00C91076"/>
    <w:rsid w:val="00CA18FE"/>
    <w:rsid w:val="00CD59CE"/>
    <w:rsid w:val="00CD7A91"/>
    <w:rsid w:val="00CF0930"/>
    <w:rsid w:val="00D0331F"/>
    <w:rsid w:val="00D06DBB"/>
    <w:rsid w:val="00D136E4"/>
    <w:rsid w:val="00D165E7"/>
    <w:rsid w:val="00D300FD"/>
    <w:rsid w:val="00D56826"/>
    <w:rsid w:val="00D70269"/>
    <w:rsid w:val="00D7483C"/>
    <w:rsid w:val="00D835B8"/>
    <w:rsid w:val="00D962DE"/>
    <w:rsid w:val="00DA5039"/>
    <w:rsid w:val="00DA70C0"/>
    <w:rsid w:val="00DB44D9"/>
    <w:rsid w:val="00DF0FC8"/>
    <w:rsid w:val="00DF601D"/>
    <w:rsid w:val="00DF6D74"/>
    <w:rsid w:val="00E0034D"/>
    <w:rsid w:val="00E00D38"/>
    <w:rsid w:val="00E25ABB"/>
    <w:rsid w:val="00E47B9E"/>
    <w:rsid w:val="00E50063"/>
    <w:rsid w:val="00E54B55"/>
    <w:rsid w:val="00E80583"/>
    <w:rsid w:val="00E808C6"/>
    <w:rsid w:val="00E843FA"/>
    <w:rsid w:val="00E9503C"/>
    <w:rsid w:val="00EB0E0B"/>
    <w:rsid w:val="00EC037A"/>
    <w:rsid w:val="00EE31CD"/>
    <w:rsid w:val="00F01DCB"/>
    <w:rsid w:val="00F17B93"/>
    <w:rsid w:val="00F251F7"/>
    <w:rsid w:val="00F36833"/>
    <w:rsid w:val="00F6208E"/>
    <w:rsid w:val="00F807E8"/>
    <w:rsid w:val="00FA50DD"/>
    <w:rsid w:val="00FC516D"/>
    <w:rsid w:val="00FD590D"/>
    <w:rsid w:val="00FF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8502EE-A13D-455A-B100-B3678277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641"/>
    <w:rPr>
      <w:rFonts w:ascii="Times New Roman" w:eastAsia="Times New Roman" w:hAnsi="Times New Roman"/>
      <w:sz w:val="24"/>
      <w:szCs w:val="24"/>
    </w:rPr>
  </w:style>
  <w:style w:type="paragraph" w:styleId="2">
    <w:name w:val="heading 2"/>
    <w:basedOn w:val="a"/>
    <w:link w:val="20"/>
    <w:uiPriority w:val="9"/>
    <w:qFormat/>
    <w:rsid w:val="00095761"/>
    <w:pPr>
      <w:spacing w:before="100" w:beforeAutospacing="1" w:after="100" w:afterAutospacing="1"/>
      <w:outlineLvl w:val="1"/>
    </w:pPr>
    <w:rPr>
      <w:b/>
      <w:bCs/>
      <w:sz w:val="36"/>
      <w:szCs w:val="36"/>
    </w:rPr>
  </w:style>
  <w:style w:type="paragraph" w:styleId="4">
    <w:name w:val="heading 4"/>
    <w:basedOn w:val="a"/>
    <w:next w:val="a"/>
    <w:link w:val="40"/>
    <w:unhideWhenUsed/>
    <w:qFormat/>
    <w:rsid w:val="007226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258A4"/>
    <w:pPr>
      <w:widowControl w:val="0"/>
      <w:autoSpaceDE w:val="0"/>
      <w:autoSpaceDN w:val="0"/>
      <w:adjustRightInd w:val="0"/>
      <w:ind w:firstLine="720"/>
    </w:pPr>
    <w:rPr>
      <w:rFonts w:ascii="Arial" w:eastAsia="Times New Roman" w:hAnsi="Arial" w:cs="Arial"/>
    </w:rPr>
  </w:style>
  <w:style w:type="paragraph" w:styleId="a3">
    <w:name w:val="Normal (Web)"/>
    <w:basedOn w:val="a"/>
    <w:rsid w:val="004258A4"/>
    <w:pPr>
      <w:spacing w:before="30" w:after="30"/>
    </w:pPr>
    <w:rPr>
      <w:rFonts w:ascii="Arial" w:hAnsi="Arial" w:cs="Arial"/>
      <w:color w:val="332E2D"/>
      <w:spacing w:val="2"/>
    </w:rPr>
  </w:style>
  <w:style w:type="paragraph" w:customStyle="1" w:styleId="1">
    <w:name w:val="Обычный1"/>
    <w:rsid w:val="004258A4"/>
    <w:rPr>
      <w:rFonts w:ascii="Times New Roman" w:eastAsia="Times New Roman" w:hAnsi="Times New Roman"/>
    </w:rPr>
  </w:style>
  <w:style w:type="paragraph" w:styleId="a4">
    <w:name w:val="Balloon Text"/>
    <w:basedOn w:val="a"/>
    <w:link w:val="a5"/>
    <w:uiPriority w:val="99"/>
    <w:semiHidden/>
    <w:unhideWhenUsed/>
    <w:rsid w:val="005114D8"/>
    <w:rPr>
      <w:rFonts w:ascii="Tahoma" w:hAnsi="Tahoma"/>
      <w:sz w:val="16"/>
      <w:szCs w:val="16"/>
    </w:rPr>
  </w:style>
  <w:style w:type="character" w:customStyle="1" w:styleId="a5">
    <w:name w:val="Текст выноски Знак"/>
    <w:link w:val="a4"/>
    <w:uiPriority w:val="99"/>
    <w:semiHidden/>
    <w:rsid w:val="005114D8"/>
    <w:rPr>
      <w:rFonts w:ascii="Tahoma" w:eastAsia="Times New Roman" w:hAnsi="Tahoma" w:cs="Tahoma"/>
      <w:sz w:val="16"/>
      <w:szCs w:val="16"/>
    </w:rPr>
  </w:style>
  <w:style w:type="paragraph" w:styleId="a6">
    <w:name w:val="List Paragraph"/>
    <w:basedOn w:val="a"/>
    <w:uiPriority w:val="34"/>
    <w:qFormat/>
    <w:rsid w:val="003D1CD9"/>
    <w:pPr>
      <w:ind w:left="720"/>
      <w:contextualSpacing/>
    </w:pPr>
  </w:style>
  <w:style w:type="paragraph" w:styleId="a7">
    <w:name w:val="header"/>
    <w:basedOn w:val="a"/>
    <w:link w:val="a8"/>
    <w:uiPriority w:val="99"/>
    <w:unhideWhenUsed/>
    <w:rsid w:val="003D1CD9"/>
    <w:pPr>
      <w:tabs>
        <w:tab w:val="center" w:pos="4677"/>
        <w:tab w:val="right" w:pos="9355"/>
      </w:tabs>
    </w:pPr>
  </w:style>
  <w:style w:type="character" w:customStyle="1" w:styleId="a8">
    <w:name w:val="Верхний колонтитул Знак"/>
    <w:link w:val="a7"/>
    <w:uiPriority w:val="99"/>
    <w:rsid w:val="003D1CD9"/>
    <w:rPr>
      <w:rFonts w:ascii="Times New Roman" w:eastAsia="Times New Roman" w:hAnsi="Times New Roman"/>
      <w:sz w:val="24"/>
      <w:szCs w:val="24"/>
    </w:rPr>
  </w:style>
  <w:style w:type="paragraph" w:styleId="a9">
    <w:name w:val="footer"/>
    <w:basedOn w:val="a"/>
    <w:link w:val="aa"/>
    <w:uiPriority w:val="99"/>
    <w:unhideWhenUsed/>
    <w:rsid w:val="003D1CD9"/>
    <w:pPr>
      <w:tabs>
        <w:tab w:val="center" w:pos="4677"/>
        <w:tab w:val="right" w:pos="9355"/>
      </w:tabs>
    </w:pPr>
  </w:style>
  <w:style w:type="character" w:customStyle="1" w:styleId="aa">
    <w:name w:val="Нижний колонтитул Знак"/>
    <w:link w:val="a9"/>
    <w:uiPriority w:val="99"/>
    <w:rsid w:val="003D1CD9"/>
    <w:rPr>
      <w:rFonts w:ascii="Times New Roman" w:eastAsia="Times New Roman" w:hAnsi="Times New Roman"/>
      <w:sz w:val="24"/>
      <w:szCs w:val="24"/>
    </w:rPr>
  </w:style>
  <w:style w:type="character" w:customStyle="1" w:styleId="20">
    <w:name w:val="Заголовок 2 Знак"/>
    <w:link w:val="2"/>
    <w:uiPriority w:val="9"/>
    <w:rsid w:val="00095761"/>
    <w:rPr>
      <w:rFonts w:ascii="Times New Roman" w:eastAsia="Times New Roman" w:hAnsi="Times New Roman"/>
      <w:b/>
      <w:bCs/>
      <w:sz w:val="36"/>
      <w:szCs w:val="36"/>
    </w:rPr>
  </w:style>
  <w:style w:type="character" w:styleId="ab">
    <w:name w:val="Hyperlink"/>
    <w:uiPriority w:val="99"/>
    <w:unhideWhenUsed/>
    <w:rsid w:val="00C15A7A"/>
    <w:rPr>
      <w:color w:val="0000FF"/>
      <w:u w:val="single"/>
    </w:rPr>
  </w:style>
  <w:style w:type="character" w:customStyle="1" w:styleId="apple-converted-space">
    <w:name w:val="apple-converted-space"/>
    <w:rsid w:val="00C15A7A"/>
  </w:style>
  <w:style w:type="paragraph" w:customStyle="1" w:styleId="ConsPlusTitle">
    <w:name w:val="ConsPlusTitle"/>
    <w:rsid w:val="002105E4"/>
    <w:pPr>
      <w:widowControl w:val="0"/>
      <w:autoSpaceDE w:val="0"/>
      <w:autoSpaceDN w:val="0"/>
    </w:pPr>
    <w:rPr>
      <w:rFonts w:eastAsia="Times New Roman" w:cs="Calibri"/>
      <w:b/>
      <w:sz w:val="22"/>
    </w:rPr>
  </w:style>
  <w:style w:type="character" w:customStyle="1" w:styleId="ac">
    <w:name w:val="Заголовок Знак"/>
    <w:aliases w:val="Знак2 Знак"/>
    <w:basedOn w:val="a0"/>
    <w:link w:val="ad"/>
    <w:locked/>
    <w:rsid w:val="00F17B93"/>
    <w:rPr>
      <w:b/>
      <w:sz w:val="28"/>
    </w:rPr>
  </w:style>
  <w:style w:type="paragraph" w:styleId="ad">
    <w:name w:val="Title"/>
    <w:aliases w:val="Знак2"/>
    <w:basedOn w:val="a"/>
    <w:link w:val="ac"/>
    <w:qFormat/>
    <w:rsid w:val="00F17B93"/>
    <w:pPr>
      <w:jc w:val="center"/>
    </w:pPr>
    <w:rPr>
      <w:rFonts w:ascii="Calibri" w:eastAsia="Calibri" w:hAnsi="Calibri"/>
      <w:b/>
      <w:sz w:val="28"/>
      <w:szCs w:val="20"/>
    </w:rPr>
  </w:style>
  <w:style w:type="character" w:customStyle="1" w:styleId="10">
    <w:name w:val="Название Знак1"/>
    <w:basedOn w:val="a0"/>
    <w:rsid w:val="00F17B93"/>
    <w:rPr>
      <w:rFonts w:asciiTheme="majorHAnsi" w:eastAsiaTheme="majorEastAsia" w:hAnsiTheme="majorHAnsi" w:cstheme="majorBidi"/>
      <w:spacing w:val="-10"/>
      <w:kern w:val="28"/>
      <w:sz w:val="56"/>
      <w:szCs w:val="56"/>
    </w:rPr>
  </w:style>
  <w:style w:type="paragraph" w:customStyle="1" w:styleId="ConsNormal">
    <w:name w:val="ConsNormal"/>
    <w:rsid w:val="00F17B93"/>
    <w:pPr>
      <w:widowControl w:val="0"/>
      <w:ind w:firstLine="720"/>
    </w:pPr>
    <w:rPr>
      <w:rFonts w:ascii="Arial" w:eastAsia="Times New Roman" w:hAnsi="Arial" w:cs="Arial"/>
    </w:rPr>
  </w:style>
  <w:style w:type="paragraph" w:customStyle="1" w:styleId="ConsPlusTitlePage">
    <w:name w:val="ConsPlusTitlePage"/>
    <w:rsid w:val="008420F0"/>
    <w:pPr>
      <w:widowControl w:val="0"/>
      <w:autoSpaceDE w:val="0"/>
      <w:autoSpaceDN w:val="0"/>
    </w:pPr>
    <w:rPr>
      <w:rFonts w:ascii="Tahoma" w:eastAsia="Times New Roman" w:hAnsi="Tahoma" w:cs="Tahoma"/>
    </w:rPr>
  </w:style>
  <w:style w:type="paragraph" w:styleId="21">
    <w:name w:val="Body Text 2"/>
    <w:basedOn w:val="a"/>
    <w:link w:val="22"/>
    <w:rsid w:val="00A1172C"/>
    <w:pPr>
      <w:jc w:val="both"/>
    </w:pPr>
    <w:rPr>
      <w:sz w:val="28"/>
      <w:szCs w:val="20"/>
    </w:rPr>
  </w:style>
  <w:style w:type="character" w:customStyle="1" w:styleId="22">
    <w:name w:val="Основной текст 2 Знак"/>
    <w:basedOn w:val="a0"/>
    <w:link w:val="21"/>
    <w:rsid w:val="00A1172C"/>
    <w:rPr>
      <w:rFonts w:ascii="Times New Roman" w:eastAsia="Times New Roman" w:hAnsi="Times New Roman"/>
      <w:sz w:val="28"/>
    </w:rPr>
  </w:style>
  <w:style w:type="paragraph" w:styleId="ae">
    <w:name w:val="Body Text"/>
    <w:basedOn w:val="a"/>
    <w:link w:val="af"/>
    <w:semiHidden/>
    <w:unhideWhenUsed/>
    <w:rsid w:val="004C3C45"/>
    <w:pPr>
      <w:spacing w:after="120"/>
    </w:pPr>
  </w:style>
  <w:style w:type="character" w:customStyle="1" w:styleId="af">
    <w:name w:val="Основной текст Знак"/>
    <w:basedOn w:val="a0"/>
    <w:link w:val="ae"/>
    <w:semiHidden/>
    <w:rsid w:val="004C3C45"/>
    <w:rPr>
      <w:rFonts w:ascii="Times New Roman" w:eastAsia="Times New Roman" w:hAnsi="Times New Roman"/>
      <w:sz w:val="24"/>
      <w:szCs w:val="24"/>
    </w:rPr>
  </w:style>
  <w:style w:type="character" w:customStyle="1" w:styleId="40">
    <w:name w:val="Заголовок 4 Знак"/>
    <w:basedOn w:val="a0"/>
    <w:link w:val="4"/>
    <w:rsid w:val="007226FF"/>
    <w:rPr>
      <w:rFonts w:asciiTheme="majorHAnsi" w:eastAsiaTheme="majorEastAsia" w:hAnsiTheme="majorHAnsi" w:cstheme="majorBidi"/>
      <w:i/>
      <w:iCs/>
      <w:color w:val="365F91" w:themeColor="accent1" w:themeShade="BF"/>
      <w:sz w:val="24"/>
      <w:szCs w:val="24"/>
    </w:rPr>
  </w:style>
  <w:style w:type="character" w:customStyle="1" w:styleId="ConsPlusNormal0">
    <w:name w:val="ConsPlusNormal Знак"/>
    <w:link w:val="ConsPlusNormal"/>
    <w:locked/>
    <w:rsid w:val="00FA50DD"/>
    <w:rPr>
      <w:rFonts w:ascii="Arial" w:eastAsia="Times New Roman" w:hAnsi="Arial" w:cs="Arial"/>
    </w:rPr>
  </w:style>
  <w:style w:type="paragraph" w:styleId="af0">
    <w:name w:val="Subtitle"/>
    <w:basedOn w:val="a"/>
    <w:link w:val="af1"/>
    <w:qFormat/>
    <w:rsid w:val="001B7CDD"/>
    <w:pPr>
      <w:ind w:firstLine="284"/>
      <w:jc w:val="center"/>
    </w:pPr>
    <w:rPr>
      <w:b/>
      <w:sz w:val="36"/>
    </w:rPr>
  </w:style>
  <w:style w:type="character" w:customStyle="1" w:styleId="af1">
    <w:name w:val="Подзаголовок Знак"/>
    <w:basedOn w:val="a0"/>
    <w:link w:val="af0"/>
    <w:rsid w:val="001B7CDD"/>
    <w:rPr>
      <w:rFonts w:ascii="Times New Roman" w:eastAsia="Times New Roman" w:hAnsi="Times New Roman"/>
      <w:b/>
      <w:sz w:val="36"/>
      <w:szCs w:val="24"/>
    </w:rPr>
  </w:style>
  <w:style w:type="table" w:styleId="af2">
    <w:name w:val="Table Grid"/>
    <w:basedOn w:val="a1"/>
    <w:uiPriority w:val="39"/>
    <w:rsid w:val="003F1D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4714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749555">
      <w:bodyDiv w:val="1"/>
      <w:marLeft w:val="0"/>
      <w:marRight w:val="0"/>
      <w:marTop w:val="0"/>
      <w:marBottom w:val="0"/>
      <w:divBdr>
        <w:top w:val="none" w:sz="0" w:space="0" w:color="auto"/>
        <w:left w:val="none" w:sz="0" w:space="0" w:color="auto"/>
        <w:bottom w:val="none" w:sz="0" w:space="0" w:color="auto"/>
        <w:right w:val="none" w:sz="0" w:space="0" w:color="auto"/>
      </w:divBdr>
    </w:div>
    <w:div w:id="519701277">
      <w:bodyDiv w:val="1"/>
      <w:marLeft w:val="0"/>
      <w:marRight w:val="0"/>
      <w:marTop w:val="0"/>
      <w:marBottom w:val="0"/>
      <w:divBdr>
        <w:top w:val="none" w:sz="0" w:space="0" w:color="auto"/>
        <w:left w:val="none" w:sz="0" w:space="0" w:color="auto"/>
        <w:bottom w:val="none" w:sz="0" w:space="0" w:color="auto"/>
        <w:right w:val="none" w:sz="0" w:space="0" w:color="auto"/>
      </w:divBdr>
    </w:div>
    <w:div w:id="823008715">
      <w:bodyDiv w:val="1"/>
      <w:marLeft w:val="0"/>
      <w:marRight w:val="0"/>
      <w:marTop w:val="0"/>
      <w:marBottom w:val="0"/>
      <w:divBdr>
        <w:top w:val="none" w:sz="0" w:space="0" w:color="auto"/>
        <w:left w:val="none" w:sz="0" w:space="0" w:color="auto"/>
        <w:bottom w:val="none" w:sz="0" w:space="0" w:color="auto"/>
        <w:right w:val="none" w:sz="0" w:space="0" w:color="auto"/>
      </w:divBdr>
    </w:div>
    <w:div w:id="1180119564">
      <w:bodyDiv w:val="1"/>
      <w:marLeft w:val="0"/>
      <w:marRight w:val="0"/>
      <w:marTop w:val="0"/>
      <w:marBottom w:val="0"/>
      <w:divBdr>
        <w:top w:val="none" w:sz="0" w:space="0" w:color="auto"/>
        <w:left w:val="none" w:sz="0" w:space="0" w:color="auto"/>
        <w:bottom w:val="none" w:sz="0" w:space="0" w:color="auto"/>
        <w:right w:val="none" w:sz="0" w:space="0" w:color="auto"/>
      </w:divBdr>
    </w:div>
    <w:div w:id="16745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3688</Words>
  <Characters>21022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Сафронова Эльвира Николаевна</cp:lastModifiedBy>
  <cp:revision>4</cp:revision>
  <cp:lastPrinted>2026-05-29T05:50:00Z</cp:lastPrinted>
  <dcterms:created xsi:type="dcterms:W3CDTF">2026-06-26T08:36:00Z</dcterms:created>
  <dcterms:modified xsi:type="dcterms:W3CDTF">2026-06-26T12:56:00Z</dcterms:modified>
</cp:coreProperties>
</file>