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07" w:rsidRPr="00CB53FF" w:rsidRDefault="00017607" w:rsidP="00075023">
      <w:pPr>
        <w:ind w:left="4248" w:right="-143"/>
        <w:jc w:val="right"/>
      </w:pPr>
      <w:r w:rsidRPr="00CB53FF">
        <w:t>Приложение №</w:t>
      </w:r>
      <w:r>
        <w:t>1</w:t>
      </w:r>
      <w:r w:rsidR="00783BC9" w:rsidRPr="00567906">
        <w:t>1</w:t>
      </w:r>
    </w:p>
    <w:p w:rsidR="00316F4E" w:rsidRPr="00316F4E" w:rsidRDefault="00017607" w:rsidP="00075023">
      <w:pPr>
        <w:ind w:right="-143"/>
        <w:jc w:val="right"/>
      </w:pPr>
      <w:r w:rsidRPr="00CB53FF">
        <w:t xml:space="preserve"> </w:t>
      </w:r>
      <w:r w:rsidRPr="00CB53FF">
        <w:tab/>
      </w:r>
      <w:r w:rsidRPr="00CB53FF">
        <w:tab/>
        <w:t xml:space="preserve">        к Единой учетной политике</w:t>
      </w:r>
      <w:r w:rsidRPr="00CB53FF">
        <w:rPr>
          <w:bCs/>
        </w:rPr>
        <w:t xml:space="preserve"> для целей бюджетного (бухгалтерского) учета применяемой муниципальным казенным учреждением городского округа Воскресенск Московской области «Централизованная бухгалтерия</w:t>
      </w:r>
      <w:r w:rsidR="00B071DE">
        <w:rPr>
          <w:bCs/>
        </w:rPr>
        <w:t>»,</w:t>
      </w:r>
    </w:p>
    <w:p w:rsidR="00D62AC4" w:rsidRDefault="00316F4E" w:rsidP="00D62AC4">
      <w:pPr>
        <w:ind w:left="4248"/>
        <w:jc w:val="right"/>
      </w:pPr>
      <w:r>
        <w:t xml:space="preserve"> утвержденной </w:t>
      </w:r>
      <w:r w:rsidRPr="00D62AC4">
        <w:t xml:space="preserve">приказом </w:t>
      </w:r>
      <w:r w:rsidR="00D62AC4" w:rsidRPr="00D62AC4">
        <w:t>от</w:t>
      </w:r>
      <w:r w:rsidR="00D62AC4">
        <w:t xml:space="preserve"> </w:t>
      </w:r>
      <w:r w:rsidR="00D62AC4" w:rsidRPr="00D62AC4">
        <w:t>29</w:t>
      </w:r>
      <w:r w:rsidR="00D62AC4">
        <w:t>.</w:t>
      </w:r>
      <w:r w:rsidR="00D62AC4" w:rsidRPr="00D62AC4">
        <w:t>12</w:t>
      </w:r>
      <w:r w:rsidR="00D62AC4">
        <w:t>.2023 №366</w:t>
      </w:r>
    </w:p>
    <w:p w:rsidR="00017607" w:rsidRDefault="00017607" w:rsidP="00D62AC4">
      <w:pPr>
        <w:ind w:left="4248" w:right="-143"/>
        <w:jc w:val="right"/>
      </w:pPr>
    </w:p>
    <w:p w:rsidR="00017607" w:rsidRPr="00BD585F" w:rsidRDefault="00155FBF" w:rsidP="0067577E">
      <w:pPr>
        <w:ind w:left="-567" w:firstLine="567"/>
        <w:jc w:val="center"/>
        <w:rPr>
          <w:b/>
        </w:rPr>
      </w:pPr>
      <w:r w:rsidRPr="00BD585F">
        <w:rPr>
          <w:b/>
        </w:rPr>
        <w:t>Положение</w:t>
      </w:r>
      <w:r w:rsidR="00017607" w:rsidRPr="00BD585F">
        <w:rPr>
          <w:b/>
        </w:rPr>
        <w:t xml:space="preserve"> </w:t>
      </w:r>
    </w:p>
    <w:p w:rsidR="00017607" w:rsidRPr="00BD585F" w:rsidRDefault="00BD585F" w:rsidP="0067577E">
      <w:pPr>
        <w:ind w:left="-567" w:firstLine="567"/>
        <w:jc w:val="center"/>
        <w:rPr>
          <w:b/>
        </w:rPr>
      </w:pPr>
      <w:r w:rsidRPr="00BD585F">
        <w:rPr>
          <w:b/>
        </w:rPr>
        <w:t>о признании и списании активов и обязательств</w:t>
      </w:r>
    </w:p>
    <w:p w:rsidR="00BD585F" w:rsidRPr="00625529" w:rsidRDefault="00BD585F" w:rsidP="0067577E">
      <w:pPr>
        <w:ind w:left="-567" w:firstLine="567"/>
        <w:jc w:val="center"/>
        <w:rPr>
          <w:b/>
        </w:rPr>
      </w:pPr>
    </w:p>
    <w:p w:rsidR="00017607" w:rsidRPr="00625529" w:rsidRDefault="00017607" w:rsidP="0067577E">
      <w:pPr>
        <w:numPr>
          <w:ilvl w:val="0"/>
          <w:numId w:val="1"/>
        </w:numPr>
        <w:ind w:left="-567" w:firstLine="567"/>
        <w:jc w:val="center"/>
        <w:rPr>
          <w:b/>
          <w:lang w:val="en-US"/>
        </w:rPr>
      </w:pPr>
      <w:r w:rsidRPr="00625529">
        <w:rPr>
          <w:b/>
        </w:rPr>
        <w:t>Общие положения</w:t>
      </w:r>
    </w:p>
    <w:p w:rsidR="0001253A" w:rsidRDefault="0001253A" w:rsidP="0067577E">
      <w:pPr>
        <w:ind w:left="-567" w:firstLine="567"/>
        <w:rPr>
          <w:lang w:val="en-US"/>
        </w:rPr>
      </w:pPr>
    </w:p>
    <w:p w:rsidR="00287D65" w:rsidRPr="0067577E" w:rsidRDefault="00017607" w:rsidP="009E622C">
      <w:pPr>
        <w:ind w:left="-567" w:right="-143" w:firstLine="567"/>
        <w:jc w:val="both"/>
      </w:pPr>
      <w:r w:rsidRPr="00287D65">
        <w:t xml:space="preserve">1.1. </w:t>
      </w:r>
      <w:r w:rsidR="00155FBF">
        <w:t>Положение</w:t>
      </w:r>
      <w:r w:rsidRPr="00287D65">
        <w:t xml:space="preserve"> </w:t>
      </w:r>
      <w:r w:rsidR="0001253A" w:rsidRPr="009E622C">
        <w:t>о признании и списании активов и обязательств</w:t>
      </w:r>
      <w:r w:rsidR="0001253A" w:rsidRPr="00625529">
        <w:t xml:space="preserve"> </w:t>
      </w:r>
      <w:r w:rsidR="00155FBF" w:rsidRPr="00625529">
        <w:t>(далее – По</w:t>
      </w:r>
      <w:r w:rsidR="0001253A">
        <w:t>ложение</w:t>
      </w:r>
      <w:r w:rsidR="00155FBF" w:rsidRPr="00625529">
        <w:t xml:space="preserve">) </w:t>
      </w:r>
      <w:r w:rsidR="00287D65" w:rsidRPr="0067577E">
        <w:t>устанавливает</w:t>
      </w:r>
      <w:r w:rsidR="00155FBF" w:rsidRPr="0067577E">
        <w:t xml:space="preserve"> порядок</w:t>
      </w:r>
      <w:r w:rsidR="00287D65" w:rsidRPr="0067577E">
        <w:t>:</w:t>
      </w:r>
    </w:p>
    <w:p w:rsidR="00287D65" w:rsidRDefault="00287D65" w:rsidP="009E622C">
      <w:pPr>
        <w:ind w:left="-567" w:right="-143" w:firstLine="567"/>
        <w:jc w:val="both"/>
      </w:pPr>
      <w:r>
        <w:t>п</w:t>
      </w:r>
      <w:r w:rsidRPr="00853ADF">
        <w:t>риняти</w:t>
      </w:r>
      <w:r w:rsidR="00155FBF">
        <w:t>я</w:t>
      </w:r>
      <w:r w:rsidRPr="00853ADF">
        <w:t xml:space="preserve"> решений об отнесении поступившего имущества к </w:t>
      </w:r>
      <w:r w:rsidR="003213F2" w:rsidRPr="00853ADF">
        <w:t>объектам основных средств</w:t>
      </w:r>
      <w:r w:rsidR="003213F2">
        <w:t>,</w:t>
      </w:r>
      <w:r w:rsidR="003213F2" w:rsidRPr="00853ADF">
        <w:t xml:space="preserve"> материальных запасов</w:t>
      </w:r>
      <w:r w:rsidR="003213F2">
        <w:t>, нематериальных активов</w:t>
      </w:r>
      <w:r w:rsidR="00191CE4" w:rsidRPr="00191CE4">
        <w:t xml:space="preserve"> (</w:t>
      </w:r>
      <w:r w:rsidR="00191CE4">
        <w:t>включая неисключительные права пользования нематериальными активами)</w:t>
      </w:r>
      <w:r w:rsidR="003213F2">
        <w:t>, непроизведенных активов</w:t>
      </w:r>
      <w:r>
        <w:t>;</w:t>
      </w:r>
    </w:p>
    <w:p w:rsidR="00287D65" w:rsidRDefault="00287D65" w:rsidP="009E622C">
      <w:pPr>
        <w:ind w:left="-567" w:right="-143" w:firstLine="567"/>
        <w:jc w:val="both"/>
        <w:rPr>
          <w:color w:val="FF0000"/>
        </w:rPr>
      </w:pPr>
      <w:r>
        <w:t>приняти</w:t>
      </w:r>
      <w:r w:rsidR="00155FBF">
        <w:t>я</w:t>
      </w:r>
      <w:r>
        <w:t xml:space="preserve"> решений о</w:t>
      </w:r>
      <w:r w:rsidRPr="00853ADF">
        <w:t xml:space="preserve"> выбыти</w:t>
      </w:r>
      <w:r>
        <w:t>и</w:t>
      </w:r>
      <w:r w:rsidRPr="00853ADF">
        <w:t xml:space="preserve"> </w:t>
      </w:r>
      <w:r w:rsidR="003213F2" w:rsidRPr="00853ADF">
        <w:t>объект</w:t>
      </w:r>
      <w:r w:rsidR="00276FA6">
        <w:t>ов</w:t>
      </w:r>
      <w:r w:rsidR="003213F2" w:rsidRPr="00853ADF">
        <w:t xml:space="preserve"> основных средств</w:t>
      </w:r>
      <w:r w:rsidR="003213F2">
        <w:t>,</w:t>
      </w:r>
      <w:r w:rsidR="003213F2" w:rsidRPr="00853ADF">
        <w:t xml:space="preserve"> материальных запасов</w:t>
      </w:r>
      <w:r w:rsidR="003213F2">
        <w:t>, нематериальных активов, непроизведенных активов</w:t>
      </w:r>
      <w:r w:rsidR="00155FBF">
        <w:t>;</w:t>
      </w:r>
    </w:p>
    <w:p w:rsidR="00155FBF" w:rsidRPr="004065F4" w:rsidRDefault="00155FBF" w:rsidP="009E622C">
      <w:pPr>
        <w:ind w:left="-567" w:right="-143" w:firstLine="567"/>
        <w:jc w:val="both"/>
      </w:pPr>
      <w:r w:rsidRPr="00155FBF">
        <w:t>признани</w:t>
      </w:r>
      <w:r>
        <w:t>я</w:t>
      </w:r>
      <w:r w:rsidRPr="00155FBF">
        <w:t xml:space="preserve"> </w:t>
      </w:r>
      <w:r w:rsidRPr="00853ADF">
        <w:t>дебиторской задолженности безнадежной к взысканию в целях списания с балансового учета</w:t>
      </w:r>
      <w:r>
        <w:t xml:space="preserve">, </w:t>
      </w:r>
      <w:r w:rsidRPr="004065F4">
        <w:t>признание дебиторской задолженности сомнительной;</w:t>
      </w:r>
    </w:p>
    <w:p w:rsidR="00155FBF" w:rsidRDefault="00155FBF" w:rsidP="009E622C">
      <w:pPr>
        <w:ind w:left="-567" w:right="-143" w:firstLine="567"/>
        <w:jc w:val="both"/>
      </w:pPr>
      <w:r w:rsidRPr="004065F4">
        <w:t>признани</w:t>
      </w:r>
      <w:r>
        <w:t>я</w:t>
      </w:r>
      <w:r w:rsidRPr="004065F4">
        <w:t xml:space="preserve"> дебиторской задолженности, подлежащей списанию с </w:t>
      </w:r>
      <w:proofErr w:type="spellStart"/>
      <w:r w:rsidRPr="004065F4">
        <w:t>забалансового</w:t>
      </w:r>
      <w:proofErr w:type="spellEnd"/>
      <w:r w:rsidRPr="00853ADF">
        <w:t xml:space="preserve"> учета, при завершении срока возможного возобновления процедуры взыскания</w:t>
      </w:r>
      <w:r w:rsidR="005D77FE">
        <w:t>;</w:t>
      </w:r>
    </w:p>
    <w:p w:rsidR="00556082" w:rsidRDefault="005D77FE" w:rsidP="009E622C">
      <w:pPr>
        <w:ind w:left="-567" w:right="-143" w:firstLine="567"/>
        <w:jc w:val="both"/>
      </w:pPr>
      <w:r>
        <w:t>списания невостребованной кредиторской задолженности</w:t>
      </w:r>
      <w:r w:rsidR="00556082">
        <w:t>.</w:t>
      </w:r>
    </w:p>
    <w:p w:rsidR="00155FBF" w:rsidRDefault="00155FBF" w:rsidP="0067577E">
      <w:pPr>
        <w:ind w:left="-567" w:firstLine="567"/>
        <w:jc w:val="both"/>
        <w:rPr>
          <w:color w:val="FF0000"/>
        </w:rPr>
      </w:pPr>
      <w:r>
        <w:t>1.2. Настоящее положение разработано в соответствии с:</w:t>
      </w:r>
      <w:r w:rsidR="00287D65">
        <w:rPr>
          <w:color w:val="FF0000"/>
        </w:rPr>
        <w:t xml:space="preserve">   </w:t>
      </w:r>
    </w:p>
    <w:p w:rsidR="00155FBF" w:rsidRDefault="00017607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29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(далее – ГК РФ)</w:t>
      </w:r>
      <w:r w:rsidR="00BD585F">
        <w:rPr>
          <w:rFonts w:ascii="Times New Roman" w:hAnsi="Times New Roman" w:cs="Times New Roman"/>
          <w:sz w:val="24"/>
          <w:szCs w:val="24"/>
        </w:rPr>
        <w:t>;</w:t>
      </w:r>
      <w:r w:rsidRPr="00625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CE4" w:rsidRDefault="00155FBF" w:rsidP="00191CE4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7607" w:rsidRPr="00625529">
        <w:rPr>
          <w:rFonts w:ascii="Times New Roman" w:hAnsi="Times New Roman" w:cs="Times New Roman"/>
          <w:sz w:val="24"/>
          <w:szCs w:val="24"/>
        </w:rPr>
        <w:t>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017607" w:rsidRPr="00625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CE4" w:rsidRPr="00191CE4" w:rsidRDefault="00191CE4" w:rsidP="00191CE4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CE4">
        <w:rPr>
          <w:rFonts w:ascii="Times New Roman" w:hAnsi="Times New Roman" w:cs="Times New Roman"/>
          <w:sz w:val="24"/>
          <w:szCs w:val="24"/>
        </w:rPr>
        <w:t>приказом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91CE4" w:rsidRPr="00191CE4" w:rsidRDefault="00191CE4" w:rsidP="00191CE4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CE4">
        <w:rPr>
          <w:rFonts w:ascii="Times New Roman" w:hAnsi="Times New Roman" w:cs="Times New Roman"/>
          <w:sz w:val="24"/>
          <w:szCs w:val="24"/>
        </w:rPr>
        <w:t>приказом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</w:p>
    <w:p w:rsidR="00155FBF" w:rsidRPr="000A218C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«Концептуальные основы бухгалтерского учета и отчетности организаций государственного сектора»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 СГС «Концептуальные основы»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2083">
        <w:rPr>
          <w:rFonts w:ascii="Times New Roman" w:hAnsi="Times New Roman" w:cs="Times New Roman"/>
          <w:sz w:val="24"/>
          <w:szCs w:val="24"/>
        </w:rPr>
        <w:t>;</w:t>
      </w:r>
      <w:r w:rsidRPr="000A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BF" w:rsidRPr="000A218C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257н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</w:t>
      </w:r>
      <w:r w:rsidRPr="000A218C">
        <w:rPr>
          <w:rFonts w:ascii="Times New Roman" w:hAnsi="Times New Roman" w:cs="Times New Roman"/>
          <w:sz w:val="24"/>
          <w:szCs w:val="24"/>
        </w:rPr>
        <w:t xml:space="preserve">стандарта 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«Основные </w:t>
      </w:r>
      <w:r w:rsidRPr="000A218C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 СГС «Основные средства»);</w:t>
      </w:r>
    </w:p>
    <w:p w:rsidR="00155FBF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258н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стандарта </w:t>
      </w:r>
    </w:p>
    <w:p w:rsidR="00155FBF" w:rsidRPr="009C2083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218C">
        <w:rPr>
          <w:rFonts w:ascii="Times New Roman" w:hAnsi="Times New Roman" w:cs="Times New Roman"/>
          <w:sz w:val="24"/>
          <w:szCs w:val="24"/>
        </w:rPr>
        <w:t xml:space="preserve">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>Аренда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2083"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СГС «Аренда»);</w:t>
      </w:r>
    </w:p>
    <w:p w:rsidR="00155FBF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>Обесценение активов</w:t>
      </w:r>
      <w:r>
        <w:rPr>
          <w:rFonts w:ascii="Times New Roman" w:hAnsi="Times New Roman" w:cs="Times New Roman"/>
          <w:sz w:val="24"/>
          <w:szCs w:val="24"/>
        </w:rPr>
        <w:t>» (далее -</w:t>
      </w:r>
      <w:r w:rsidRPr="00EC50DA">
        <w:t xml:space="preserve"> </w:t>
      </w:r>
      <w:r w:rsidRPr="00EC50DA">
        <w:rPr>
          <w:rFonts w:ascii="Times New Roman" w:hAnsi="Times New Roman" w:cs="Times New Roman"/>
          <w:sz w:val="24"/>
          <w:szCs w:val="24"/>
        </w:rPr>
        <w:t>СГС «Обесценение активов»);</w:t>
      </w:r>
    </w:p>
    <w:p w:rsidR="00155FBF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A218C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218C">
        <w:rPr>
          <w:rFonts w:ascii="Times New Roman" w:hAnsi="Times New Roman" w:cs="Times New Roman"/>
          <w:sz w:val="24"/>
          <w:szCs w:val="24"/>
        </w:rPr>
        <w:t xml:space="preserve"> N 25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«Запасы»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СГС «Запасы»);</w:t>
      </w:r>
    </w:p>
    <w:p w:rsidR="00155FBF" w:rsidRDefault="00155FBF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A21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0A21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218C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</w:t>
      </w:r>
      <w:r w:rsidRPr="000A218C">
        <w:rPr>
          <w:rFonts w:ascii="Times New Roman" w:hAnsi="Times New Roman" w:cs="Times New Roman"/>
          <w:sz w:val="24"/>
          <w:szCs w:val="24"/>
        </w:rPr>
        <w:lastRenderedPageBreak/>
        <w:t xml:space="preserve">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«Доходы» (далее - СГС «Доходы»)</w:t>
      </w:r>
      <w:r w:rsidR="00B95169">
        <w:rPr>
          <w:rFonts w:ascii="Times New Roman" w:hAnsi="Times New Roman" w:cs="Times New Roman"/>
          <w:sz w:val="24"/>
          <w:szCs w:val="24"/>
        </w:rPr>
        <w:t>;</w:t>
      </w:r>
    </w:p>
    <w:p w:rsidR="00B95169" w:rsidRDefault="00B95169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Минфина России от 28.02.2018 №34н «Об утверждении федерального стандарта бухгалтерского учета для организаций государственного сектора «Непроизведенные активы» (далее-СГС «Непроизведенные активы»);</w:t>
      </w:r>
    </w:p>
    <w:p w:rsidR="00753B48" w:rsidRDefault="00753B48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Минфина России от 15.11.2019 №181н «Об утверждении федерального стандарта бухгалтерского учета государственных финансов «Нематериальные активы» (далее-СГС «Нематериальные активы»).</w:t>
      </w:r>
    </w:p>
    <w:p w:rsidR="00012AC8" w:rsidRDefault="00012AC8" w:rsidP="0067577E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Принятие решений:</w:t>
      </w:r>
    </w:p>
    <w:p w:rsidR="00012AC8" w:rsidRDefault="00012AC8" w:rsidP="0067577E">
      <w:pPr>
        <w:ind w:left="-567" w:right="-143" w:firstLine="567"/>
        <w:jc w:val="both"/>
      </w:pPr>
      <w:r w:rsidRPr="00853ADF">
        <w:t>об отнесении поступившего имущества к объектам основных средств</w:t>
      </w:r>
      <w:r w:rsidR="00D254A6">
        <w:t>,</w:t>
      </w:r>
      <w:r w:rsidRPr="00853ADF">
        <w:t xml:space="preserve"> материальных запасов</w:t>
      </w:r>
      <w:r w:rsidR="00D254A6">
        <w:t>, нематериальных активов</w:t>
      </w:r>
      <w:r w:rsidR="00191CE4">
        <w:t xml:space="preserve"> </w:t>
      </w:r>
      <w:r w:rsidR="00191CE4" w:rsidRPr="00191CE4">
        <w:t>(</w:t>
      </w:r>
      <w:r w:rsidR="00191CE4">
        <w:t>включая неисключительные права пользования нематериальными активами)</w:t>
      </w:r>
      <w:r w:rsidR="00D254A6">
        <w:t>, непроизведенных активов</w:t>
      </w:r>
      <w:r>
        <w:t xml:space="preserve"> и </w:t>
      </w:r>
      <w:r w:rsidRPr="00853ADF">
        <w:t>выбыти</w:t>
      </w:r>
      <w:r>
        <w:t>и (списании)</w:t>
      </w:r>
      <w:r w:rsidRPr="00853ADF">
        <w:t xml:space="preserve"> объекта основных средств</w:t>
      </w:r>
      <w:r w:rsidR="00D254A6">
        <w:t xml:space="preserve">, </w:t>
      </w:r>
      <w:r>
        <w:t>материальных запасов</w:t>
      </w:r>
      <w:r w:rsidR="00D254A6">
        <w:t>,</w:t>
      </w:r>
      <w:r>
        <w:t xml:space="preserve"> </w:t>
      </w:r>
      <w:r w:rsidR="00D254A6">
        <w:t xml:space="preserve">нематериальных активов, непроизведенных активов </w:t>
      </w:r>
      <w:r>
        <w:t xml:space="preserve">осуществляется в соответствии с Порядком принятия решении </w:t>
      </w:r>
      <w:r w:rsidR="005D77FE">
        <w:t>по поступлению и выбытию (списанию) активов (Приложение№1);</w:t>
      </w:r>
    </w:p>
    <w:p w:rsidR="005D77FE" w:rsidRDefault="005D77FE" w:rsidP="0067577E">
      <w:pPr>
        <w:ind w:left="-567" w:right="-143" w:firstLine="567"/>
        <w:jc w:val="both"/>
      </w:pPr>
      <w:r>
        <w:t xml:space="preserve">о </w:t>
      </w:r>
      <w:r w:rsidRPr="00155FBF">
        <w:t>признани</w:t>
      </w:r>
      <w:r>
        <w:t>я</w:t>
      </w:r>
      <w:r w:rsidRPr="00155FBF">
        <w:t xml:space="preserve"> </w:t>
      </w:r>
      <w:r w:rsidRPr="00853ADF">
        <w:t>дебиторской задолженности безнадежной к взысканию в целях списания с балансового учета</w:t>
      </w:r>
      <w:r>
        <w:t xml:space="preserve">, </w:t>
      </w:r>
      <w:r w:rsidRPr="004065F4">
        <w:t>признание дебиторской задолженности сомнительной</w:t>
      </w:r>
      <w:r>
        <w:t xml:space="preserve"> и </w:t>
      </w:r>
      <w:r w:rsidRPr="004065F4">
        <w:t>признани</w:t>
      </w:r>
      <w:r>
        <w:t>я</w:t>
      </w:r>
      <w:r w:rsidRPr="004065F4">
        <w:t xml:space="preserve"> дебиторской задолженности, подлежащей списанию с </w:t>
      </w:r>
      <w:proofErr w:type="spellStart"/>
      <w:r w:rsidRPr="004065F4">
        <w:t>забалансового</w:t>
      </w:r>
      <w:proofErr w:type="spellEnd"/>
      <w:r w:rsidRPr="00853ADF">
        <w:t xml:space="preserve"> учета, при завершении срока возможного возобновления процедуры взыскания</w:t>
      </w:r>
      <w:r>
        <w:t>, осуществляется в соответствии с Порядком</w:t>
      </w:r>
      <w:r w:rsidR="00C57EFA">
        <w:t xml:space="preserve"> списания сомнительной и безнадежной дебиторской задолженности, (</w:t>
      </w:r>
      <w:r w:rsidR="00BD585F">
        <w:t>П</w:t>
      </w:r>
      <w:r w:rsidR="00C57EFA">
        <w:t>риложение №2).</w:t>
      </w:r>
    </w:p>
    <w:p w:rsidR="0001253A" w:rsidRDefault="0001253A" w:rsidP="0067577E">
      <w:pPr>
        <w:ind w:left="-567" w:right="-143" w:firstLine="567"/>
        <w:jc w:val="both"/>
      </w:pPr>
      <w:r>
        <w:t>о принятии решения списания невостребованной кредиторской задолженности, осуществляется в соответствии с Порядком выявления и списания невостребованной кредиторской задолженности (Приложение №3).</w:t>
      </w:r>
    </w:p>
    <w:p w:rsidR="0067577E" w:rsidRPr="00E846A5" w:rsidRDefault="0001253A" w:rsidP="009E622C">
      <w:pPr>
        <w:ind w:left="-567" w:right="-143" w:firstLine="567"/>
        <w:jc w:val="both"/>
      </w:pPr>
      <w:r w:rsidRPr="00E846A5">
        <w:t>1.4.</w:t>
      </w:r>
      <w:r w:rsidR="0067577E" w:rsidRPr="00E846A5">
        <w:t xml:space="preserve"> Основн</w:t>
      </w:r>
      <w:r w:rsidR="00711F6E" w:rsidRPr="00E846A5">
        <w:t>ой</w:t>
      </w:r>
      <w:r w:rsidR="0067577E" w:rsidRPr="00E846A5">
        <w:t xml:space="preserve"> цел</w:t>
      </w:r>
      <w:r w:rsidR="00711F6E" w:rsidRPr="00E846A5">
        <w:t>ью</w:t>
      </w:r>
      <w:r w:rsidR="0067577E" w:rsidRPr="00E846A5">
        <w:t xml:space="preserve"> Положения явля</w:t>
      </w:r>
      <w:r w:rsidR="00711F6E" w:rsidRPr="00E846A5">
        <w:t>е</w:t>
      </w:r>
      <w:r w:rsidR="0067577E" w:rsidRPr="00E846A5">
        <w:t>тся</w:t>
      </w:r>
      <w:r w:rsidR="00711F6E" w:rsidRPr="00E846A5">
        <w:t xml:space="preserve"> </w:t>
      </w:r>
      <w:r w:rsidR="0067577E" w:rsidRPr="00E846A5">
        <w:t>обеспечение раскрытия в бюджетной (бухгалтерской) отчетности достоверной информации о</w:t>
      </w:r>
      <w:r w:rsidR="00711F6E" w:rsidRPr="00E846A5">
        <w:t xml:space="preserve">б активах и обязательствах с целью недопущения искажения </w:t>
      </w:r>
      <w:r w:rsidR="00E846A5" w:rsidRPr="00E846A5">
        <w:t>ее показателей</w:t>
      </w:r>
      <w:r w:rsidR="006D1E02" w:rsidRPr="00E846A5">
        <w:t>.</w:t>
      </w:r>
      <w:r w:rsidR="0067577E" w:rsidRPr="00E846A5">
        <w:t xml:space="preserve">  </w:t>
      </w:r>
    </w:p>
    <w:p w:rsidR="0067577E" w:rsidRDefault="0067577E" w:rsidP="0067577E">
      <w:pPr>
        <w:ind w:left="-567" w:firstLine="567"/>
        <w:jc w:val="both"/>
      </w:pPr>
      <w:r>
        <w:t>1.5.</w:t>
      </w:r>
      <w:r w:rsidRPr="0067577E">
        <w:t xml:space="preserve"> </w:t>
      </w:r>
      <w:r w:rsidRPr="00625529">
        <w:t xml:space="preserve">Основными </w:t>
      </w:r>
      <w:r w:rsidRPr="00625529">
        <w:rPr>
          <w:b/>
        </w:rPr>
        <w:t>з</w:t>
      </w:r>
      <w:r w:rsidRPr="00625529">
        <w:t>адачами настоящего По</w:t>
      </w:r>
      <w:r>
        <w:t>ложения</w:t>
      </w:r>
      <w:r w:rsidRPr="00625529">
        <w:t xml:space="preserve"> являются:</w:t>
      </w:r>
    </w:p>
    <w:p w:rsidR="0067577E" w:rsidRDefault="0067577E" w:rsidP="00E846A5">
      <w:pPr>
        <w:ind w:left="-567" w:right="-143" w:firstLine="567"/>
        <w:jc w:val="both"/>
      </w:pPr>
      <w:r>
        <w:t xml:space="preserve">принятие решений по поступлению и выбытию (списанию) активов; </w:t>
      </w:r>
    </w:p>
    <w:p w:rsidR="00711F6E" w:rsidRPr="00711F6E" w:rsidRDefault="00711F6E" w:rsidP="00E846A5">
      <w:pPr>
        <w:ind w:left="-567" w:right="-143" w:firstLine="567"/>
        <w:jc w:val="both"/>
      </w:pPr>
      <w:r w:rsidRPr="00711F6E">
        <w:t>обеспечение правильности признания (принятия к бухгалтерскому учету) основных средст</w:t>
      </w:r>
      <w:r w:rsidR="00AA7A39">
        <w:t>в</w:t>
      </w:r>
      <w:r w:rsidR="00BC12F7">
        <w:t>,</w:t>
      </w:r>
      <w:r w:rsidRPr="00711F6E">
        <w:t xml:space="preserve"> материальных запасов</w:t>
      </w:r>
      <w:r w:rsidR="00BC12F7">
        <w:t>, нематериальных активов, непроизведенных активов</w:t>
      </w:r>
      <w:r w:rsidRPr="00711F6E">
        <w:t>;</w:t>
      </w:r>
    </w:p>
    <w:p w:rsidR="0067577E" w:rsidRPr="00711F6E" w:rsidRDefault="0067577E" w:rsidP="00E846A5">
      <w:pPr>
        <w:ind w:left="-567" w:right="-143" w:firstLine="567"/>
        <w:jc w:val="both"/>
      </w:pPr>
      <w:r w:rsidRPr="00711F6E">
        <w:t>анализ состояния дебиторской и кредиторской задолженностей для своевременного принятия мер, направленных на устранение и недопущение возникновения сомнительной и безнадежной дебиторской, невостребованной кредиторской задолженностей;</w:t>
      </w:r>
    </w:p>
    <w:p w:rsidR="0067577E" w:rsidRPr="00711F6E" w:rsidRDefault="0067577E" w:rsidP="00E846A5">
      <w:pPr>
        <w:ind w:left="-567" w:right="-143" w:firstLine="567"/>
        <w:jc w:val="both"/>
      </w:pPr>
      <w:r w:rsidRPr="00711F6E">
        <w:t>определение критериев отнесения дебиторской задолженности к сомнительной и безнадежной, а кредиторской – к невостребованной в соответствии с нормами гражданского, налогового и иного законодательства;</w:t>
      </w:r>
    </w:p>
    <w:p w:rsidR="0067577E" w:rsidRPr="00711F6E" w:rsidRDefault="0067577E" w:rsidP="00E846A5">
      <w:pPr>
        <w:ind w:left="-567" w:right="-143" w:firstLine="567"/>
        <w:jc w:val="both"/>
      </w:pPr>
      <w:r w:rsidRPr="00711F6E">
        <w:t>определение перечня документов, на основании которых указанные задолженности подлежат списанию;</w:t>
      </w:r>
    </w:p>
    <w:p w:rsidR="0067577E" w:rsidRPr="00711F6E" w:rsidRDefault="0067577E" w:rsidP="00E846A5">
      <w:pPr>
        <w:ind w:left="-567" w:right="-143" w:firstLine="567"/>
        <w:jc w:val="both"/>
      </w:pPr>
      <w:r w:rsidRPr="00711F6E">
        <w:t>разработка правил своевременного списания сомнительной и безнадежной дебиторской, невостребованной кредиторской задолженностей</w:t>
      </w:r>
      <w:r w:rsidR="00E846A5">
        <w:t>;</w:t>
      </w:r>
    </w:p>
    <w:p w:rsidR="00711F6E" w:rsidRPr="00711F6E" w:rsidRDefault="00711F6E" w:rsidP="00711F6E">
      <w:pPr>
        <w:ind w:left="-567" w:right="-143" w:firstLine="567"/>
        <w:jc w:val="both"/>
      </w:pPr>
      <w:r w:rsidRPr="00711F6E">
        <w:t>усиление контроля за своевременным проведением расчетов по выданным авансам, подотчетным лицам, суммам выявленных недостач и принятым обязательствам в процессе исполнения плана финансово-хозяйственной деятельности учреждения, бюджетной сметы;</w:t>
      </w:r>
    </w:p>
    <w:p w:rsidR="00711F6E" w:rsidRPr="00711F6E" w:rsidRDefault="00711F6E" w:rsidP="00711F6E">
      <w:pPr>
        <w:ind w:left="-567" w:right="-143" w:firstLine="567"/>
        <w:jc w:val="both"/>
      </w:pPr>
      <w:r w:rsidRPr="00711F6E">
        <w:t>повышение эффективности расходования учреждением средств бюджета, субсидий на выполнение муниципального задания, субсидий на иные цели и средств от предпринимательской и иной приносящей доход деятельности.</w:t>
      </w:r>
    </w:p>
    <w:p w:rsidR="0067577E" w:rsidRPr="00625529" w:rsidRDefault="0067577E" w:rsidP="0067577E">
      <w:pPr>
        <w:ind w:left="-567" w:firstLine="567"/>
        <w:jc w:val="both"/>
      </w:pPr>
    </w:p>
    <w:p w:rsidR="00012AC8" w:rsidRDefault="00012AC8" w:rsidP="0067577E">
      <w:pPr>
        <w:ind w:left="-567" w:right="-143" w:firstLine="567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C57EFA" w:rsidRDefault="00C57EFA" w:rsidP="00075023">
      <w:pPr>
        <w:ind w:left="-426" w:right="-143" w:firstLine="426"/>
        <w:jc w:val="both"/>
      </w:pPr>
    </w:p>
    <w:p w:rsidR="00012AC8" w:rsidRDefault="0038472E" w:rsidP="00C57EFA">
      <w:pPr>
        <w:ind w:left="-426" w:right="-143" w:firstLine="426"/>
        <w:jc w:val="right"/>
      </w:pPr>
      <w:r>
        <w:t>П</w:t>
      </w:r>
      <w:r w:rsidR="0067577E">
        <w:t>р</w:t>
      </w:r>
      <w:r w:rsidR="00C57EFA">
        <w:t>иложение №1</w:t>
      </w:r>
    </w:p>
    <w:p w:rsidR="00C57EFA" w:rsidRPr="009E622C" w:rsidRDefault="00C57EFA" w:rsidP="00C57EFA">
      <w:pPr>
        <w:ind w:left="-426" w:right="-143" w:firstLine="426"/>
        <w:jc w:val="right"/>
      </w:pPr>
      <w:r w:rsidRPr="009E622C">
        <w:t>к Положению</w:t>
      </w:r>
      <w:r w:rsidR="009E622C" w:rsidRPr="009E622C">
        <w:t xml:space="preserve"> о признании и списании активов и обязательств</w:t>
      </w:r>
    </w:p>
    <w:p w:rsidR="00C57EFA" w:rsidRDefault="00C57EFA" w:rsidP="00C57EFA">
      <w:pPr>
        <w:ind w:left="-426" w:right="-143" w:firstLine="426"/>
        <w:jc w:val="right"/>
      </w:pPr>
    </w:p>
    <w:p w:rsidR="00C57EFA" w:rsidRDefault="00C57EFA" w:rsidP="00C57EFA">
      <w:pPr>
        <w:ind w:left="-426" w:right="-143" w:firstLine="426"/>
        <w:jc w:val="center"/>
        <w:rPr>
          <w:b/>
        </w:rPr>
      </w:pPr>
      <w:r w:rsidRPr="00C57EFA">
        <w:rPr>
          <w:b/>
        </w:rPr>
        <w:t>Порядок принятия решени</w:t>
      </w:r>
      <w:r>
        <w:rPr>
          <w:b/>
        </w:rPr>
        <w:t xml:space="preserve">й </w:t>
      </w:r>
      <w:r w:rsidRPr="00C57EFA">
        <w:rPr>
          <w:b/>
        </w:rPr>
        <w:t>по поступлению и выбытию (списанию) активов</w:t>
      </w:r>
    </w:p>
    <w:p w:rsidR="00C57EFA" w:rsidRPr="00C57EFA" w:rsidRDefault="00C57EFA" w:rsidP="00C57EFA">
      <w:pPr>
        <w:ind w:left="-426" w:right="-143" w:firstLine="426"/>
        <w:jc w:val="center"/>
        <w:rPr>
          <w:b/>
        </w:rPr>
      </w:pPr>
    </w:p>
    <w:p w:rsidR="00C57EFA" w:rsidRDefault="00C57EFA" w:rsidP="00C57EFA">
      <w:pPr>
        <w:ind w:left="-426" w:right="-143" w:firstLine="426"/>
        <w:jc w:val="center"/>
        <w:rPr>
          <w:b/>
        </w:rPr>
      </w:pPr>
      <w:r>
        <w:rPr>
          <w:b/>
        </w:rPr>
        <w:t>1. Общие положения</w:t>
      </w:r>
    </w:p>
    <w:p w:rsidR="00C57EFA" w:rsidRPr="00C57EFA" w:rsidRDefault="00C57EFA" w:rsidP="00C57EFA">
      <w:pPr>
        <w:ind w:left="-426" w:right="-143" w:firstLine="426"/>
        <w:jc w:val="center"/>
        <w:rPr>
          <w:b/>
        </w:rPr>
      </w:pPr>
    </w:p>
    <w:p w:rsidR="00C57EFA" w:rsidRDefault="00C57EFA" w:rsidP="00C57EFA">
      <w:pPr>
        <w:ind w:left="-426" w:right="-143" w:firstLine="426"/>
        <w:jc w:val="both"/>
      </w:pPr>
      <w:r>
        <w:t>1.1. Порядок</w:t>
      </w:r>
      <w:r w:rsidRPr="0036056C">
        <w:t xml:space="preserve"> </w:t>
      </w:r>
      <w:r>
        <w:t>принятия решений по поступлению и выбытию (списанию) активов</w:t>
      </w:r>
      <w:r w:rsidR="00EB7024">
        <w:t xml:space="preserve"> (далее – Порядок)</w:t>
      </w:r>
      <w:r>
        <w:t xml:space="preserve"> </w:t>
      </w:r>
      <w:r w:rsidR="00F12C01">
        <w:t xml:space="preserve">комиссией по поступлению и выбытию активов </w:t>
      </w:r>
      <w:r>
        <w:t>определяет требования к:</w:t>
      </w:r>
    </w:p>
    <w:p w:rsidR="00C57EFA" w:rsidRPr="009E062A" w:rsidRDefault="00C57EFA" w:rsidP="009E062A">
      <w:pPr>
        <w:pStyle w:val="ConsPlusNormal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78A">
        <w:t xml:space="preserve"> </w:t>
      </w:r>
      <w:r w:rsidRPr="00753B48">
        <w:rPr>
          <w:rFonts w:ascii="Times New Roman" w:hAnsi="Times New Roman" w:cs="Times New Roman"/>
          <w:sz w:val="24"/>
          <w:szCs w:val="24"/>
        </w:rPr>
        <w:t xml:space="preserve">определению имущества, которое имеет признаки актива в соответствии с п.8 </w:t>
      </w:r>
      <w:r w:rsidR="00B95169" w:rsidRPr="00753B48">
        <w:rPr>
          <w:rFonts w:ascii="Times New Roman" w:hAnsi="Times New Roman" w:cs="Times New Roman"/>
          <w:sz w:val="24"/>
          <w:szCs w:val="24"/>
        </w:rPr>
        <w:t>СГС «Основные средства»</w:t>
      </w:r>
      <w:r w:rsidRPr="00753B48">
        <w:rPr>
          <w:rFonts w:ascii="Times New Roman" w:hAnsi="Times New Roman" w:cs="Times New Roman"/>
          <w:sz w:val="24"/>
          <w:szCs w:val="24"/>
        </w:rPr>
        <w:t xml:space="preserve">, </w:t>
      </w:r>
      <w:r w:rsidR="00B071DE">
        <w:rPr>
          <w:rFonts w:ascii="Times New Roman" w:hAnsi="Times New Roman" w:cs="Times New Roman"/>
          <w:sz w:val="24"/>
          <w:szCs w:val="24"/>
        </w:rPr>
        <w:t xml:space="preserve">п.7 СГС «Запасы», </w:t>
      </w:r>
      <w:r w:rsidR="00BC12F7" w:rsidRPr="00753B48">
        <w:rPr>
          <w:rFonts w:ascii="Times New Roman" w:hAnsi="Times New Roman" w:cs="Times New Roman"/>
          <w:sz w:val="24"/>
          <w:szCs w:val="24"/>
        </w:rPr>
        <w:t xml:space="preserve">п.7 </w:t>
      </w:r>
      <w:r w:rsidR="00B95169" w:rsidRPr="00753B48">
        <w:rPr>
          <w:rFonts w:ascii="Times New Roman" w:hAnsi="Times New Roman" w:cs="Times New Roman"/>
          <w:sz w:val="24"/>
          <w:szCs w:val="24"/>
        </w:rPr>
        <w:t>СГС «Непроизведенные активы», п.7</w:t>
      </w:r>
      <w:r w:rsidR="00753B48" w:rsidRPr="00753B48">
        <w:rPr>
          <w:rFonts w:ascii="Times New Roman" w:hAnsi="Times New Roman" w:cs="Times New Roman"/>
          <w:sz w:val="24"/>
          <w:szCs w:val="24"/>
        </w:rPr>
        <w:t xml:space="preserve"> СГС «Нематериальные активы»)</w:t>
      </w:r>
      <w:r w:rsidR="00CF327B">
        <w:rPr>
          <w:rFonts w:ascii="Times New Roman" w:hAnsi="Times New Roman" w:cs="Times New Roman"/>
          <w:sz w:val="24"/>
          <w:szCs w:val="24"/>
        </w:rPr>
        <w:t>,</w:t>
      </w:r>
      <w:r w:rsidR="00B95169">
        <w:t xml:space="preserve"> </w:t>
      </w:r>
      <w:r w:rsidRPr="009E062A">
        <w:rPr>
          <w:rFonts w:ascii="Times New Roman" w:hAnsi="Times New Roman" w:cs="Times New Roman"/>
          <w:sz w:val="24"/>
          <w:szCs w:val="24"/>
        </w:rPr>
        <w:t xml:space="preserve">приносящее полезный потенциал или экономическую выгоду;  </w:t>
      </w:r>
    </w:p>
    <w:p w:rsidR="00C57EFA" w:rsidRDefault="00C57EFA" w:rsidP="00C57EFA">
      <w:pPr>
        <w:ind w:left="-426" w:right="-143"/>
        <w:jc w:val="both"/>
      </w:pPr>
      <w:r w:rsidRPr="00DE478A">
        <w:t xml:space="preserve">   </w:t>
      </w:r>
      <w:r>
        <w:t xml:space="preserve">    </w:t>
      </w:r>
      <w:r w:rsidRPr="00DE478A">
        <w:t>определ</w:t>
      </w:r>
      <w:r>
        <w:t>ению</w:t>
      </w:r>
      <w:r w:rsidRPr="00DE478A">
        <w:t xml:space="preserve"> статус</w:t>
      </w:r>
      <w:r>
        <w:t>а</w:t>
      </w:r>
      <w:r w:rsidRPr="00DE478A">
        <w:t xml:space="preserve"> и целев</w:t>
      </w:r>
      <w:r>
        <w:t>ой</w:t>
      </w:r>
      <w:r w:rsidRPr="00DE478A">
        <w:t xml:space="preserve"> функци</w:t>
      </w:r>
      <w:r>
        <w:t>и</w:t>
      </w:r>
      <w:r w:rsidRPr="00DE478A">
        <w:t xml:space="preserve"> всех объектов имущества</w:t>
      </w:r>
      <w:r>
        <w:t>;</w:t>
      </w:r>
    </w:p>
    <w:p w:rsidR="00C57EFA" w:rsidRPr="00DE478A" w:rsidRDefault="00C57EFA" w:rsidP="00C57EFA">
      <w:pPr>
        <w:ind w:left="-426" w:right="-143"/>
        <w:jc w:val="both"/>
      </w:pPr>
      <w:r>
        <w:t xml:space="preserve">       </w:t>
      </w:r>
      <w:r w:rsidRPr="00DE478A">
        <w:t>определени</w:t>
      </w:r>
      <w:r>
        <w:t>ю</w:t>
      </w:r>
      <w:r w:rsidRPr="00DE478A">
        <w:t xml:space="preserve"> имущества, соответствующее критерию основных средств</w:t>
      </w:r>
      <w:r w:rsidR="00BC12F7">
        <w:t xml:space="preserve">, </w:t>
      </w:r>
      <w:r w:rsidRPr="00DE478A">
        <w:t>материальных запасов</w:t>
      </w:r>
      <w:r w:rsidR="00BC12F7">
        <w:t>, нематериальных активов</w:t>
      </w:r>
      <w:r w:rsidR="000F4DF1">
        <w:t xml:space="preserve"> </w:t>
      </w:r>
      <w:r w:rsidR="000F4DF1" w:rsidRPr="00191CE4">
        <w:t>(</w:t>
      </w:r>
      <w:r w:rsidR="000F4DF1">
        <w:t>включая неисключительные права пользования нематериальными активами)</w:t>
      </w:r>
      <w:r w:rsidR="00BC12F7">
        <w:t>, непроизведенных активов</w:t>
      </w:r>
      <w:r w:rsidRPr="00DE478A">
        <w:t>;</w:t>
      </w:r>
    </w:p>
    <w:p w:rsidR="00C57EFA" w:rsidRDefault="00C57EFA" w:rsidP="00C57EFA">
      <w:pPr>
        <w:ind w:left="-426" w:right="-143"/>
        <w:jc w:val="both"/>
      </w:pPr>
      <w:r w:rsidRPr="00DE478A">
        <w:t xml:space="preserve">    </w:t>
      </w:r>
      <w:r>
        <w:t xml:space="preserve">  определению</w:t>
      </w:r>
      <w:r w:rsidRPr="00DE478A">
        <w:t xml:space="preserve"> первоначальной стоимости принимаемых к учету основных средств, материальных запасов</w:t>
      </w:r>
      <w:r w:rsidR="00BC12F7">
        <w:t>, нематериальных активов, непроизведенных активов</w:t>
      </w:r>
      <w:r w:rsidRPr="00DE478A">
        <w:t>;</w:t>
      </w:r>
    </w:p>
    <w:p w:rsidR="00C57EFA" w:rsidRDefault="00C57EFA" w:rsidP="00C57EFA">
      <w:pPr>
        <w:ind w:left="-426" w:right="-143"/>
        <w:jc w:val="both"/>
      </w:pPr>
      <w:r w:rsidRPr="00A073B7">
        <w:t xml:space="preserve">     </w:t>
      </w:r>
      <w:r>
        <w:t xml:space="preserve"> </w:t>
      </w:r>
      <w:r w:rsidRPr="00A073B7">
        <w:t xml:space="preserve"> </w:t>
      </w:r>
      <w:r w:rsidRPr="00920060">
        <w:t>отнесени</w:t>
      </w:r>
      <w:r>
        <w:t>ю</w:t>
      </w:r>
      <w:r w:rsidRPr="00920060">
        <w:t xml:space="preserve"> объектов имущества к категории особо ценного движимого имущества;</w:t>
      </w:r>
    </w:p>
    <w:p w:rsidR="00C57EFA" w:rsidRPr="00DE478A" w:rsidRDefault="00C57EFA" w:rsidP="00C57EFA">
      <w:pPr>
        <w:ind w:left="-426" w:right="-143"/>
        <w:jc w:val="both"/>
      </w:pPr>
      <w:r>
        <w:t xml:space="preserve">       </w:t>
      </w:r>
      <w:r w:rsidRPr="00DE478A">
        <w:t>определени</w:t>
      </w:r>
      <w:r>
        <w:t>ю</w:t>
      </w:r>
      <w:r w:rsidRPr="00DE478A">
        <w:t xml:space="preserve"> справедливой стоимости поступивших безвозмездно объектов нефинансовых активов; </w:t>
      </w:r>
    </w:p>
    <w:p w:rsidR="00C57EFA" w:rsidRPr="00DE478A" w:rsidRDefault="00C57EFA" w:rsidP="00C57EFA">
      <w:pPr>
        <w:ind w:left="-426" w:right="-143"/>
        <w:jc w:val="both"/>
      </w:pPr>
      <w:r w:rsidRPr="00DE478A">
        <w:t xml:space="preserve">    </w:t>
      </w:r>
      <w:r>
        <w:t xml:space="preserve">   </w:t>
      </w:r>
      <w:r w:rsidRPr="00DE478A">
        <w:t>срок</w:t>
      </w:r>
      <w:r>
        <w:t>ов</w:t>
      </w:r>
      <w:r w:rsidRPr="00DE478A">
        <w:t xml:space="preserve">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амортизации;</w:t>
      </w:r>
    </w:p>
    <w:p w:rsidR="00C57EFA" w:rsidRDefault="00C57EFA" w:rsidP="00C57EFA">
      <w:pPr>
        <w:ind w:left="-426" w:right="-143"/>
        <w:jc w:val="both"/>
      </w:pPr>
      <w:r w:rsidRPr="00DE478A">
        <w:t xml:space="preserve">    </w:t>
      </w:r>
      <w:r>
        <w:t xml:space="preserve">   определению</w:t>
      </w:r>
      <w:r w:rsidRPr="00DE478A">
        <w:t xml:space="preserve"> справедливой стоимости объектов нефинансовых активов, выявленных при инвентаризации в виде излишков, ущерба</w:t>
      </w:r>
      <w:r>
        <w:t>;</w:t>
      </w:r>
    </w:p>
    <w:p w:rsidR="00EB7024" w:rsidRPr="00853ADF" w:rsidRDefault="00EB7024" w:rsidP="00EB7024">
      <w:pPr>
        <w:ind w:left="-426" w:right="-143" w:firstLine="426"/>
        <w:jc w:val="both"/>
      </w:pPr>
      <w:r>
        <w:t>порядку</w:t>
      </w:r>
      <w:r w:rsidRPr="00853ADF">
        <w:t xml:space="preserve"> выбыти</w:t>
      </w:r>
      <w:r>
        <w:t>я</w:t>
      </w:r>
      <w:r w:rsidRPr="00853ADF">
        <w:t xml:space="preserve"> (списани</w:t>
      </w:r>
      <w:r>
        <w:t>я</w:t>
      </w:r>
      <w:r w:rsidRPr="00853ADF">
        <w:t xml:space="preserve">) нефинансовых активов (в том числе объектов движимого имущества стоимостью до 10000 руб. включительно, учитываемых на </w:t>
      </w:r>
      <w:proofErr w:type="spellStart"/>
      <w:r w:rsidRPr="00853ADF">
        <w:t>забалансовом</w:t>
      </w:r>
      <w:proofErr w:type="spellEnd"/>
      <w:r w:rsidRPr="00853ADF">
        <w:t xml:space="preserve"> счете 21); </w:t>
      </w:r>
    </w:p>
    <w:p w:rsidR="00C57EFA" w:rsidRPr="00853ADF" w:rsidRDefault="00EB7024" w:rsidP="00EB7024">
      <w:pPr>
        <w:ind w:left="-426" w:right="-143" w:firstLine="426"/>
        <w:jc w:val="both"/>
      </w:pPr>
      <w:r>
        <w:t>определению</w:t>
      </w:r>
      <w:r w:rsidRPr="00853ADF">
        <w:t xml:space="preserve"> пригодности дальнейшего использования отдельных узлов, деталей, конструкций и материалов, полученных в результате списания объектов основных средств</w:t>
      </w:r>
      <w:r>
        <w:t>.</w:t>
      </w:r>
      <w:r w:rsidR="00C57EFA">
        <w:t xml:space="preserve"> </w:t>
      </w:r>
      <w:r w:rsidR="00C57EFA" w:rsidRPr="00853ADF">
        <w:t xml:space="preserve"> </w:t>
      </w:r>
    </w:p>
    <w:p w:rsidR="00C57EFA" w:rsidRDefault="00C57EFA" w:rsidP="00C57EFA">
      <w:pPr>
        <w:ind w:left="-426" w:right="-143" w:firstLine="426"/>
        <w:jc w:val="both"/>
      </w:pPr>
      <w:r>
        <w:t xml:space="preserve">1.2. </w:t>
      </w:r>
      <w:r w:rsidRPr="0036056C">
        <w:t>Настоящ</w:t>
      </w:r>
      <w:r w:rsidR="00EB7024">
        <w:t>ий</w:t>
      </w:r>
      <w:r w:rsidRPr="0036056C">
        <w:t xml:space="preserve"> </w:t>
      </w:r>
      <w:r w:rsidR="00EB7024">
        <w:t>Порядок</w:t>
      </w:r>
      <w:r w:rsidRPr="0036056C">
        <w:t xml:space="preserve"> </w:t>
      </w:r>
      <w:r w:rsidR="00EB7024">
        <w:t xml:space="preserve">принятия решений по поступлению и выбытию (списанию) активов разработан </w:t>
      </w:r>
      <w:r w:rsidRPr="0036056C">
        <w:t>в соответствии с</w:t>
      </w:r>
      <w:r>
        <w:t>:</w:t>
      </w:r>
    </w:p>
    <w:p w:rsidR="00C57EFA" w:rsidRPr="00B63D46" w:rsidRDefault="00C57EFA" w:rsidP="00C57EFA">
      <w:pPr>
        <w:ind w:left="-426" w:right="-143" w:firstLine="142"/>
        <w:jc w:val="both"/>
        <w:rPr>
          <w:rFonts w:eastAsiaTheme="minorHAnsi"/>
          <w:lang w:eastAsia="en-US"/>
        </w:rPr>
      </w:pPr>
      <w:r>
        <w:t xml:space="preserve">    п</w:t>
      </w:r>
      <w:r w:rsidRPr="00B63D46">
        <w:t xml:space="preserve">риказом Минфина России от 01.12.2010 N </w:t>
      </w:r>
      <w:r w:rsidR="00A92275">
        <w:t xml:space="preserve">157н </w:t>
      </w:r>
      <w:hyperlink r:id="rId6" w:history="1">
        <w:r>
          <w:rPr>
            <w:rFonts w:eastAsiaTheme="minorHAnsi"/>
            <w:lang w:eastAsia="en-US"/>
          </w:rPr>
          <w:t>«</w:t>
        </w:r>
        <w:r w:rsidRPr="00B63D46">
          <w:rPr>
            <w:rFonts w:eastAsiaTheme="minorHAnsi"/>
            <w:lang w:eastAsia="en-US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>
        <w:rPr>
          <w:rFonts w:eastAsiaTheme="minorHAnsi"/>
          <w:lang w:eastAsia="en-US"/>
        </w:rPr>
        <w:t xml:space="preserve">» с изменениями и дополнениями </w:t>
      </w:r>
      <w:r w:rsidRPr="0036056C">
        <w:t>(далее - Инструкция N 157н)</w:t>
      </w:r>
      <w:r>
        <w:t>;</w:t>
      </w:r>
    </w:p>
    <w:p w:rsidR="00C57EFA" w:rsidRPr="000A218C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«Концептуальные основы бухгалтерского учета и отчетности организаций государственного сектора»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 СГС «Концептуальные основы»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2083">
        <w:rPr>
          <w:rFonts w:ascii="Times New Roman" w:hAnsi="Times New Roman" w:cs="Times New Roman"/>
          <w:sz w:val="24"/>
          <w:szCs w:val="24"/>
        </w:rPr>
        <w:t>;</w:t>
      </w:r>
      <w:r w:rsidRPr="000A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EFA" w:rsidRPr="000A218C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257н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</w:t>
      </w:r>
      <w:r w:rsidRPr="000A218C">
        <w:rPr>
          <w:rFonts w:ascii="Times New Roman" w:hAnsi="Times New Roman" w:cs="Times New Roman"/>
          <w:sz w:val="24"/>
          <w:szCs w:val="24"/>
        </w:rPr>
        <w:t xml:space="preserve">стандарта 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«Основные </w:t>
      </w:r>
      <w:r w:rsidRPr="000A218C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 СГС «Основные средства»);</w:t>
      </w:r>
    </w:p>
    <w:p w:rsidR="00C57EFA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258н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стандарта </w:t>
      </w:r>
    </w:p>
    <w:p w:rsidR="00C57EFA" w:rsidRPr="009C2083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218C">
        <w:rPr>
          <w:rFonts w:ascii="Times New Roman" w:hAnsi="Times New Roman" w:cs="Times New Roman"/>
          <w:sz w:val="24"/>
          <w:szCs w:val="24"/>
        </w:rPr>
        <w:t xml:space="preserve">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>Аренда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2083"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СГС «Аренда»);</w:t>
      </w:r>
    </w:p>
    <w:p w:rsidR="00C57EFA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>Обесценение активов</w:t>
      </w:r>
      <w:r>
        <w:rPr>
          <w:rFonts w:ascii="Times New Roman" w:hAnsi="Times New Roman" w:cs="Times New Roman"/>
          <w:sz w:val="24"/>
          <w:szCs w:val="24"/>
        </w:rPr>
        <w:t>» (далее -</w:t>
      </w:r>
      <w:r w:rsidRPr="00EC50DA">
        <w:t xml:space="preserve"> </w:t>
      </w:r>
      <w:r w:rsidRPr="00EC50DA">
        <w:rPr>
          <w:rFonts w:ascii="Times New Roman" w:hAnsi="Times New Roman" w:cs="Times New Roman"/>
          <w:sz w:val="24"/>
          <w:szCs w:val="24"/>
        </w:rPr>
        <w:t>СГС «Обесценение активов»);</w:t>
      </w:r>
    </w:p>
    <w:p w:rsidR="0038472E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0A218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A218C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218C">
        <w:rPr>
          <w:rFonts w:ascii="Times New Roman" w:hAnsi="Times New Roman" w:cs="Times New Roman"/>
          <w:sz w:val="24"/>
          <w:szCs w:val="24"/>
        </w:rPr>
        <w:t xml:space="preserve"> N 25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 w:cs="Times New Roman"/>
          <w:sz w:val="24"/>
          <w:szCs w:val="24"/>
        </w:rPr>
        <w:t>«Запасы»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СГС «Запасы»)</w:t>
      </w:r>
      <w:r w:rsidR="0038472E">
        <w:rPr>
          <w:rFonts w:ascii="Times New Roman" w:hAnsi="Times New Roman" w:cs="Times New Roman"/>
          <w:sz w:val="24"/>
          <w:szCs w:val="24"/>
        </w:rPr>
        <w:t>;</w:t>
      </w:r>
    </w:p>
    <w:p w:rsidR="0038472E" w:rsidRDefault="0038472E" w:rsidP="00A953DF">
      <w:pPr>
        <w:pStyle w:val="ConsPlusNormal"/>
        <w:ind w:left="-426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Минфина России от 28.02.2018 №34н «Об утверждении федерального стандарта бухгалтерского учета для организаций государственного сектора «Непроизведенные активы» </w:t>
      </w:r>
      <w:r>
        <w:rPr>
          <w:rFonts w:ascii="Times New Roman" w:hAnsi="Times New Roman" w:cs="Times New Roman"/>
          <w:sz w:val="24"/>
          <w:szCs w:val="24"/>
        </w:rPr>
        <w:lastRenderedPageBreak/>
        <w:t>(далее-СГС «Непроизведенные активы»);</w:t>
      </w:r>
    </w:p>
    <w:p w:rsidR="0038472E" w:rsidRDefault="0038472E" w:rsidP="0038472E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приказом Минфина России от 15.11.2019 №181н «Об утверждении федерального стандарта бухгалтерского учета государственных финансов «Нематериальные активы» (далее-СГС «Нематериальные активы»).</w:t>
      </w:r>
    </w:p>
    <w:p w:rsidR="00C57EFA" w:rsidRDefault="00C57EFA" w:rsidP="00C57EFA">
      <w:pPr>
        <w:pStyle w:val="ConsPlusNormal"/>
        <w:ind w:left="-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57EFA" w:rsidRPr="00DE478A" w:rsidRDefault="00EB7024" w:rsidP="00C57EFA">
      <w:pPr>
        <w:ind w:right="-143"/>
        <w:jc w:val="center"/>
        <w:rPr>
          <w:b/>
        </w:rPr>
      </w:pPr>
      <w:r>
        <w:rPr>
          <w:b/>
        </w:rPr>
        <w:t>2</w:t>
      </w:r>
      <w:r w:rsidR="00C57EFA" w:rsidRPr="00DE478A">
        <w:rPr>
          <w:b/>
        </w:rPr>
        <w:t>. Принятие решений по поступлению активов</w:t>
      </w:r>
    </w:p>
    <w:p w:rsidR="00C57EFA" w:rsidRPr="00DE478A" w:rsidRDefault="00C57EFA" w:rsidP="00C57EFA">
      <w:pPr>
        <w:ind w:right="-143"/>
        <w:jc w:val="both"/>
      </w:pPr>
    </w:p>
    <w:p w:rsidR="00C57EFA" w:rsidRPr="00853ADF" w:rsidRDefault="00EB7024" w:rsidP="00EB7024">
      <w:pPr>
        <w:ind w:left="-426" w:right="-143" w:firstLine="426"/>
        <w:jc w:val="both"/>
      </w:pPr>
      <w:r>
        <w:t>2</w:t>
      </w:r>
      <w:r w:rsidR="00C57EFA" w:rsidRPr="00853ADF">
        <w:t>.</w:t>
      </w:r>
      <w:r>
        <w:t>1</w:t>
      </w:r>
      <w:r w:rsidR="00C57EFA" w:rsidRPr="00853ADF">
        <w:t xml:space="preserve">. Принятие решений об </w:t>
      </w:r>
      <w:r w:rsidR="00191CE4" w:rsidRPr="00853ADF">
        <w:t>отнесении поступившего имущества к объектам основных средств</w:t>
      </w:r>
      <w:r w:rsidR="00191CE4">
        <w:t>,</w:t>
      </w:r>
      <w:r w:rsidR="00191CE4" w:rsidRPr="00853ADF">
        <w:t xml:space="preserve"> материальных запасов</w:t>
      </w:r>
      <w:r w:rsidR="00191CE4">
        <w:t>, нематериальных активов</w:t>
      </w:r>
      <w:r w:rsidR="000F4DF1">
        <w:t xml:space="preserve"> </w:t>
      </w:r>
      <w:r w:rsidR="000F4DF1" w:rsidRPr="00191CE4">
        <w:t>(</w:t>
      </w:r>
      <w:r w:rsidR="000F4DF1">
        <w:t>включая неисключительные права пользования нематериальными активами)</w:t>
      </w:r>
      <w:r w:rsidR="00191CE4">
        <w:t>, непроизведенных активов</w:t>
      </w:r>
      <w:r w:rsidR="00C57EFA" w:rsidRPr="00853ADF">
        <w:t xml:space="preserve"> осуществляется </w:t>
      </w:r>
      <w:r w:rsidR="00DF22EE">
        <w:t xml:space="preserve">комиссией по поступлению и выбытию активов </w:t>
      </w:r>
      <w:r w:rsidR="00C57EFA" w:rsidRPr="00853ADF">
        <w:t>на основании Инструкции N 157н, других нормативных правовых актов.</w:t>
      </w:r>
    </w:p>
    <w:p w:rsidR="00C57EFA" w:rsidRDefault="00EB7024" w:rsidP="009E622C">
      <w:pPr>
        <w:ind w:left="-426" w:right="-143" w:firstLine="426"/>
        <w:jc w:val="both"/>
      </w:pPr>
      <w:r>
        <w:t>2</w:t>
      </w:r>
      <w:r w:rsidR="00C57EFA" w:rsidRPr="00853ADF">
        <w:t>.</w:t>
      </w:r>
      <w:r>
        <w:t>2</w:t>
      </w:r>
      <w:r w:rsidR="00C57EFA" w:rsidRPr="00853ADF">
        <w:t>. Решение о первоначальной (фактической) стоимости объектов нефинансовых активов при их приобретении, сооружении, изготовлении (создании) принимается комиссией</w:t>
      </w:r>
      <w:r>
        <w:t xml:space="preserve"> по поступлению и выбытию активов обслуживаемого учреждения и организации,</w:t>
      </w:r>
      <w:r w:rsidR="00C57EFA" w:rsidRPr="00853ADF">
        <w:t xml:space="preserve"> на основании контрактов, договоров, актов приемки-сдачи выполненных работ, счетов-фактур, накладных и других сопроводительных документов поставщика, согласно положениям п.п.15-24 СГС «Основные средства», п.19 СГС</w:t>
      </w:r>
      <w:r w:rsidR="00C57EFA">
        <w:t xml:space="preserve"> </w:t>
      </w:r>
      <w:r w:rsidR="00C57EFA" w:rsidRPr="00853ADF">
        <w:t>«Запасы»</w:t>
      </w:r>
      <w:r w:rsidR="000F4DF1">
        <w:t>, п. п. 11-2</w:t>
      </w:r>
      <w:r w:rsidR="00016D9D">
        <w:t>2</w:t>
      </w:r>
      <w:r w:rsidR="000F4DF1">
        <w:t xml:space="preserve"> СГС </w:t>
      </w:r>
      <w:r w:rsidR="000F4DF1" w:rsidRPr="00753B48">
        <w:t>«Нематериальные активы»</w:t>
      </w:r>
      <w:r w:rsidR="000F4DF1">
        <w:t>,</w:t>
      </w:r>
      <w:r w:rsidR="00C57EFA" w:rsidRPr="00853ADF">
        <w:t>.</w:t>
      </w:r>
      <w:r w:rsidR="000F4DF1">
        <w:t xml:space="preserve">п.п.24-32 </w:t>
      </w:r>
      <w:r w:rsidR="000F4DF1" w:rsidRPr="00753B48">
        <w:t>СГС «Непроизведенные активы»</w:t>
      </w:r>
      <w:r w:rsidR="000F4DF1">
        <w:t>.</w:t>
      </w:r>
      <w:r w:rsidR="000F4DF1" w:rsidRPr="00753B48">
        <w:t xml:space="preserve"> </w:t>
      </w:r>
      <w:r w:rsidR="00C57EFA" w:rsidRPr="00853ADF">
        <w:t xml:space="preserve"> </w:t>
      </w:r>
    </w:p>
    <w:p w:rsidR="00C57EFA" w:rsidRPr="00853ADF" w:rsidRDefault="00C57EFA" w:rsidP="00EB7024">
      <w:pPr>
        <w:ind w:left="-426" w:right="-143" w:firstLine="284"/>
        <w:jc w:val="both"/>
      </w:pPr>
      <w:r w:rsidRPr="00853ADF">
        <w:t xml:space="preserve"> </w:t>
      </w:r>
      <w:r w:rsidR="009E622C">
        <w:t xml:space="preserve"> </w:t>
      </w:r>
      <w:r w:rsidRPr="00853ADF">
        <w:t>Первоначальной (фактической) стоимостью нефинансовых активов, приобретенных в результате необменных операций (поступивших по договорам дарения, пожертвования, оприходованных в виде излишков, выявленных при инвентаризации), является их справедливая стоимость на дату принятия к бухгалтерскому учету (п.52 СГС «Концептуальные основы», п.22 СГС «Основные средства», п.22 СГС «Запасы»</w:t>
      </w:r>
      <w:r w:rsidR="00016D9D">
        <w:t xml:space="preserve">, п.16-17 </w:t>
      </w:r>
      <w:r w:rsidR="00016D9D" w:rsidRPr="00753B48">
        <w:t>СГС «Нематериальные активы»</w:t>
      </w:r>
      <w:r w:rsidR="00016D9D">
        <w:t xml:space="preserve">, п.30-32 </w:t>
      </w:r>
      <w:r w:rsidR="00016D9D" w:rsidRPr="00753B48">
        <w:t>СГС «Непроизведенные активы</w:t>
      </w:r>
      <w:r w:rsidR="00016D9D">
        <w:t>»</w:t>
      </w:r>
      <w:r w:rsidRPr="00853ADF">
        <w:t xml:space="preserve">. </w:t>
      </w:r>
    </w:p>
    <w:p w:rsidR="00C57EFA" w:rsidRPr="00853ADF" w:rsidRDefault="00C57EFA" w:rsidP="00EB7024">
      <w:pPr>
        <w:ind w:left="-426" w:right="-143" w:firstLine="284"/>
        <w:jc w:val="both"/>
      </w:pPr>
      <w:r w:rsidRPr="00853ADF">
        <w:t xml:space="preserve">   </w:t>
      </w:r>
      <w:r w:rsidR="009E622C">
        <w:t xml:space="preserve"> </w:t>
      </w:r>
      <w:r w:rsidR="00EB7024">
        <w:t>2</w:t>
      </w:r>
      <w:r w:rsidRPr="00853ADF">
        <w:t>.</w:t>
      </w:r>
      <w:r w:rsidR="00EB7024">
        <w:t>2</w:t>
      </w:r>
      <w:r w:rsidRPr="00853ADF">
        <w:t>.1. Справедливая стоимость определяется методом рыночных цен в случаях:</w:t>
      </w:r>
    </w:p>
    <w:p w:rsidR="00C57EFA" w:rsidRPr="00853ADF" w:rsidRDefault="00EB7024" w:rsidP="00EB7024">
      <w:pPr>
        <w:ind w:left="-426" w:right="-143" w:firstLine="284"/>
        <w:jc w:val="both"/>
      </w:pPr>
      <w:r>
        <w:t xml:space="preserve"> </w:t>
      </w:r>
      <w:r w:rsidR="009E622C">
        <w:t xml:space="preserve"> </w:t>
      </w:r>
      <w:r w:rsidR="00C57EFA" w:rsidRPr="00853ADF">
        <w:t>при безвозмездном поступлении имущества от организаций (за исключением государственных или муниципальных) и от физических лиц</w:t>
      </w:r>
      <w:r w:rsidR="00C57EFA">
        <w:t>;</w:t>
      </w:r>
    </w:p>
    <w:p w:rsidR="00C57EFA" w:rsidRPr="00853ADF" w:rsidRDefault="00C57EFA" w:rsidP="00EB7024">
      <w:pPr>
        <w:ind w:left="-426" w:right="-143" w:hanging="141"/>
        <w:jc w:val="both"/>
      </w:pPr>
      <w:r w:rsidRPr="00853ADF">
        <w:t xml:space="preserve">   </w:t>
      </w:r>
      <w:r>
        <w:t xml:space="preserve">     </w:t>
      </w:r>
      <w:r w:rsidR="009E622C">
        <w:t xml:space="preserve"> </w:t>
      </w:r>
      <w:r w:rsidRPr="00853ADF">
        <w:t>при выявлении излишков при инвентаризации</w:t>
      </w:r>
      <w:r>
        <w:t>;</w:t>
      </w:r>
    </w:p>
    <w:p w:rsidR="00C57EFA" w:rsidRPr="00853ADF" w:rsidRDefault="00C57EFA" w:rsidP="00EB7024">
      <w:pPr>
        <w:ind w:left="-426" w:right="-143" w:hanging="141"/>
        <w:jc w:val="both"/>
      </w:pPr>
      <w:r w:rsidRPr="00853ADF">
        <w:t xml:space="preserve">   </w:t>
      </w:r>
      <w:r>
        <w:t xml:space="preserve">     </w:t>
      </w:r>
      <w:r w:rsidR="009E622C">
        <w:t xml:space="preserve"> </w:t>
      </w:r>
      <w:r w:rsidRPr="00853ADF">
        <w:t>при принятии к учету деталей, узлов от списания основных средств, а также лома, ветоши, макулатуры, остающихся от списания или ремонта нефинансовых активов</w:t>
      </w:r>
      <w:r>
        <w:t>.</w:t>
      </w:r>
    </w:p>
    <w:p w:rsidR="00563374" w:rsidRDefault="00C57EFA" w:rsidP="00EB7024">
      <w:pPr>
        <w:ind w:left="-426" w:right="-143" w:firstLine="284"/>
        <w:jc w:val="both"/>
      </w:pPr>
      <w:r w:rsidRPr="00853ADF">
        <w:t xml:space="preserve"> </w:t>
      </w:r>
      <w:r>
        <w:t xml:space="preserve"> </w:t>
      </w:r>
      <w:r w:rsidR="00EB7024">
        <w:t>2.2</w:t>
      </w:r>
      <w:r w:rsidRPr="00853ADF">
        <w:t>.</w:t>
      </w:r>
      <w:r w:rsidR="00EB7024">
        <w:t>2</w:t>
      </w:r>
      <w:r w:rsidRPr="00853ADF">
        <w:t xml:space="preserve"> </w:t>
      </w:r>
      <w:r w:rsidR="00563374">
        <w:t>С</w:t>
      </w:r>
      <w:r w:rsidRPr="00853ADF">
        <w:t xml:space="preserve">праведливая стоимость объектов недвижимого имущества определяется на основании оценки, произведенной в соответствии с Федеральным законом от 29.07.1998 N 135-ФЗ </w:t>
      </w:r>
      <w:r>
        <w:t>«</w:t>
      </w:r>
      <w:r w:rsidRPr="00853ADF">
        <w:t>Об оценочной деятельности в Российской Федерации</w:t>
      </w:r>
      <w:r>
        <w:t>»</w:t>
      </w:r>
      <w:r w:rsidRPr="00853ADF">
        <w:t xml:space="preserve">. </w:t>
      </w:r>
    </w:p>
    <w:p w:rsidR="00C57EFA" w:rsidRPr="00853ADF" w:rsidRDefault="00563374" w:rsidP="00EB7024">
      <w:pPr>
        <w:ind w:left="-426" w:right="-143" w:firstLine="284"/>
        <w:jc w:val="both"/>
      </w:pPr>
      <w:r>
        <w:t xml:space="preserve">   </w:t>
      </w:r>
      <w:r w:rsidR="00C57EFA" w:rsidRPr="00853ADF">
        <w:t>При определении справедливой стоимости движимого имущества учреждения используются:</w:t>
      </w:r>
    </w:p>
    <w:p w:rsidR="00C57EFA" w:rsidRPr="00853ADF" w:rsidRDefault="00C57EFA" w:rsidP="00EB7024">
      <w:pPr>
        <w:ind w:left="-426" w:right="-143" w:firstLine="284"/>
        <w:jc w:val="both"/>
      </w:pPr>
      <w:r w:rsidRPr="00853ADF">
        <w:t xml:space="preserve"> </w:t>
      </w:r>
      <w:r>
        <w:t xml:space="preserve"> </w:t>
      </w:r>
      <w:r w:rsidRPr="00853ADF">
        <w:t xml:space="preserve">данные о ценах на аналогичные материальные ценности, полученные в письменной форме от организаций-изготовителей (не менее чем из 3-х прайс-листов); </w:t>
      </w:r>
    </w:p>
    <w:p w:rsidR="00C57EFA" w:rsidRPr="00853ADF" w:rsidRDefault="00C57EFA" w:rsidP="00EB7024">
      <w:pPr>
        <w:ind w:left="-426" w:right="-143" w:firstLine="284"/>
        <w:jc w:val="both"/>
      </w:pPr>
      <w:r>
        <w:t xml:space="preserve">  </w:t>
      </w:r>
      <w:r w:rsidRPr="00853ADF">
        <w:t xml:space="preserve">сведения об уровне цен, имеющиеся у органов государственной статистики, а также в средствах массовой информации и специальной литературе. Под средством массовой информации понимается 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 (названием); </w:t>
      </w:r>
    </w:p>
    <w:p w:rsidR="00C57EFA" w:rsidRPr="00853ADF" w:rsidRDefault="00C57EFA" w:rsidP="00EB7024">
      <w:pPr>
        <w:ind w:left="-426" w:right="-143" w:firstLine="284"/>
        <w:jc w:val="both"/>
      </w:pPr>
      <w:r>
        <w:t xml:space="preserve">  </w:t>
      </w:r>
      <w:r w:rsidRPr="00853ADF">
        <w:t>экспертные заключения (в том числе экспертов, привлеченных на добровольных началах к работе в комиссии) о стоимости отдельных (аналогичных) объектов нефинансовых активов.</w:t>
      </w:r>
    </w:p>
    <w:p w:rsidR="00AA7A39" w:rsidRDefault="00C57EFA" w:rsidP="0083371F">
      <w:pPr>
        <w:ind w:left="-426" w:right="-143" w:firstLine="284"/>
        <w:jc w:val="both"/>
      </w:pPr>
      <w:r w:rsidRPr="0001253A">
        <w:t xml:space="preserve">  </w:t>
      </w:r>
      <w:r w:rsidR="00EB7024">
        <w:t>2.</w:t>
      </w:r>
      <w:r w:rsidR="0083371F">
        <w:t>3</w:t>
      </w:r>
      <w:r w:rsidR="00EB7024">
        <w:t xml:space="preserve">. </w:t>
      </w:r>
      <w:r w:rsidRPr="00853ADF">
        <w:t>Первоначальная (фактическая) стоимость нефинансовых активов при их безвозмездном получении от госоргана и организаций госсектора отражается в учете по стоимости, отраженной в передаточных документах.</w:t>
      </w:r>
    </w:p>
    <w:p w:rsidR="00C57EFA" w:rsidRDefault="00AA7A39" w:rsidP="00EB7024">
      <w:pPr>
        <w:ind w:left="-426" w:right="-143" w:hanging="141"/>
        <w:jc w:val="both"/>
      </w:pPr>
      <w:r>
        <w:t xml:space="preserve">       </w:t>
      </w:r>
      <w:r w:rsidR="003C1561">
        <w:t xml:space="preserve"> </w:t>
      </w:r>
      <w:r w:rsidR="008C124A">
        <w:t xml:space="preserve"> </w:t>
      </w:r>
      <w:r>
        <w:t>2.</w:t>
      </w:r>
      <w:r w:rsidR="0083371F">
        <w:t>4</w:t>
      </w:r>
      <w:r>
        <w:t>. При начислении задолженности по недостаче нефинансовых активов стоимость определяется комиссией на день об</w:t>
      </w:r>
      <w:r w:rsidR="003C1561">
        <w:t>наружения ущерба</w:t>
      </w:r>
      <w:r w:rsidR="008C124A">
        <w:t>, согласно положениям Инструкции № 157н.</w:t>
      </w:r>
      <w:r w:rsidR="00C57EFA" w:rsidRPr="00853ADF">
        <w:t xml:space="preserve"> </w:t>
      </w:r>
    </w:p>
    <w:p w:rsidR="00A953DF" w:rsidRDefault="00B04076" w:rsidP="00A953DF">
      <w:pPr>
        <w:ind w:left="-567" w:right="-143" w:hanging="141"/>
        <w:jc w:val="both"/>
      </w:pPr>
      <w:r>
        <w:t xml:space="preserve">        </w:t>
      </w:r>
      <w:r w:rsidR="007F4D3D">
        <w:t xml:space="preserve"> </w:t>
      </w:r>
      <w:r w:rsidR="00A953DF">
        <w:t xml:space="preserve"> 2.</w:t>
      </w:r>
      <w:r w:rsidR="0083371F">
        <w:t>5</w:t>
      </w:r>
      <w:r w:rsidR="00A953DF">
        <w:t>.</w:t>
      </w:r>
      <w:r w:rsidR="00A953DF" w:rsidRPr="00853ADF">
        <w:t xml:space="preserve"> В случае достройки, реконструкции, модернизации объектов </w:t>
      </w:r>
      <w:r w:rsidR="00A953DF">
        <w:t xml:space="preserve">нефинансовых активов комиссией принимается решение об </w:t>
      </w:r>
      <w:r w:rsidR="00A953DF" w:rsidRPr="00853ADF">
        <w:t>увеличени</w:t>
      </w:r>
      <w:r w:rsidR="00A953DF">
        <w:t>и</w:t>
      </w:r>
      <w:r w:rsidR="00A953DF" w:rsidRPr="00853ADF">
        <w:t xml:space="preserve"> их первоначальной стоимости. </w:t>
      </w:r>
    </w:p>
    <w:p w:rsidR="00B04076" w:rsidRDefault="00A953DF" w:rsidP="00A953DF">
      <w:pPr>
        <w:ind w:left="-567" w:right="-143" w:hanging="141"/>
        <w:jc w:val="both"/>
      </w:pPr>
      <w:r>
        <w:lastRenderedPageBreak/>
        <w:t xml:space="preserve">         </w:t>
      </w:r>
      <w:r w:rsidR="00B04076">
        <w:t>2.</w:t>
      </w:r>
      <w:r w:rsidR="0083371F">
        <w:t>6</w:t>
      </w:r>
      <w:r w:rsidR="00B04076">
        <w:t>. Ежегодно комиссия оценивает возможность установления срока полезного использования по объектам, входящим в подгруппы</w:t>
      </w:r>
      <w:r w:rsidR="007F4D3D">
        <w:t xml:space="preserve"> «Нематериальные активы с неопределенным сроком полезного использования» и «Неисключительные права на результаты интеллектуальной деятельности с неопределенным сроком полезного использования».</w:t>
      </w:r>
    </w:p>
    <w:p w:rsidR="00A953DF" w:rsidRPr="00853ADF" w:rsidRDefault="007F4D3D" w:rsidP="00A953DF">
      <w:pPr>
        <w:ind w:left="-567"/>
        <w:jc w:val="both"/>
      </w:pPr>
      <w:r>
        <w:t xml:space="preserve">         2.</w:t>
      </w:r>
      <w:r w:rsidR="0083371F">
        <w:t>7</w:t>
      </w:r>
      <w:r>
        <w:t xml:space="preserve">. Уполномоченный член комиссии контролирует нанесение лицом, ответственным за сохранность </w:t>
      </w:r>
      <w:r w:rsidR="001E02DF">
        <w:t>материальных ценностей, присвоенных объектам основных средств инвентарных номеров</w:t>
      </w:r>
      <w:r w:rsidR="00A953DF">
        <w:t xml:space="preserve">, </w:t>
      </w:r>
      <w:r w:rsidR="00A953DF" w:rsidRPr="00853ADF">
        <w:t xml:space="preserve">в порядке, определенном учетной политикой учреждения.             </w:t>
      </w:r>
    </w:p>
    <w:p w:rsidR="001E02DF" w:rsidRPr="00853ADF" w:rsidRDefault="001E02DF" w:rsidP="00A953DF">
      <w:pPr>
        <w:ind w:left="-567" w:right="-143" w:hanging="141"/>
        <w:jc w:val="both"/>
      </w:pPr>
      <w:r>
        <w:t xml:space="preserve">         2.</w:t>
      </w:r>
      <w:r w:rsidR="0083371F">
        <w:t>8</w:t>
      </w:r>
      <w:r>
        <w:t>. При принятии имущества к балансовому учету движимое имущество</w:t>
      </w:r>
      <w:r w:rsidR="00F5172D">
        <w:t xml:space="preserve"> относится комиссией к особо ценному движимому имуществу или иному движимому имуществу согласно критериям, установленным правовым актом Администрации городского округа Воскресенск.</w:t>
      </w:r>
    </w:p>
    <w:p w:rsidR="0000739C" w:rsidRPr="00C52FB4" w:rsidRDefault="00EB7024" w:rsidP="00A953DF">
      <w:pPr>
        <w:ind w:left="-567" w:firstLine="426"/>
        <w:jc w:val="both"/>
      </w:pPr>
      <w:r w:rsidRPr="00C52FB4">
        <w:t>2.</w:t>
      </w:r>
      <w:r w:rsidR="0083371F">
        <w:t>9</w:t>
      </w:r>
      <w:r w:rsidRPr="00C52FB4">
        <w:t>.</w:t>
      </w:r>
      <w:r w:rsidR="00C57EFA" w:rsidRPr="00C52FB4">
        <w:t xml:space="preserve"> </w:t>
      </w:r>
      <w:r w:rsidR="0000739C" w:rsidRPr="00C52FB4">
        <w:t>Поступление нефинансовых активов оформляется комиссией следующими унифицированными формами электронных первичных учетных документов:</w:t>
      </w:r>
    </w:p>
    <w:p w:rsidR="0000739C" w:rsidRPr="00C52FB4" w:rsidRDefault="0000739C" w:rsidP="0000739C">
      <w:pPr>
        <w:jc w:val="both"/>
      </w:pPr>
      <w:r w:rsidRPr="00C52FB4">
        <w:t xml:space="preserve"> Актом о приеме-передаче объектов нефинансовых активов (ф.0510448);</w:t>
      </w:r>
    </w:p>
    <w:p w:rsidR="0000739C" w:rsidRDefault="0000739C" w:rsidP="0000739C">
      <w:pPr>
        <w:jc w:val="both"/>
      </w:pPr>
      <w:r w:rsidRPr="00C52FB4">
        <w:t xml:space="preserve"> Решением комиссии о признании объектов нефинансовых активов (ф.0510441).</w:t>
      </w:r>
    </w:p>
    <w:p w:rsidR="00C57EFA" w:rsidRPr="00A953DF" w:rsidRDefault="00C57EFA" w:rsidP="00A953DF">
      <w:pPr>
        <w:ind w:left="-567" w:right="-143" w:hanging="283"/>
        <w:jc w:val="both"/>
      </w:pPr>
      <w:r w:rsidRPr="00A953DF">
        <w:t xml:space="preserve">        </w:t>
      </w:r>
      <w:r w:rsidR="00EB7024" w:rsidRPr="00A953DF">
        <w:t xml:space="preserve"> </w:t>
      </w:r>
      <w:r w:rsidR="00A953DF">
        <w:t xml:space="preserve">   </w:t>
      </w:r>
      <w:r w:rsidR="00EB7024" w:rsidRPr="00A953DF">
        <w:t>2.</w:t>
      </w:r>
      <w:r w:rsidR="00A953DF">
        <w:t>1</w:t>
      </w:r>
      <w:r w:rsidR="0083371F">
        <w:t>0</w:t>
      </w:r>
      <w:r w:rsidR="00EB7024" w:rsidRPr="00A953DF">
        <w:t>.</w:t>
      </w:r>
      <w:r w:rsidRPr="00A953DF">
        <w:t xml:space="preserve"> Решение о сроках полезного использования поступивших основных средств и начисления амортизации принимается комиссией в соответствии с п.44 Инструкции N 157н, учетной политикой учреждения, </w:t>
      </w:r>
      <w:r w:rsidR="0083371F" w:rsidRPr="00F41B28">
        <w:t>Общероссийск</w:t>
      </w:r>
      <w:r w:rsidR="0083371F">
        <w:t>им</w:t>
      </w:r>
      <w:r w:rsidR="0083371F" w:rsidRPr="00F41B28">
        <w:t xml:space="preserve"> классификатор</w:t>
      </w:r>
      <w:r w:rsidR="0083371F">
        <w:t>ом</w:t>
      </w:r>
      <w:r w:rsidR="0083371F" w:rsidRPr="00F41B28">
        <w:t xml:space="preserve"> основных фондов ОК 013-2014(СНС 2008)</w:t>
      </w:r>
      <w:r w:rsidR="0083371F">
        <w:t xml:space="preserve">, </w:t>
      </w:r>
      <w:r w:rsidRPr="00A953DF">
        <w:t xml:space="preserve">Классификацией основных средств, включаемых в амортизационные группы, утвержденной Постановлением Правительства РФ от 01.01.2002 N 1, документами производителя, входящими в комплектацию основных средств. </w:t>
      </w:r>
    </w:p>
    <w:p w:rsidR="00C57EFA" w:rsidRPr="00853ADF" w:rsidRDefault="00C57EFA" w:rsidP="00A953DF">
      <w:pPr>
        <w:ind w:left="-567" w:right="-143"/>
        <w:jc w:val="both"/>
      </w:pPr>
      <w:r w:rsidRPr="00A953DF">
        <w:t xml:space="preserve">         По объектам основных средств, по которым отсутствует информация о сроках полезного использования в Классификации основных средств и документах производителя, комиссия</w:t>
      </w:r>
      <w:r w:rsidRPr="00853ADF">
        <w:t xml:space="preserve"> принимает решение самостоятельно с учетом:</w:t>
      </w:r>
    </w:p>
    <w:p w:rsidR="00C57EFA" w:rsidRPr="00853ADF" w:rsidRDefault="00C57EFA" w:rsidP="00EB7024">
      <w:pPr>
        <w:ind w:left="-284" w:right="-143" w:hanging="283"/>
        <w:jc w:val="both"/>
      </w:pPr>
      <w:r>
        <w:t xml:space="preserve">         </w:t>
      </w:r>
      <w:r w:rsidRPr="00853ADF">
        <w:t xml:space="preserve">ожидаемого срока получения экономических выгод и (или) полезного потенциала; </w:t>
      </w:r>
    </w:p>
    <w:p w:rsidR="00C57EFA" w:rsidRPr="00853ADF" w:rsidRDefault="00C57EFA" w:rsidP="00A953DF">
      <w:pPr>
        <w:ind w:left="-567" w:right="-143"/>
        <w:jc w:val="both"/>
      </w:pPr>
      <w:r w:rsidRPr="00853ADF">
        <w:t xml:space="preserve">ожидаемого срока использования этого объекта в соответствии с ожидаемой производительностью или мощностью; </w:t>
      </w:r>
    </w:p>
    <w:p w:rsidR="00C57EFA" w:rsidRPr="00853ADF" w:rsidRDefault="00C57EFA" w:rsidP="00A953DF">
      <w:pPr>
        <w:ind w:left="-567" w:right="-143" w:hanging="141"/>
        <w:jc w:val="both"/>
      </w:pPr>
      <w:r>
        <w:t xml:space="preserve">        </w:t>
      </w:r>
      <w:r w:rsidR="00EB7024">
        <w:t xml:space="preserve"> </w:t>
      </w:r>
      <w:r w:rsidRPr="00853ADF">
        <w:t xml:space="preserve">ожидаемого физического износа, зависящего от режима эксплуатации, естественных условий и влияния агрессивной среды, системы проведения ремонта; </w:t>
      </w:r>
    </w:p>
    <w:p w:rsidR="00C57EFA" w:rsidRPr="00853ADF" w:rsidRDefault="00C57EFA" w:rsidP="00EB7024">
      <w:pPr>
        <w:ind w:left="-284" w:right="-143" w:hanging="283"/>
        <w:jc w:val="both"/>
      </w:pPr>
      <w:r>
        <w:t xml:space="preserve">        </w:t>
      </w:r>
      <w:r w:rsidR="00EB7024">
        <w:t xml:space="preserve"> </w:t>
      </w:r>
      <w:r w:rsidRPr="00853ADF">
        <w:t xml:space="preserve">нормативно-правовых и других ограничений использования этого объекта; </w:t>
      </w:r>
    </w:p>
    <w:p w:rsidR="00C57EFA" w:rsidRPr="00853ADF" w:rsidRDefault="00C57EFA" w:rsidP="00EB7024">
      <w:pPr>
        <w:ind w:left="-284" w:right="-143" w:hanging="283"/>
        <w:jc w:val="both"/>
      </w:pPr>
      <w:r>
        <w:t xml:space="preserve">        </w:t>
      </w:r>
      <w:r w:rsidR="00EB7024">
        <w:t xml:space="preserve"> </w:t>
      </w:r>
      <w:r w:rsidRPr="00853ADF">
        <w:t xml:space="preserve">гарантийного срока использования объекта; </w:t>
      </w:r>
    </w:p>
    <w:p w:rsidR="00C57EFA" w:rsidRPr="00853ADF" w:rsidRDefault="00C57EFA" w:rsidP="00EB7024">
      <w:pPr>
        <w:ind w:left="-567" w:right="-143"/>
        <w:jc w:val="both"/>
      </w:pPr>
      <w:r>
        <w:t xml:space="preserve">        </w:t>
      </w:r>
      <w:r w:rsidR="00EB7024">
        <w:t xml:space="preserve"> </w:t>
      </w:r>
      <w:r w:rsidRPr="00853ADF">
        <w:t>сроков фактической эксплуатации и ранее начисленной суммы амортизации для объектов, безвозмездно полученных от учреждений, государственных и муниципальных организаций.</w:t>
      </w:r>
    </w:p>
    <w:p w:rsidR="00C57EFA" w:rsidRPr="00853ADF" w:rsidRDefault="00C57EFA" w:rsidP="008779BF">
      <w:pPr>
        <w:ind w:left="-284" w:right="-143" w:hanging="283"/>
        <w:jc w:val="both"/>
      </w:pPr>
      <w:r>
        <w:t xml:space="preserve">        </w:t>
      </w:r>
      <w:r w:rsidR="00EB7024">
        <w:t xml:space="preserve"> 2.</w:t>
      </w:r>
      <w:r w:rsidR="00A953DF">
        <w:t>1</w:t>
      </w:r>
      <w:r w:rsidR="0083371F">
        <w:t>1</w:t>
      </w:r>
      <w:r w:rsidR="00EB7024">
        <w:t>.</w:t>
      </w:r>
      <w:r w:rsidRPr="00853ADF">
        <w:t xml:space="preserve"> Комиссия определяет срок полезного использования материальных запасов, которые находятся в эксплуатации более 12 месяцев.</w:t>
      </w:r>
    </w:p>
    <w:p w:rsidR="00C57EFA" w:rsidRPr="00853ADF" w:rsidRDefault="00C57EFA" w:rsidP="00EB7024">
      <w:pPr>
        <w:ind w:left="-567" w:right="-143"/>
        <w:jc w:val="both"/>
      </w:pPr>
      <w:r w:rsidRPr="00853ADF">
        <w:t xml:space="preserve"> </w:t>
      </w:r>
      <w:r>
        <w:t xml:space="preserve">     </w:t>
      </w:r>
      <w:r w:rsidR="00EB7024">
        <w:t xml:space="preserve">   2.</w:t>
      </w:r>
      <w:r w:rsidR="00A953DF">
        <w:t>1</w:t>
      </w:r>
      <w:r w:rsidR="0083371F">
        <w:t>2</w:t>
      </w:r>
      <w:r w:rsidR="00EB7024">
        <w:t>.</w:t>
      </w:r>
      <w:r w:rsidRPr="00853ADF">
        <w:t xml:space="preserve">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C57EFA" w:rsidRPr="00853ADF" w:rsidRDefault="00C57EFA" w:rsidP="00EB7024">
      <w:pPr>
        <w:ind w:left="-567"/>
        <w:jc w:val="both"/>
      </w:pPr>
      <w:r w:rsidRPr="00853ADF">
        <w:t xml:space="preserve">  </w:t>
      </w:r>
      <w:r>
        <w:t xml:space="preserve">    </w:t>
      </w:r>
      <w:r w:rsidR="00EB7024">
        <w:t xml:space="preserve">   2.1</w:t>
      </w:r>
      <w:r w:rsidR="0083371F">
        <w:t>3</w:t>
      </w:r>
      <w:r w:rsidR="00EB7024">
        <w:t>.</w:t>
      </w:r>
      <w:r w:rsidRPr="00853ADF">
        <w:t xml:space="preserve"> При выявлении признаков обесценения активов в рамках инвентаризации активов и обязательств, проводимой в целях обеспечения достоверности данных годовой бухгалтерской</w:t>
      </w:r>
      <w:r>
        <w:t xml:space="preserve"> </w:t>
      </w:r>
      <w:r w:rsidRPr="00853ADF">
        <w:t xml:space="preserve">отчетности </w:t>
      </w:r>
      <w:r>
        <w:t xml:space="preserve">(п.6 СГС «Обесценение активов») </w:t>
      </w:r>
      <w:r w:rsidRPr="00853ADF">
        <w:t>выносится рекомендация по необходимости оценки справедливой стоимости Комиссией по поступлению и выбытию активов.</w:t>
      </w:r>
    </w:p>
    <w:p w:rsidR="00C57EFA" w:rsidRPr="00853ADF" w:rsidRDefault="00C57EFA" w:rsidP="00EB7024">
      <w:pPr>
        <w:ind w:left="-567" w:right="-143"/>
        <w:jc w:val="both"/>
      </w:pPr>
      <w:r w:rsidRPr="00853ADF">
        <w:t xml:space="preserve"> </w:t>
      </w:r>
      <w:r>
        <w:t xml:space="preserve">     </w:t>
      </w:r>
      <w:r w:rsidR="00EB7024">
        <w:t xml:space="preserve">   2.1</w:t>
      </w:r>
      <w:r w:rsidR="0083371F">
        <w:t>4</w:t>
      </w:r>
      <w:r w:rsidR="00EB7024">
        <w:t>.</w:t>
      </w:r>
      <w:r w:rsidRPr="00853ADF">
        <w:t xml:space="preserve"> Комиссия оценивает справедливую стоимость ОС и составляет акт определения справедливой стоимости объекта, который является приложением к акту о снижении стоимости актива (обесценении).</w:t>
      </w:r>
    </w:p>
    <w:p w:rsidR="00C57EFA" w:rsidRDefault="00C57EFA" w:rsidP="00EB7024">
      <w:pPr>
        <w:ind w:left="-567" w:right="-143"/>
        <w:jc w:val="both"/>
      </w:pPr>
      <w:r w:rsidRPr="00853ADF">
        <w:t xml:space="preserve"> </w:t>
      </w:r>
      <w:r>
        <w:t xml:space="preserve">    </w:t>
      </w:r>
      <w:r w:rsidR="00EB7024">
        <w:t xml:space="preserve">    2.1</w:t>
      </w:r>
      <w:r w:rsidR="0083371F">
        <w:t>5</w:t>
      </w:r>
      <w:r w:rsidR="00EB7024">
        <w:t>.</w:t>
      </w:r>
      <w:r w:rsidRPr="00853ADF">
        <w:t xml:space="preserve"> При принятии решения об определении справедливой стоимости оценивается необходимость корректировки в отношении актива оставшегося срока его полезного использования.</w:t>
      </w:r>
    </w:p>
    <w:p w:rsidR="00C57EFA" w:rsidRPr="00853ADF" w:rsidRDefault="000E0F69" w:rsidP="000E0F69">
      <w:pPr>
        <w:ind w:left="-567" w:right="-143"/>
        <w:jc w:val="both"/>
      </w:pPr>
      <w:r>
        <w:t xml:space="preserve">         </w:t>
      </w:r>
    </w:p>
    <w:p w:rsidR="00C57EFA" w:rsidRPr="00CB69C4" w:rsidRDefault="009C4562" w:rsidP="00EB7024">
      <w:pPr>
        <w:ind w:left="-284" w:right="-143" w:hanging="283"/>
        <w:jc w:val="center"/>
        <w:rPr>
          <w:b/>
        </w:rPr>
      </w:pPr>
      <w:r>
        <w:rPr>
          <w:b/>
        </w:rPr>
        <w:t>3</w:t>
      </w:r>
      <w:r w:rsidR="00C57EFA" w:rsidRPr="00CB69C4">
        <w:rPr>
          <w:b/>
        </w:rPr>
        <w:t>. Принятие решений по выбытию (списанию) активов</w:t>
      </w:r>
    </w:p>
    <w:p w:rsidR="00C57EFA" w:rsidRPr="00853ADF" w:rsidRDefault="00C57EFA" w:rsidP="00EB7024">
      <w:pPr>
        <w:ind w:left="-284" w:right="-143" w:hanging="283"/>
        <w:jc w:val="both"/>
      </w:pPr>
    </w:p>
    <w:p w:rsidR="00C57EFA" w:rsidRPr="00853ADF" w:rsidRDefault="009C4562" w:rsidP="009E622C">
      <w:pPr>
        <w:ind w:left="-567" w:right="-143" w:firstLine="567"/>
        <w:jc w:val="both"/>
      </w:pPr>
      <w:r>
        <w:t>3</w:t>
      </w:r>
      <w:r w:rsidR="00C57EFA" w:rsidRPr="00853ADF">
        <w:t>.</w:t>
      </w:r>
      <w:r w:rsidR="0067577E">
        <w:t>1</w:t>
      </w:r>
      <w:r w:rsidR="00C57EFA" w:rsidRPr="00853ADF">
        <w:t>.</w:t>
      </w:r>
      <w:bookmarkStart w:id="0" w:name="_GoBack"/>
      <w:bookmarkEnd w:id="0"/>
      <w:r w:rsidR="00C57EFA" w:rsidRPr="00853ADF">
        <w:t xml:space="preserve"> При принятии решения об отражении выбытия объект</w:t>
      </w:r>
      <w:r w:rsidR="009B3088">
        <w:t>ов</w:t>
      </w:r>
      <w:r w:rsidR="00C57EFA" w:rsidRPr="00853ADF">
        <w:t xml:space="preserve"> </w:t>
      </w:r>
      <w:r w:rsidR="009B3088" w:rsidRPr="00853ADF">
        <w:t xml:space="preserve">нефинансовых активов </w:t>
      </w:r>
      <w:r w:rsidR="00DF22EE">
        <w:t>комиссией по поступлению и выбытию активов учреждения</w:t>
      </w:r>
      <w:r w:rsidR="00C57EFA" w:rsidRPr="00853ADF">
        <w:t xml:space="preserve"> применяются критерии прекращения признания объект</w:t>
      </w:r>
      <w:r w:rsidR="009B3088">
        <w:t>ов</w:t>
      </w:r>
      <w:r w:rsidR="00C57EFA" w:rsidRPr="00853ADF">
        <w:t xml:space="preserve"> </w:t>
      </w:r>
      <w:r w:rsidR="009B3088" w:rsidRPr="00853ADF">
        <w:t>нефинансовых активов</w:t>
      </w:r>
      <w:r w:rsidR="00C57EFA" w:rsidRPr="00853ADF">
        <w:t>:</w:t>
      </w:r>
    </w:p>
    <w:p w:rsidR="00C57EFA" w:rsidRPr="00853ADF" w:rsidRDefault="00C57EFA" w:rsidP="00EB7024">
      <w:pPr>
        <w:ind w:left="-284" w:right="-143" w:hanging="283"/>
        <w:jc w:val="both"/>
      </w:pPr>
      <w:r>
        <w:t xml:space="preserve">       </w:t>
      </w:r>
      <w:r w:rsidR="009C4562">
        <w:t xml:space="preserve"> </w:t>
      </w:r>
      <w:r w:rsidR="009E622C">
        <w:t xml:space="preserve"> </w:t>
      </w:r>
      <w:r w:rsidRPr="00853ADF">
        <w:t>при их потреблении (использовании) в деятельности субъекта учета;</w:t>
      </w:r>
    </w:p>
    <w:p w:rsidR="00C57EFA" w:rsidRPr="00853ADF" w:rsidRDefault="00C57EFA" w:rsidP="009C4562">
      <w:pPr>
        <w:ind w:left="-567" w:right="-143"/>
        <w:jc w:val="both"/>
      </w:pPr>
      <w:r>
        <w:lastRenderedPageBreak/>
        <w:t xml:space="preserve">       </w:t>
      </w:r>
      <w:r w:rsidR="009C4562">
        <w:t xml:space="preserve"> </w:t>
      </w:r>
      <w:r w:rsidR="009E622C">
        <w:t xml:space="preserve"> </w:t>
      </w:r>
      <w:r w:rsidRPr="00853ADF">
        <w:t>учреждение</w:t>
      </w:r>
      <w:r w:rsidR="009C4562">
        <w:t xml:space="preserve"> и организация</w:t>
      </w:r>
      <w:r w:rsidRPr="00853ADF">
        <w:t xml:space="preserve"> не осуществляет контроль над активом, не несет расходов и не обладает правом получения экономических выгод, извлечения полезного потенциала;</w:t>
      </w:r>
    </w:p>
    <w:p w:rsidR="00C57EFA" w:rsidRPr="00853ADF" w:rsidRDefault="00C57EFA" w:rsidP="009C4562">
      <w:pPr>
        <w:ind w:left="-567" w:right="-143"/>
        <w:jc w:val="both"/>
      </w:pPr>
      <w:r>
        <w:t xml:space="preserve">       </w:t>
      </w:r>
      <w:r w:rsidR="009C4562">
        <w:t xml:space="preserve"> </w:t>
      </w:r>
      <w:r w:rsidR="009E622C">
        <w:t xml:space="preserve"> </w:t>
      </w:r>
      <w:r w:rsidRPr="00853ADF">
        <w:t>величина дохода (расхода) от выбытия объекта основных средств может быть надежно оценена;</w:t>
      </w:r>
    </w:p>
    <w:p w:rsidR="00C57EFA" w:rsidRPr="00853ADF" w:rsidRDefault="00C57EFA" w:rsidP="009E622C">
      <w:pPr>
        <w:ind w:left="-567" w:right="-143"/>
        <w:jc w:val="both"/>
      </w:pPr>
      <w:r>
        <w:t xml:space="preserve">       </w:t>
      </w:r>
      <w:r w:rsidR="009C4562">
        <w:t xml:space="preserve"> </w:t>
      </w:r>
      <w:r w:rsidR="009E622C">
        <w:t xml:space="preserve">  </w:t>
      </w:r>
      <w:r w:rsidRPr="00853ADF">
        <w:t xml:space="preserve">прогнозируемые к получению экономические выгоды или полезный потенциал, связанные с объектом основных средств, </w:t>
      </w:r>
      <w:r>
        <w:t>материальных запасов,</w:t>
      </w:r>
      <w:r w:rsidRPr="00853ADF">
        <w:t xml:space="preserve"> также прогнозируемые (понесенные) затраты, связанные с выбытием объекта основных средств, могут быть надежно оценены. Прекращение признания (выбытия с балансового учета) объектов бухгалтерского учета осуществляется на дату, по состоянию на которую прекратилось соблюдение вышеперечисленных критериев (п.45,46 СГС «Основные средства», п.41 СГС «Запасы»</w:t>
      </w:r>
      <w:r w:rsidR="009B3088">
        <w:t>, п.43-46 СГС «Непроизведенные активы», п.39-40 СГС «Нематериальные активы»)</w:t>
      </w:r>
      <w:r w:rsidRPr="00853ADF">
        <w:t>.</w:t>
      </w:r>
    </w:p>
    <w:p w:rsidR="00C57EFA" w:rsidRPr="00853ADF" w:rsidRDefault="00C57EFA" w:rsidP="00EB7024">
      <w:pPr>
        <w:ind w:left="-284" w:right="-143" w:hanging="283"/>
        <w:jc w:val="both"/>
      </w:pPr>
      <w:r>
        <w:t xml:space="preserve">       </w:t>
      </w:r>
      <w:r w:rsidR="009E622C">
        <w:t xml:space="preserve">   </w:t>
      </w:r>
      <w:r w:rsidR="009C4562">
        <w:t>3</w:t>
      </w:r>
      <w:r>
        <w:t>.</w:t>
      </w:r>
      <w:r w:rsidR="0067577E">
        <w:t>2</w:t>
      </w:r>
      <w:r>
        <w:t xml:space="preserve">. </w:t>
      </w:r>
      <w:r w:rsidRPr="00853ADF">
        <w:t>Решение о выбытии имущества учреждения принимается в случае, если:</w:t>
      </w:r>
    </w:p>
    <w:p w:rsidR="00C57EFA" w:rsidRPr="00853ADF" w:rsidRDefault="00C57EFA" w:rsidP="009E622C">
      <w:pPr>
        <w:ind w:left="-567" w:right="-143"/>
        <w:jc w:val="both"/>
      </w:pPr>
      <w:r>
        <w:t xml:space="preserve">      </w:t>
      </w:r>
      <w:r w:rsidR="009E622C">
        <w:t xml:space="preserve">    </w:t>
      </w:r>
      <w:r w:rsidRPr="00853ADF">
        <w:t xml:space="preserve"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 </w:t>
      </w:r>
    </w:p>
    <w:p w:rsidR="00C57EFA" w:rsidRPr="00853ADF" w:rsidRDefault="00C57EFA" w:rsidP="009E622C">
      <w:pPr>
        <w:ind w:left="-567" w:right="-143"/>
        <w:jc w:val="both"/>
      </w:pPr>
      <w:r>
        <w:t xml:space="preserve">      </w:t>
      </w:r>
      <w:r w:rsidR="009E622C">
        <w:t xml:space="preserve">    </w:t>
      </w:r>
      <w:r w:rsidRPr="00853ADF">
        <w:t xml:space="preserve">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невозможности выяснения его местонахождения; </w:t>
      </w:r>
    </w:p>
    <w:p w:rsidR="00C57EFA" w:rsidRPr="00853ADF" w:rsidRDefault="00C57EFA" w:rsidP="009E622C">
      <w:pPr>
        <w:ind w:left="-567" w:right="-143"/>
        <w:jc w:val="both"/>
      </w:pPr>
      <w:r>
        <w:t xml:space="preserve">      </w:t>
      </w:r>
      <w:r w:rsidR="009E622C">
        <w:t xml:space="preserve">    </w:t>
      </w:r>
      <w:r w:rsidRPr="00853ADF">
        <w:t xml:space="preserve">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 </w:t>
      </w:r>
    </w:p>
    <w:p w:rsidR="00C57EFA" w:rsidRPr="00853ADF" w:rsidRDefault="00C57EFA" w:rsidP="009B3088">
      <w:pPr>
        <w:ind w:left="-567" w:right="-143" w:hanging="283"/>
        <w:jc w:val="both"/>
      </w:pPr>
      <w:r>
        <w:t xml:space="preserve">      </w:t>
      </w:r>
      <w:r w:rsidR="009E622C">
        <w:t xml:space="preserve">    </w:t>
      </w:r>
      <w:r w:rsidRPr="00853ADF">
        <w:t xml:space="preserve">в других случаях прекращения права оперативного управления, предусмотренных законодательством РФ. </w:t>
      </w:r>
    </w:p>
    <w:p w:rsidR="00A41A94" w:rsidRDefault="00C57EFA" w:rsidP="00A41A94">
      <w:pPr>
        <w:ind w:left="-567" w:right="-143"/>
        <w:jc w:val="both"/>
      </w:pPr>
      <w:r>
        <w:t xml:space="preserve">      </w:t>
      </w:r>
      <w:r w:rsidR="009E622C">
        <w:t xml:space="preserve">   </w:t>
      </w:r>
      <w:r w:rsidR="009C4562">
        <w:t>3</w:t>
      </w:r>
      <w:r w:rsidRPr="00853ADF">
        <w:t>.</w:t>
      </w:r>
      <w:r w:rsidR="0067577E">
        <w:t>3</w:t>
      </w:r>
      <w:r w:rsidRPr="00853ADF">
        <w:t xml:space="preserve">. Решение о списании имущества принимается комиссией после проведения следующих мероприятий: </w:t>
      </w:r>
      <w:r w:rsidR="00A41A94">
        <w:t xml:space="preserve"> </w:t>
      </w:r>
    </w:p>
    <w:p w:rsidR="00FB1511" w:rsidRPr="00FB1511" w:rsidRDefault="00A41A94" w:rsidP="002814CB">
      <w:pPr>
        <w:ind w:left="-567" w:right="-143"/>
        <w:jc w:val="both"/>
        <w:rPr>
          <w:bCs/>
        </w:rPr>
      </w:pPr>
      <w:r>
        <w:t xml:space="preserve">         </w:t>
      </w:r>
      <w:r w:rsidR="00C57EFA" w:rsidRPr="00853ADF">
        <w:t>осмотр имущества, подлежащего списанию, с учетом данных, содержащихся в учетно-технической и иной документации</w:t>
      </w:r>
      <w:r w:rsidR="00FB1511">
        <w:t xml:space="preserve"> с оформлением</w:t>
      </w:r>
      <w:r>
        <w:t xml:space="preserve"> </w:t>
      </w:r>
      <w:r w:rsidRPr="002814CB">
        <w:rPr>
          <w:b/>
        </w:rPr>
        <w:t>Акта</w:t>
      </w:r>
      <w:r w:rsidR="00FB1511" w:rsidRPr="002814CB">
        <w:rPr>
          <w:b/>
          <w:bCs/>
        </w:rPr>
        <w:t xml:space="preserve"> осмотра объектов нефинансовых активов</w:t>
      </w:r>
      <w:r w:rsidR="002814CB">
        <w:rPr>
          <w:b/>
          <w:bCs/>
        </w:rPr>
        <w:t xml:space="preserve"> </w:t>
      </w:r>
      <w:r w:rsidR="00FB1511" w:rsidRPr="002814CB">
        <w:rPr>
          <w:b/>
          <w:bCs/>
        </w:rPr>
        <w:t>комиссией по поступлению и выбытию активов</w:t>
      </w:r>
      <w:r>
        <w:rPr>
          <w:bCs/>
        </w:rPr>
        <w:t>;</w:t>
      </w:r>
      <w:r w:rsidR="00FB1511" w:rsidRPr="00FB1511">
        <w:rPr>
          <w:bCs/>
        </w:rPr>
        <w:t xml:space="preserve"> </w:t>
      </w:r>
    </w:p>
    <w:p w:rsidR="00C57EFA" w:rsidRPr="00853ADF" w:rsidRDefault="00A41A94" w:rsidP="009E622C">
      <w:pPr>
        <w:ind w:left="-567" w:right="-143"/>
        <w:jc w:val="both"/>
      </w:pPr>
      <w:r>
        <w:t xml:space="preserve">         пр</w:t>
      </w:r>
      <w:r w:rsidR="00C57EFA" w:rsidRPr="00853ADF">
        <w:t>инятие решения по вопросу о пригодности дальнейшего использования имущества, возможности и эффективности его восстановления</w:t>
      </w:r>
      <w:r w:rsidR="009B3088">
        <w:t xml:space="preserve"> </w:t>
      </w:r>
      <w:r w:rsidR="00FB1511">
        <w:t>на основании</w:t>
      </w:r>
      <w:r w:rsidR="009B3088">
        <w:t xml:space="preserve"> технического заключения </w:t>
      </w:r>
      <w:r w:rsidR="00FB1511">
        <w:t>независимого специалиста о состоянии объектов имущества, подлежащих списанию с указанием конкретных причин выхода из строя объектов (в случае отсутствия работников, обладающих специальными знаниями)</w:t>
      </w:r>
      <w:r w:rsidR="00C57EFA" w:rsidRPr="00853ADF">
        <w:t xml:space="preserve">; </w:t>
      </w:r>
    </w:p>
    <w:p w:rsidR="00C57EFA" w:rsidRPr="00853ADF" w:rsidRDefault="00C57EFA" w:rsidP="009E622C">
      <w:pPr>
        <w:ind w:left="-567" w:right="-143"/>
        <w:jc w:val="both"/>
      </w:pPr>
      <w:r>
        <w:t xml:space="preserve">     </w:t>
      </w:r>
      <w:r w:rsidR="009E622C">
        <w:t xml:space="preserve">     </w:t>
      </w:r>
      <w:r w:rsidRPr="00853ADF">
        <w:t xml:space="preserve">принятие решения о возможности использования отдельных узлов, деталей, конструкций и материалов от списания имущества; </w:t>
      </w:r>
    </w:p>
    <w:p w:rsidR="00C57EFA" w:rsidRPr="00853ADF" w:rsidRDefault="00C57EFA" w:rsidP="009E622C">
      <w:pPr>
        <w:ind w:left="-567" w:right="-143"/>
        <w:jc w:val="both"/>
      </w:pPr>
      <w:r>
        <w:t xml:space="preserve">      </w:t>
      </w:r>
      <w:r w:rsidR="009E622C">
        <w:t xml:space="preserve">     </w:t>
      </w:r>
      <w:r w:rsidRPr="00853ADF">
        <w:t xml:space="preserve">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причины. - установление лиц, виновных в списании имущества, до истечения срока его полезного использования; </w:t>
      </w:r>
    </w:p>
    <w:p w:rsidR="0000739C" w:rsidRDefault="00C57EFA" w:rsidP="0000739C">
      <w:pPr>
        <w:ind w:left="-567" w:right="-143"/>
        <w:jc w:val="both"/>
      </w:pPr>
      <w:r>
        <w:t xml:space="preserve">      </w:t>
      </w:r>
      <w:r w:rsidR="009E622C">
        <w:t xml:space="preserve">    </w:t>
      </w:r>
      <w:r w:rsidRPr="00853ADF">
        <w:t>подготовка документов, необходимых для согласования решения о списании имущества с органом, осуществляющим в отношении учреждения функции и полномочия учредителя (</w:t>
      </w:r>
      <w:r w:rsidRPr="00173DA6">
        <w:t>Положение о порядке управления и распоряжения имуществом, находящимся в муниципальной собственности городского округа Воскресенск МО, утвержденного решением Совета депутатов городского округа Воскресенск МО от 27. 02.2020 №138/14).</w:t>
      </w:r>
    </w:p>
    <w:p w:rsidR="0000739C" w:rsidRDefault="0000739C" w:rsidP="0000739C">
      <w:pPr>
        <w:ind w:left="-567" w:right="-143"/>
        <w:jc w:val="both"/>
      </w:pPr>
      <w:r w:rsidRPr="0000739C">
        <w:t xml:space="preserve">      </w:t>
      </w:r>
      <w:r w:rsidR="00C57EFA">
        <w:t xml:space="preserve"> </w:t>
      </w:r>
      <w:r w:rsidR="009E622C">
        <w:t xml:space="preserve">    </w:t>
      </w:r>
      <w:r w:rsidR="009C4562">
        <w:t>3</w:t>
      </w:r>
      <w:r w:rsidR="00C57EFA" w:rsidRPr="00853ADF">
        <w:t>.</w:t>
      </w:r>
      <w:r w:rsidR="0067577E">
        <w:t>4</w:t>
      </w:r>
      <w:r w:rsidR="00C57EFA" w:rsidRPr="00853ADF">
        <w:t xml:space="preserve">. </w:t>
      </w:r>
      <w:r w:rsidR="00C57EFA">
        <w:t xml:space="preserve"> </w:t>
      </w:r>
      <w:r w:rsidRPr="001B6518">
        <w:t>Выбытие (списание) нефинансовых активов оформляется</w:t>
      </w:r>
      <w:r>
        <w:t>:</w:t>
      </w:r>
    </w:p>
    <w:p w:rsidR="0000739C" w:rsidRDefault="0000739C" w:rsidP="0000739C">
      <w:pPr>
        <w:ind w:left="-567" w:right="-143"/>
        <w:jc w:val="both"/>
      </w:pPr>
      <w:r>
        <w:t xml:space="preserve">           </w:t>
      </w:r>
      <w:r w:rsidRPr="001B6518">
        <w:t xml:space="preserve"> унифицированными формами электронных первичных учетных документов, применяемых для отражения фактов хозяйственной жизни:         </w:t>
      </w:r>
    </w:p>
    <w:p w:rsidR="0000739C" w:rsidRPr="00F71898" w:rsidRDefault="0000739C" w:rsidP="0000739C">
      <w:pPr>
        <w:ind w:left="-567" w:right="-143"/>
        <w:jc w:val="both"/>
      </w:pPr>
      <w:r w:rsidRPr="0000739C">
        <w:t xml:space="preserve">     </w:t>
      </w:r>
      <w:r w:rsidRPr="001B6518">
        <w:t xml:space="preserve">       Актом о списании объектов нефинансовых активов (кроме автотранспортных средств) (ф. </w:t>
      </w:r>
      <w:r w:rsidRPr="00F71898">
        <w:t xml:space="preserve">0510454); </w:t>
      </w:r>
    </w:p>
    <w:p w:rsidR="0000739C" w:rsidRPr="00F71898" w:rsidRDefault="0000739C" w:rsidP="0000739C">
      <w:pPr>
        <w:ind w:left="-426" w:firstLine="426"/>
        <w:jc w:val="both"/>
      </w:pPr>
      <w:r w:rsidRPr="00F71898">
        <w:t xml:space="preserve">   Актом о списании транспортного средства (ф. 0510456);</w:t>
      </w:r>
    </w:p>
    <w:p w:rsidR="0000739C" w:rsidRPr="00F71898" w:rsidRDefault="0000739C" w:rsidP="0000739C">
      <w:pPr>
        <w:ind w:left="-426" w:firstLine="426"/>
        <w:jc w:val="both"/>
      </w:pPr>
      <w:r w:rsidRPr="00F71898">
        <w:t xml:space="preserve">   Актом об утилизации (уничтожении) материальных ценностей (ф.0510435);</w:t>
      </w:r>
    </w:p>
    <w:p w:rsidR="0000739C" w:rsidRPr="00F71898" w:rsidRDefault="0000739C" w:rsidP="0000739C">
      <w:pPr>
        <w:ind w:left="-426" w:firstLine="426"/>
        <w:jc w:val="both"/>
      </w:pPr>
      <w:r w:rsidRPr="00F71898">
        <w:t xml:space="preserve">   Актом о списании материальных запасов (ф.0510460);      </w:t>
      </w:r>
    </w:p>
    <w:p w:rsidR="0000739C" w:rsidRPr="00F71898" w:rsidRDefault="0000739C" w:rsidP="0000739C">
      <w:pPr>
        <w:ind w:left="-426" w:firstLine="426"/>
        <w:jc w:val="both"/>
      </w:pPr>
      <w:r w:rsidRPr="00F71898">
        <w:t xml:space="preserve">   Актом о приеме-передаче объектов нефинансовых активов (ф.0510448); </w:t>
      </w:r>
    </w:p>
    <w:p w:rsidR="0000739C" w:rsidRPr="00F71898" w:rsidRDefault="0000739C" w:rsidP="0000739C">
      <w:pPr>
        <w:ind w:left="-426" w:firstLine="426"/>
        <w:jc w:val="both"/>
      </w:pPr>
      <w:r w:rsidRPr="00F71898">
        <w:t xml:space="preserve">   Решением о прекращении признания активами объектов нефинансовых активов (ф.0510440);</w:t>
      </w:r>
    </w:p>
    <w:p w:rsidR="0000739C" w:rsidRPr="00F71898" w:rsidRDefault="0000739C" w:rsidP="0000739C">
      <w:pPr>
        <w:jc w:val="both"/>
      </w:pPr>
      <w:r w:rsidRPr="00F71898">
        <w:lastRenderedPageBreak/>
        <w:t xml:space="preserve">   унифицированными формами первичных учетных документов, применяемых для отражения фактов хозяйственной жизни:  </w:t>
      </w:r>
    </w:p>
    <w:p w:rsidR="00C57EFA" w:rsidRPr="00853ADF" w:rsidRDefault="0000739C" w:rsidP="00077A3D">
      <w:pPr>
        <w:ind w:left="-426" w:firstLine="426"/>
        <w:jc w:val="both"/>
      </w:pPr>
      <w:r w:rsidRPr="00F71898">
        <w:t xml:space="preserve">   Актом о списании исключенных объектов</w:t>
      </w:r>
      <w:r w:rsidRPr="001B6518">
        <w:t xml:space="preserve"> библиотечного фонда (ф.0504144)</w:t>
      </w:r>
    </w:p>
    <w:p w:rsidR="00C57EFA" w:rsidRPr="00853ADF" w:rsidRDefault="009C4562" w:rsidP="009E622C">
      <w:pPr>
        <w:ind w:left="-284" w:right="-143" w:firstLine="284"/>
        <w:jc w:val="both"/>
      </w:pPr>
      <w:r>
        <w:t>3</w:t>
      </w:r>
      <w:r w:rsidR="00C57EFA">
        <w:t>.</w:t>
      </w:r>
      <w:r w:rsidR="00F03592" w:rsidRPr="00A926BC">
        <w:t>5</w:t>
      </w:r>
      <w:r w:rsidR="00C57EFA">
        <w:t xml:space="preserve">. </w:t>
      </w:r>
      <w:r w:rsidR="00C57EFA" w:rsidRPr="00853ADF">
        <w:t>Реализация мероприятий</w:t>
      </w:r>
      <w:r w:rsidR="008A0045" w:rsidRPr="008A0045">
        <w:t xml:space="preserve"> </w:t>
      </w:r>
      <w:r w:rsidR="008A0045">
        <w:t>по утилизации</w:t>
      </w:r>
      <w:r w:rsidR="00C57EFA" w:rsidRPr="00853ADF">
        <w:t xml:space="preserve"> осуществляется учреждением самостоятельно либо с привлечением </w:t>
      </w:r>
      <w:r w:rsidR="003556BA">
        <w:t>специализированной организации</w:t>
      </w:r>
      <w:r w:rsidR="00C57EFA" w:rsidRPr="00853ADF">
        <w:t xml:space="preserve">.             </w:t>
      </w:r>
    </w:p>
    <w:p w:rsidR="00C57EFA" w:rsidRPr="00853ADF" w:rsidRDefault="00C57EFA" w:rsidP="00EB7024">
      <w:pPr>
        <w:spacing w:line="276" w:lineRule="auto"/>
        <w:ind w:left="-284" w:right="-143" w:hanging="283"/>
        <w:jc w:val="both"/>
        <w:rPr>
          <w:rFonts w:eastAsia="Calibri"/>
          <w:lang w:eastAsia="en-US"/>
        </w:rPr>
      </w:pPr>
    </w:p>
    <w:p w:rsidR="00C57EFA" w:rsidRPr="00853ADF" w:rsidRDefault="00C57EFA" w:rsidP="00C57EFA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EE4171" w:rsidRDefault="00EE4171" w:rsidP="009C4562">
      <w:pPr>
        <w:ind w:left="-426" w:right="-143" w:firstLine="426"/>
        <w:jc w:val="right"/>
      </w:pPr>
    </w:p>
    <w:p w:rsidR="00EE4171" w:rsidRDefault="00EE4171" w:rsidP="009C4562">
      <w:pPr>
        <w:ind w:left="-426" w:right="-143" w:firstLine="426"/>
        <w:jc w:val="right"/>
      </w:pPr>
    </w:p>
    <w:p w:rsidR="009C4562" w:rsidRDefault="006D1E02" w:rsidP="009C4562">
      <w:pPr>
        <w:ind w:left="-426" w:right="-143" w:firstLine="426"/>
        <w:jc w:val="right"/>
      </w:pPr>
      <w:r>
        <w:t>Пр</w:t>
      </w:r>
      <w:r w:rsidR="009C4562">
        <w:t>иложение №2</w:t>
      </w:r>
    </w:p>
    <w:p w:rsidR="00007D7B" w:rsidRPr="009E622C" w:rsidRDefault="009C4562" w:rsidP="00007D7B">
      <w:pPr>
        <w:ind w:left="-426" w:right="-143" w:firstLine="426"/>
        <w:jc w:val="right"/>
      </w:pPr>
      <w:r>
        <w:t>к Положению</w:t>
      </w:r>
      <w:r w:rsidR="00007D7B" w:rsidRPr="00007D7B">
        <w:t xml:space="preserve"> </w:t>
      </w:r>
      <w:r w:rsidR="00007D7B" w:rsidRPr="009E622C">
        <w:t>о признании и списании активов и обязательств</w:t>
      </w:r>
    </w:p>
    <w:p w:rsidR="009C4562" w:rsidRDefault="009C4562" w:rsidP="009C4562">
      <w:pPr>
        <w:ind w:left="-426" w:right="-143" w:firstLine="426"/>
        <w:jc w:val="right"/>
      </w:pPr>
    </w:p>
    <w:p w:rsidR="00012AC8" w:rsidRDefault="00012AC8" w:rsidP="00075023">
      <w:pPr>
        <w:ind w:left="-426" w:right="-143" w:firstLine="426"/>
        <w:jc w:val="both"/>
      </w:pPr>
    </w:p>
    <w:p w:rsidR="009C4562" w:rsidRPr="00B01451" w:rsidRDefault="00B01451" w:rsidP="00075023">
      <w:pPr>
        <w:ind w:left="-426" w:right="-143" w:firstLine="426"/>
        <w:jc w:val="both"/>
        <w:rPr>
          <w:b/>
        </w:rPr>
      </w:pPr>
      <w:r>
        <w:rPr>
          <w:b/>
        </w:rPr>
        <w:t xml:space="preserve">    </w:t>
      </w:r>
      <w:r w:rsidRPr="00B01451">
        <w:rPr>
          <w:b/>
        </w:rPr>
        <w:t>Поряд</w:t>
      </w:r>
      <w:r>
        <w:rPr>
          <w:b/>
        </w:rPr>
        <w:t>ок</w:t>
      </w:r>
      <w:r w:rsidRPr="00B01451">
        <w:rPr>
          <w:b/>
        </w:rPr>
        <w:t xml:space="preserve"> списания сомнительной и безнадежной дебиторской задолженности</w:t>
      </w:r>
    </w:p>
    <w:p w:rsidR="00B01451" w:rsidRDefault="00B01451" w:rsidP="00075023">
      <w:pPr>
        <w:ind w:left="-426" w:right="-143" w:firstLine="426"/>
        <w:jc w:val="both"/>
      </w:pPr>
    </w:p>
    <w:p w:rsidR="006D1E02" w:rsidRDefault="006D1E02" w:rsidP="00075023">
      <w:pPr>
        <w:ind w:left="-426" w:right="-143" w:firstLine="426"/>
        <w:jc w:val="both"/>
        <w:rPr>
          <w:b/>
        </w:rPr>
      </w:pPr>
      <w:r>
        <w:t xml:space="preserve">                                         </w:t>
      </w:r>
      <w:r w:rsidR="00EE4171">
        <w:t xml:space="preserve">             </w:t>
      </w:r>
      <w:r>
        <w:t xml:space="preserve">  </w:t>
      </w:r>
      <w:r w:rsidRPr="006D1E02">
        <w:rPr>
          <w:b/>
        </w:rPr>
        <w:t>1.Общие положения</w:t>
      </w:r>
    </w:p>
    <w:p w:rsidR="006D1E02" w:rsidRPr="006D1E02" w:rsidRDefault="006D1E02" w:rsidP="00075023">
      <w:pPr>
        <w:ind w:left="-426" w:right="-143" w:firstLine="426"/>
        <w:jc w:val="both"/>
        <w:rPr>
          <w:b/>
        </w:rPr>
      </w:pPr>
    </w:p>
    <w:p w:rsidR="006D1E02" w:rsidRPr="00461585" w:rsidRDefault="006D1E02" w:rsidP="00E846A5">
      <w:pPr>
        <w:ind w:left="-426" w:right="-143" w:firstLine="426"/>
        <w:jc w:val="both"/>
      </w:pPr>
      <w:r>
        <w:t>1.1.</w:t>
      </w:r>
      <w:r w:rsidRPr="006D1E02">
        <w:rPr>
          <w:b/>
        </w:rPr>
        <w:t xml:space="preserve"> </w:t>
      </w:r>
      <w:r w:rsidRPr="006D1E02">
        <w:t>Порядок списания сомнительной и безнадежной дебиторской задолженности</w:t>
      </w:r>
      <w:r w:rsidR="00EE4171">
        <w:t xml:space="preserve"> </w:t>
      </w:r>
      <w:r>
        <w:t>определяет требования к:</w:t>
      </w:r>
      <w:r w:rsidRPr="00461585">
        <w:t xml:space="preserve"> </w:t>
      </w:r>
    </w:p>
    <w:p w:rsidR="006D1E02" w:rsidRPr="00461585" w:rsidRDefault="006D1E02" w:rsidP="00E846A5">
      <w:pPr>
        <w:ind w:left="-426" w:right="-143" w:firstLine="426"/>
        <w:jc w:val="both"/>
      </w:pPr>
      <w:r w:rsidRPr="00461585">
        <w:t>признани</w:t>
      </w:r>
      <w:r>
        <w:t>ю</w:t>
      </w:r>
      <w:r w:rsidRPr="00461585">
        <w:t xml:space="preserve"> дебиторской задолженности </w:t>
      </w:r>
      <w:r w:rsidR="00BC1108">
        <w:t xml:space="preserve">сомнительной, </w:t>
      </w:r>
      <w:r w:rsidRPr="00461585">
        <w:t>безнадежной к взысканию</w:t>
      </w:r>
      <w:r w:rsidR="00BC1108">
        <w:t>,</w:t>
      </w:r>
      <w:r w:rsidRPr="00461585">
        <w:t xml:space="preserve"> в целях списания с балансового учета;</w:t>
      </w:r>
    </w:p>
    <w:p w:rsidR="006D1E02" w:rsidRPr="00461585" w:rsidRDefault="006D1E02" w:rsidP="00E846A5">
      <w:pPr>
        <w:ind w:left="-426" w:right="-143" w:firstLine="426"/>
        <w:jc w:val="both"/>
      </w:pPr>
      <w:r w:rsidRPr="00461585">
        <w:t>признани</w:t>
      </w:r>
      <w:r>
        <w:t>ю</w:t>
      </w:r>
      <w:r w:rsidRPr="00461585">
        <w:t xml:space="preserve"> дебиторской задолженности, подлежащей списанию с </w:t>
      </w:r>
      <w:proofErr w:type="spellStart"/>
      <w:r w:rsidRPr="00461585">
        <w:t>забалансового</w:t>
      </w:r>
      <w:proofErr w:type="spellEnd"/>
      <w:r w:rsidRPr="00461585">
        <w:t xml:space="preserve"> учета, при завершении срока возможного возобновления процедуры взыскания. </w:t>
      </w:r>
    </w:p>
    <w:p w:rsidR="006D1E02" w:rsidRDefault="006D1E02" w:rsidP="00E846A5">
      <w:pPr>
        <w:ind w:left="-426" w:right="-143" w:firstLine="426"/>
        <w:jc w:val="both"/>
      </w:pPr>
      <w:r w:rsidRPr="00461585">
        <w:t xml:space="preserve"> </w:t>
      </w:r>
      <w:r>
        <w:t>1.2.</w:t>
      </w:r>
      <w:r w:rsidRPr="006D1E02">
        <w:t xml:space="preserve"> </w:t>
      </w:r>
      <w:r w:rsidRPr="0036056C">
        <w:t>Настоящ</w:t>
      </w:r>
      <w:r>
        <w:t>ий</w:t>
      </w:r>
      <w:r w:rsidRPr="0036056C">
        <w:t xml:space="preserve"> </w:t>
      </w:r>
      <w:r>
        <w:t>Порядок</w:t>
      </w:r>
      <w:r w:rsidRPr="0036056C">
        <w:t xml:space="preserve"> </w:t>
      </w:r>
      <w:r>
        <w:t xml:space="preserve">принятия решений по </w:t>
      </w:r>
      <w:r w:rsidRPr="00EE4171">
        <w:t xml:space="preserve">списанию сомнительной и безнадежной дебиторской задолженности </w:t>
      </w:r>
      <w:r>
        <w:t xml:space="preserve">разработан </w:t>
      </w:r>
      <w:r w:rsidRPr="0036056C">
        <w:t>в соответствии с</w:t>
      </w:r>
      <w:r w:rsidR="00E846A5">
        <w:t xml:space="preserve"> </w:t>
      </w:r>
      <w:r>
        <w:t>п</w:t>
      </w:r>
      <w:r w:rsidRPr="000A218C">
        <w:t>риказ</w:t>
      </w:r>
      <w:r>
        <w:t>ом</w:t>
      </w:r>
      <w:r w:rsidRPr="000A218C">
        <w:t xml:space="preserve"> Минфина России от </w:t>
      </w:r>
      <w:r>
        <w:t>27</w:t>
      </w:r>
      <w:r w:rsidRPr="000A218C">
        <w:t>.</w:t>
      </w:r>
      <w:r>
        <w:t>02</w:t>
      </w:r>
      <w:r w:rsidRPr="000A218C">
        <w:t>.201</w:t>
      </w:r>
      <w:r>
        <w:t>8</w:t>
      </w:r>
      <w:r w:rsidRPr="000A218C">
        <w:t xml:space="preserve"> N </w:t>
      </w:r>
      <w:r>
        <w:t>32</w:t>
      </w:r>
      <w:r w:rsidRPr="000A218C">
        <w:t xml:space="preserve">н </w:t>
      </w:r>
      <w:r>
        <w:t>«</w:t>
      </w:r>
      <w:r w:rsidRPr="000A218C">
        <w:t xml:space="preserve">Об утверждении федерального стандарта бухгалтерского учета для организаций государственного сектора </w:t>
      </w:r>
      <w:r>
        <w:t>«Доходы» (далее - СГС «Доходы»).</w:t>
      </w:r>
    </w:p>
    <w:p w:rsidR="006D1E02" w:rsidRDefault="006D1E02" w:rsidP="006D1E02">
      <w:pPr>
        <w:ind w:hanging="426"/>
      </w:pPr>
    </w:p>
    <w:p w:rsidR="00017607" w:rsidRPr="00625529" w:rsidRDefault="006D1E02" w:rsidP="00075023">
      <w:pPr>
        <w:pStyle w:val="ConsPlusNormal"/>
        <w:widowControl/>
        <w:ind w:left="-426" w:right="-143" w:firstLine="99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7607" w:rsidRPr="00625529">
        <w:rPr>
          <w:rFonts w:ascii="Times New Roman" w:hAnsi="Times New Roman" w:cs="Times New Roman"/>
          <w:b/>
          <w:sz w:val="24"/>
          <w:szCs w:val="24"/>
        </w:rPr>
        <w:t>. Основные понятия</w:t>
      </w:r>
    </w:p>
    <w:p w:rsidR="00017607" w:rsidRPr="00625529" w:rsidRDefault="00017607" w:rsidP="00075023">
      <w:pPr>
        <w:ind w:left="-426" w:right="-143" w:firstLine="993"/>
        <w:jc w:val="both"/>
      </w:pPr>
    </w:p>
    <w:p w:rsidR="00017607" w:rsidRPr="00625529" w:rsidRDefault="006D1E02" w:rsidP="00075023">
      <w:pPr>
        <w:pStyle w:val="ConsPlusNormal"/>
        <w:tabs>
          <w:tab w:val="left" w:pos="426"/>
        </w:tabs>
        <w:ind w:left="-426"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7607" w:rsidRPr="00625529">
        <w:rPr>
          <w:rFonts w:ascii="Times New Roman" w:hAnsi="Times New Roman" w:cs="Times New Roman"/>
          <w:sz w:val="24"/>
          <w:szCs w:val="24"/>
        </w:rPr>
        <w:t xml:space="preserve">.1. На основании статьи </w:t>
      </w:r>
      <w:r w:rsidR="00017607" w:rsidRPr="00507D02">
        <w:rPr>
          <w:rFonts w:ascii="Times New Roman" w:hAnsi="Times New Roman" w:cs="Times New Roman"/>
          <w:sz w:val="24"/>
          <w:szCs w:val="24"/>
        </w:rPr>
        <w:t>307 Г</w:t>
      </w:r>
      <w:r w:rsidR="00E846A5">
        <w:rPr>
          <w:rFonts w:ascii="Times New Roman" w:hAnsi="Times New Roman" w:cs="Times New Roman"/>
          <w:sz w:val="24"/>
          <w:szCs w:val="24"/>
        </w:rPr>
        <w:t xml:space="preserve">ражданского кодекса </w:t>
      </w:r>
      <w:r w:rsidR="00017607" w:rsidRPr="00507D02">
        <w:rPr>
          <w:rFonts w:ascii="Times New Roman" w:hAnsi="Times New Roman" w:cs="Times New Roman"/>
          <w:sz w:val="24"/>
          <w:szCs w:val="24"/>
        </w:rPr>
        <w:t>РФ</w:t>
      </w:r>
      <w:r w:rsidR="00E846A5">
        <w:rPr>
          <w:rFonts w:ascii="Times New Roman" w:hAnsi="Times New Roman" w:cs="Times New Roman"/>
          <w:sz w:val="24"/>
          <w:szCs w:val="24"/>
        </w:rPr>
        <w:t xml:space="preserve"> (далее ГК РФ)</w:t>
      </w:r>
      <w:r w:rsidR="00017607" w:rsidRPr="00625529">
        <w:rPr>
          <w:rFonts w:ascii="Times New Roman" w:hAnsi="Times New Roman" w:cs="Times New Roman"/>
          <w:sz w:val="24"/>
          <w:szCs w:val="24"/>
        </w:rPr>
        <w:t xml:space="preserve"> </w:t>
      </w:r>
      <w:r w:rsidR="00017607" w:rsidRPr="00625529">
        <w:rPr>
          <w:rFonts w:ascii="Times New Roman" w:hAnsi="Times New Roman" w:cs="Times New Roman"/>
          <w:bCs/>
          <w:sz w:val="24"/>
          <w:szCs w:val="24"/>
        </w:rPr>
        <w:t>должник обязан совершить в пользу другого лица (кредитора) определенное действие: передать имущество, выполнить работу, оказать услугу, уплатить ден</w:t>
      </w:r>
      <w:r w:rsidR="00017607">
        <w:rPr>
          <w:rFonts w:ascii="Times New Roman" w:hAnsi="Times New Roman" w:cs="Times New Roman"/>
          <w:bCs/>
          <w:sz w:val="24"/>
          <w:szCs w:val="24"/>
        </w:rPr>
        <w:t>ежные средства</w:t>
      </w:r>
      <w:r w:rsidR="00017607" w:rsidRPr="00625529">
        <w:rPr>
          <w:rFonts w:ascii="Times New Roman" w:hAnsi="Times New Roman" w:cs="Times New Roman"/>
          <w:bCs/>
          <w:sz w:val="24"/>
          <w:szCs w:val="24"/>
        </w:rPr>
        <w:t xml:space="preserve"> и т.п</w:t>
      </w:r>
      <w:r w:rsidR="00257C4C">
        <w:rPr>
          <w:rFonts w:ascii="Times New Roman" w:hAnsi="Times New Roman" w:cs="Times New Roman"/>
          <w:bCs/>
          <w:sz w:val="24"/>
          <w:szCs w:val="24"/>
        </w:rPr>
        <w:t>.</w:t>
      </w:r>
    </w:p>
    <w:p w:rsidR="00017607" w:rsidRPr="00625529" w:rsidRDefault="00017607" w:rsidP="00075023">
      <w:pPr>
        <w:tabs>
          <w:tab w:val="left" w:pos="567"/>
        </w:tabs>
        <w:ind w:left="-426" w:right="-143" w:firstLine="426"/>
        <w:jc w:val="both"/>
      </w:pPr>
      <w:r w:rsidRPr="00625529">
        <w:rPr>
          <w:b/>
        </w:rPr>
        <w:t>Дебиторская задолженность</w:t>
      </w:r>
      <w:r w:rsidRPr="00625529">
        <w:t xml:space="preserve"> представляет собой сумму обязательств, причитающихся учреждению от юридических и физических лиц в итоге хозяйственных взаимоотношений с ними.</w:t>
      </w:r>
    </w:p>
    <w:p w:rsidR="00017607" w:rsidRPr="00625529" w:rsidRDefault="006D1E02" w:rsidP="00075023">
      <w:pPr>
        <w:pStyle w:val="ConsPlusNormal"/>
        <w:widowControl/>
        <w:ind w:left="-426" w:right="-14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7607" w:rsidRPr="00625529">
        <w:rPr>
          <w:rFonts w:ascii="Times New Roman" w:hAnsi="Times New Roman" w:cs="Times New Roman"/>
          <w:sz w:val="24"/>
          <w:szCs w:val="24"/>
        </w:rPr>
        <w:t xml:space="preserve">.2. </w:t>
      </w:r>
      <w:r w:rsidR="00017607" w:rsidRPr="00625529">
        <w:rPr>
          <w:rFonts w:ascii="Times New Roman" w:hAnsi="Times New Roman" w:cs="Times New Roman"/>
          <w:b/>
          <w:sz w:val="24"/>
          <w:szCs w:val="24"/>
        </w:rPr>
        <w:t>Просроченная дебиторская задолженность</w:t>
      </w:r>
      <w:r w:rsidR="00017607" w:rsidRPr="00625529">
        <w:rPr>
          <w:rFonts w:ascii="Times New Roman" w:hAnsi="Times New Roman" w:cs="Times New Roman"/>
          <w:sz w:val="24"/>
          <w:szCs w:val="24"/>
        </w:rPr>
        <w:t xml:space="preserve"> - задолженность за товары, работы, услуги, по которой в срок, предусмотренный договором, обязательства дебитором не исполнены.</w:t>
      </w:r>
    </w:p>
    <w:p w:rsidR="00017607" w:rsidRPr="00625529" w:rsidRDefault="00017607" w:rsidP="00075023">
      <w:pPr>
        <w:pStyle w:val="ConsPlusNormal"/>
        <w:widowControl/>
        <w:tabs>
          <w:tab w:val="left" w:pos="709"/>
        </w:tabs>
        <w:ind w:left="-426" w:right="-143" w:firstLine="426"/>
        <w:jc w:val="both"/>
        <w:rPr>
          <w:sz w:val="24"/>
          <w:szCs w:val="24"/>
        </w:rPr>
      </w:pPr>
      <w:r w:rsidRPr="00625529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задолженность, в свою очередь, может быть </w:t>
      </w:r>
      <w:r w:rsidRPr="00625529">
        <w:rPr>
          <w:rFonts w:ascii="Times New Roman" w:hAnsi="Times New Roman" w:cs="Times New Roman"/>
          <w:b/>
          <w:sz w:val="24"/>
          <w:szCs w:val="24"/>
        </w:rPr>
        <w:t>сомнительной и безнадежной</w:t>
      </w:r>
      <w:r w:rsidRPr="00625529">
        <w:rPr>
          <w:rFonts w:ascii="Times New Roman" w:hAnsi="Times New Roman" w:cs="Times New Roman"/>
          <w:sz w:val="24"/>
          <w:szCs w:val="24"/>
        </w:rPr>
        <w:t>. С</w:t>
      </w:r>
      <w:r w:rsidRPr="00625529">
        <w:rPr>
          <w:rFonts w:ascii="Times New Roman" w:hAnsi="Times New Roman" w:cs="Times New Roman"/>
          <w:b/>
          <w:sz w:val="24"/>
          <w:szCs w:val="24"/>
        </w:rPr>
        <w:t>омнительным долгом</w:t>
      </w:r>
      <w:r w:rsidRPr="00625529">
        <w:rPr>
          <w:rFonts w:ascii="Times New Roman" w:hAnsi="Times New Roman" w:cs="Times New Roman"/>
          <w:sz w:val="24"/>
          <w:szCs w:val="24"/>
        </w:rPr>
        <w:t xml:space="preserve"> признается любая задолженность перед учреждением, возникшая в связи с реализацией товаров, выполнением работ, оказанием услуг, не исполненная должником в срок и у учреждения отсутствует уверенность по поступлению денежных средств в ее погашение.</w:t>
      </w:r>
    </w:p>
    <w:p w:rsidR="00017607" w:rsidRPr="00625529" w:rsidRDefault="00017607" w:rsidP="00075023">
      <w:pPr>
        <w:pStyle w:val="ConsPlusNormal"/>
        <w:widowControl/>
        <w:tabs>
          <w:tab w:val="left" w:pos="709"/>
        </w:tabs>
        <w:ind w:left="-426" w:right="-143" w:firstLine="426"/>
        <w:jc w:val="both"/>
        <w:rPr>
          <w:sz w:val="24"/>
          <w:szCs w:val="24"/>
        </w:rPr>
      </w:pPr>
      <w:r w:rsidRPr="00625529">
        <w:rPr>
          <w:rFonts w:ascii="Times New Roman" w:hAnsi="Times New Roman" w:cs="Times New Roman"/>
          <w:b/>
          <w:sz w:val="24"/>
          <w:szCs w:val="24"/>
        </w:rPr>
        <w:t>Долгами, нереальными ко взысканию (безнадежными)</w:t>
      </w:r>
      <w:r w:rsidRPr="00625529">
        <w:rPr>
          <w:sz w:val="24"/>
          <w:szCs w:val="24"/>
        </w:rPr>
        <w:t xml:space="preserve"> </w:t>
      </w:r>
      <w:r w:rsidRPr="00625529">
        <w:rPr>
          <w:rFonts w:ascii="Times New Roman" w:hAnsi="Times New Roman" w:cs="Times New Roman"/>
          <w:sz w:val="24"/>
          <w:szCs w:val="24"/>
        </w:rPr>
        <w:t>признаются те долги перед учреждением, по которым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</w:t>
      </w:r>
      <w:r w:rsidRPr="00625529">
        <w:rPr>
          <w:sz w:val="24"/>
          <w:szCs w:val="24"/>
        </w:rPr>
        <w:t xml:space="preserve">                                 </w:t>
      </w:r>
    </w:p>
    <w:p w:rsidR="00017607" w:rsidRPr="00625529" w:rsidRDefault="006D1E02" w:rsidP="00075023">
      <w:pPr>
        <w:pStyle w:val="ConsPlusNormal"/>
        <w:widowControl/>
        <w:tabs>
          <w:tab w:val="left" w:pos="567"/>
          <w:tab w:val="left" w:pos="709"/>
        </w:tabs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7607" w:rsidRPr="00625529">
        <w:rPr>
          <w:rFonts w:ascii="Times New Roman" w:hAnsi="Times New Roman" w:cs="Times New Roman"/>
          <w:sz w:val="24"/>
          <w:szCs w:val="24"/>
        </w:rPr>
        <w:t>.3. Одним из наиболее вероятных случаев для признания дебиторской задолженности нереальной к взысканию является срок исковой давности.</w:t>
      </w:r>
    </w:p>
    <w:p w:rsidR="00017607" w:rsidRPr="00625529" w:rsidRDefault="00017607" w:rsidP="00075023">
      <w:pPr>
        <w:ind w:left="-426" w:right="-143" w:firstLine="426"/>
        <w:jc w:val="both"/>
        <w:rPr>
          <w:bCs/>
        </w:rPr>
      </w:pPr>
      <w:r w:rsidRPr="00625529">
        <w:rPr>
          <w:b/>
        </w:rPr>
        <w:t>Исковая давность</w:t>
      </w:r>
      <w:r w:rsidRPr="00625529">
        <w:t xml:space="preserve"> - </w:t>
      </w:r>
      <w:r w:rsidRPr="00625529">
        <w:rPr>
          <w:bCs/>
        </w:rPr>
        <w:t>время, в течение которого учреждение может востребовать дебиторскую задолженность или обязано погасить кредиторскую задолженность.</w:t>
      </w:r>
    </w:p>
    <w:p w:rsidR="00017607" w:rsidRPr="00625529" w:rsidRDefault="00017607" w:rsidP="00075023">
      <w:pPr>
        <w:autoSpaceDE w:val="0"/>
        <w:autoSpaceDN w:val="0"/>
        <w:adjustRightInd w:val="0"/>
        <w:ind w:left="-426" w:right="-143" w:firstLine="426"/>
        <w:jc w:val="both"/>
        <w:outlineLvl w:val="2"/>
        <w:rPr>
          <w:bCs/>
        </w:rPr>
      </w:pPr>
      <w:r w:rsidRPr="00625529">
        <w:rPr>
          <w:bCs/>
        </w:rPr>
        <w:t xml:space="preserve">Общий срок исковой давности установлен статьей </w:t>
      </w:r>
      <w:r w:rsidRPr="00507D02">
        <w:rPr>
          <w:bCs/>
        </w:rPr>
        <w:t>196</w:t>
      </w:r>
      <w:r w:rsidRPr="00625529">
        <w:rPr>
          <w:bCs/>
        </w:rPr>
        <w:t xml:space="preserve"> ГК РФ и составляет </w:t>
      </w:r>
      <w:r w:rsidRPr="00507D02">
        <w:rPr>
          <w:bCs/>
        </w:rPr>
        <w:t>три года</w:t>
      </w:r>
      <w:r w:rsidRPr="00625529">
        <w:rPr>
          <w:bCs/>
        </w:rPr>
        <w:t>. Для отдельных видов требований (ст</w:t>
      </w:r>
      <w:r>
        <w:rPr>
          <w:bCs/>
        </w:rPr>
        <w:t>.</w:t>
      </w:r>
      <w:r w:rsidRPr="00625529">
        <w:rPr>
          <w:bCs/>
        </w:rPr>
        <w:t>725 ГК РФ «</w:t>
      </w:r>
      <w:r w:rsidRPr="00625529">
        <w:t>Давность по искам о ненадлежащем качестве работы», ст</w:t>
      </w:r>
      <w:r>
        <w:t>.</w:t>
      </w:r>
      <w:r w:rsidRPr="00625529">
        <w:t xml:space="preserve"> </w:t>
      </w:r>
      <w:r w:rsidRPr="00625529">
        <w:rPr>
          <w:bCs/>
        </w:rPr>
        <w:t>797 ГК РФ «</w:t>
      </w:r>
      <w:r w:rsidRPr="00625529">
        <w:t>Претензии и иски по перевозкам грузов»</w:t>
      </w:r>
      <w:r w:rsidRPr="00625529">
        <w:rPr>
          <w:bCs/>
        </w:rPr>
        <w:t>, ст</w:t>
      </w:r>
      <w:r>
        <w:rPr>
          <w:bCs/>
        </w:rPr>
        <w:t>.</w:t>
      </w:r>
      <w:r w:rsidRPr="00625529">
        <w:rPr>
          <w:bCs/>
        </w:rPr>
        <w:t xml:space="preserve"> 966 ГК РФ «</w:t>
      </w:r>
      <w:r w:rsidRPr="00625529">
        <w:t xml:space="preserve">Исковая давность по требованиям, связанным с имущественным страхованием») </w:t>
      </w:r>
      <w:r w:rsidRPr="00625529">
        <w:rPr>
          <w:bCs/>
        </w:rPr>
        <w:t xml:space="preserve">могут устанавливаться </w:t>
      </w:r>
      <w:r w:rsidRPr="00625529">
        <w:rPr>
          <w:bCs/>
        </w:rPr>
        <w:lastRenderedPageBreak/>
        <w:t xml:space="preserve">специальные сроки исковой давности (сокращенные или более длительные по сравнению с общим сроком).  </w:t>
      </w:r>
      <w:r w:rsidRPr="00625529">
        <w:t xml:space="preserve"> </w:t>
      </w:r>
    </w:p>
    <w:p w:rsidR="00017607" w:rsidRPr="00625529" w:rsidRDefault="006D1E02" w:rsidP="00075023">
      <w:pPr>
        <w:tabs>
          <w:tab w:val="left" w:pos="567"/>
        </w:tabs>
        <w:ind w:left="-426" w:right="-143" w:firstLine="426"/>
        <w:jc w:val="both"/>
        <w:rPr>
          <w:bCs/>
        </w:rPr>
      </w:pPr>
      <w:r>
        <w:rPr>
          <w:bCs/>
        </w:rPr>
        <w:t>2</w:t>
      </w:r>
      <w:r w:rsidR="00017607" w:rsidRPr="00625529">
        <w:rPr>
          <w:bCs/>
        </w:rPr>
        <w:t>.4.</w:t>
      </w:r>
      <w:r w:rsidR="00017607" w:rsidRPr="00625529">
        <w:t xml:space="preserve"> В</w:t>
      </w:r>
      <w:r w:rsidR="00017607" w:rsidRPr="00625529">
        <w:rPr>
          <w:bCs/>
        </w:rPr>
        <w:t xml:space="preserve"> соответствии со статьей </w:t>
      </w:r>
      <w:r w:rsidR="00017607" w:rsidRPr="00507D02">
        <w:rPr>
          <w:bCs/>
        </w:rPr>
        <w:t>200</w:t>
      </w:r>
      <w:r w:rsidR="00017607" w:rsidRPr="00625529">
        <w:rPr>
          <w:bCs/>
        </w:rPr>
        <w:t xml:space="preserve"> ГК РФ течение срока исковой давности начинается со дня, когда лицо узнало или должно было узнать о нарушении своего права. По обязательствам с определенным сроком исполнения течение исковой давности начинается по окончании срока исполнения. По обязательствам, срок исполнения которых не определен (выполнение обязательства в разумный срок) либо определен моментом востребования, течение исковой давности начинается с момента, когда у кредитора возникает право предъявить требование об исполнении обязательства.</w:t>
      </w:r>
    </w:p>
    <w:p w:rsidR="00017607" w:rsidRPr="00625529" w:rsidRDefault="006D1E02" w:rsidP="00075023">
      <w:pPr>
        <w:ind w:left="-426" w:right="-143" w:firstLine="426"/>
        <w:jc w:val="both"/>
        <w:rPr>
          <w:bCs/>
        </w:rPr>
      </w:pPr>
      <w:r>
        <w:rPr>
          <w:bCs/>
        </w:rPr>
        <w:t>2</w:t>
      </w:r>
      <w:r w:rsidR="00017607" w:rsidRPr="00625529">
        <w:rPr>
          <w:bCs/>
        </w:rPr>
        <w:t xml:space="preserve">.5. Согласно статье </w:t>
      </w:r>
      <w:r w:rsidR="00017607" w:rsidRPr="00507D02">
        <w:rPr>
          <w:bCs/>
        </w:rPr>
        <w:t>203</w:t>
      </w:r>
      <w:r w:rsidR="00017607" w:rsidRPr="00625529">
        <w:rPr>
          <w:bCs/>
        </w:rPr>
        <w:t xml:space="preserve"> ГК РФ течение срока исковой давности прерывается в случаях:</w:t>
      </w:r>
    </w:p>
    <w:p w:rsidR="00017607" w:rsidRPr="00625529" w:rsidRDefault="00017607" w:rsidP="00075023">
      <w:pPr>
        <w:ind w:left="-426" w:right="-143" w:firstLine="426"/>
        <w:jc w:val="both"/>
        <w:rPr>
          <w:bCs/>
        </w:rPr>
      </w:pPr>
      <w:r w:rsidRPr="00625529">
        <w:rPr>
          <w:bCs/>
        </w:rPr>
        <w:t>предъявления иска в установленном порядке, когда кредитор обращается с иском в суд;</w:t>
      </w:r>
    </w:p>
    <w:p w:rsidR="00017607" w:rsidRPr="00625529" w:rsidRDefault="00017607" w:rsidP="00075023">
      <w:pPr>
        <w:pStyle w:val="ConsPlusNormal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529">
        <w:rPr>
          <w:rFonts w:ascii="Times New Roman" w:hAnsi="Times New Roman" w:cs="Times New Roman"/>
          <w:sz w:val="24"/>
          <w:szCs w:val="24"/>
        </w:rPr>
        <w:t>совершением</w:t>
      </w:r>
      <w:proofErr w:type="gramEnd"/>
      <w:r w:rsidR="0019435C" w:rsidRPr="0019435C">
        <w:rPr>
          <w:rFonts w:ascii="Times New Roman" w:hAnsi="Times New Roman" w:cs="Times New Roman"/>
          <w:sz w:val="24"/>
          <w:szCs w:val="24"/>
        </w:rPr>
        <w:t xml:space="preserve"> </w:t>
      </w:r>
      <w:r w:rsidRPr="00625529">
        <w:rPr>
          <w:rFonts w:ascii="Times New Roman" w:hAnsi="Times New Roman" w:cs="Times New Roman"/>
          <w:sz w:val="24"/>
          <w:szCs w:val="24"/>
        </w:rPr>
        <w:t>обязанным лицом действий, свидетельствующих о признании долга</w:t>
      </w:r>
      <w:r w:rsidR="00E156DC">
        <w:rPr>
          <w:rFonts w:ascii="Times New Roman" w:hAnsi="Times New Roman" w:cs="Times New Roman"/>
          <w:sz w:val="24"/>
          <w:szCs w:val="24"/>
        </w:rPr>
        <w:t xml:space="preserve"> (подписание должником акта сверки, частичная оплата долга)</w:t>
      </w:r>
      <w:r w:rsidR="0064708C">
        <w:rPr>
          <w:rFonts w:ascii="Times New Roman" w:hAnsi="Times New Roman" w:cs="Times New Roman"/>
          <w:sz w:val="24"/>
          <w:szCs w:val="24"/>
        </w:rPr>
        <w:t>.</w:t>
      </w:r>
    </w:p>
    <w:p w:rsidR="00017607" w:rsidRPr="00625529" w:rsidRDefault="00017607" w:rsidP="00075023">
      <w:pPr>
        <w:ind w:left="-426" w:right="-143" w:firstLine="426"/>
        <w:jc w:val="both"/>
        <w:rPr>
          <w:bCs/>
        </w:rPr>
      </w:pPr>
      <w:r w:rsidRPr="00625529">
        <w:t>После перерыва течение срока исковой давности начинается заново.  Время, истекшее до перерыва, не засчитывается в новый срок.</w:t>
      </w:r>
    </w:p>
    <w:p w:rsidR="00017607" w:rsidRPr="00625529" w:rsidRDefault="00017607" w:rsidP="00075023">
      <w:pPr>
        <w:ind w:left="-426" w:right="-143" w:firstLine="426"/>
        <w:jc w:val="both"/>
      </w:pPr>
      <w:r w:rsidRPr="00625529">
        <w:tab/>
      </w:r>
    </w:p>
    <w:p w:rsidR="00017607" w:rsidRPr="00625529" w:rsidRDefault="006D1E02" w:rsidP="00075023">
      <w:pPr>
        <w:ind w:left="-426" w:right="-143" w:firstLine="426"/>
        <w:jc w:val="center"/>
        <w:rPr>
          <w:b/>
        </w:rPr>
      </w:pPr>
      <w:r>
        <w:rPr>
          <w:b/>
        </w:rPr>
        <w:t>3</w:t>
      </w:r>
      <w:r w:rsidR="00017607" w:rsidRPr="00625529">
        <w:rPr>
          <w:b/>
        </w:rPr>
        <w:t>.</w:t>
      </w:r>
      <w:r w:rsidR="00017607" w:rsidRPr="00625529">
        <w:t xml:space="preserve"> </w:t>
      </w:r>
      <w:r w:rsidR="00017607" w:rsidRPr="00625529">
        <w:rPr>
          <w:b/>
        </w:rPr>
        <w:t xml:space="preserve">Критерии отнесения дебиторской задолженности </w:t>
      </w:r>
    </w:p>
    <w:p w:rsidR="00017607" w:rsidRDefault="00017607" w:rsidP="00075023">
      <w:pPr>
        <w:ind w:left="-426" w:right="-143" w:firstLine="426"/>
        <w:jc w:val="center"/>
        <w:rPr>
          <w:b/>
        </w:rPr>
      </w:pPr>
      <w:r w:rsidRPr="00625529">
        <w:rPr>
          <w:b/>
        </w:rPr>
        <w:t xml:space="preserve">к сомнительной и безнадежной </w:t>
      </w:r>
    </w:p>
    <w:p w:rsidR="00257C4C" w:rsidRPr="00625529" w:rsidRDefault="00257C4C" w:rsidP="00075023">
      <w:pPr>
        <w:ind w:left="-426" w:right="-143" w:firstLine="426"/>
        <w:jc w:val="center"/>
        <w:rPr>
          <w:b/>
        </w:rPr>
      </w:pPr>
    </w:p>
    <w:p w:rsidR="00017607" w:rsidRPr="00625529" w:rsidRDefault="00017607" w:rsidP="00075023">
      <w:pPr>
        <w:ind w:left="-426" w:right="-143" w:firstLine="426"/>
        <w:rPr>
          <w:rFonts w:ascii="Liberation Serif" w:hAnsi="Liberation Serif"/>
        </w:rPr>
      </w:pPr>
      <w:r w:rsidRPr="00625529">
        <w:rPr>
          <w:rFonts w:ascii="Liberation Serif" w:hAnsi="Liberation Serif"/>
        </w:rPr>
        <w:t xml:space="preserve">3.1. </w:t>
      </w:r>
      <w:r w:rsidRPr="00625529">
        <w:t xml:space="preserve"> Критерием отнесения дебиторской задолженности к сомнительной является:</w:t>
      </w:r>
      <w:r w:rsidRPr="00625529">
        <w:rPr>
          <w:rFonts w:ascii="Liberation Serif" w:hAnsi="Liberation Serif"/>
        </w:rPr>
        <w:t xml:space="preserve"> </w:t>
      </w:r>
    </w:p>
    <w:p w:rsidR="00017607" w:rsidRPr="00625529" w:rsidRDefault="00017607" w:rsidP="00075023">
      <w:pPr>
        <w:ind w:left="-426" w:right="-143" w:firstLine="426"/>
        <w:rPr>
          <w:rFonts w:ascii="Liberation Serif" w:hAnsi="Liberation Serif"/>
        </w:rPr>
      </w:pPr>
      <w:r w:rsidRPr="00625529">
        <w:rPr>
          <w:rFonts w:ascii="Liberation Serif" w:hAnsi="Liberation Serif"/>
        </w:rPr>
        <w:t>не обеспечение залогом, поручительством, банковской гарантией;</w:t>
      </w:r>
    </w:p>
    <w:p w:rsidR="00017607" w:rsidRPr="00625529" w:rsidRDefault="00017607" w:rsidP="00075023">
      <w:pPr>
        <w:ind w:left="-426" w:right="-143" w:firstLine="426"/>
        <w:rPr>
          <w:rFonts w:ascii="Liberation Serif" w:hAnsi="Liberation Serif"/>
        </w:rPr>
      </w:pPr>
      <w:r w:rsidRPr="00625529">
        <w:rPr>
          <w:rFonts w:ascii="Liberation Serif" w:hAnsi="Liberation Serif"/>
        </w:rPr>
        <w:t>значительные финансовые затруднения должника;</w:t>
      </w:r>
    </w:p>
    <w:p w:rsidR="00017607" w:rsidRDefault="00017607" w:rsidP="00075023">
      <w:pPr>
        <w:ind w:left="-426" w:right="-143" w:firstLine="426"/>
        <w:rPr>
          <w:rFonts w:ascii="Liberation Serif" w:hAnsi="Liberation Serif"/>
        </w:rPr>
      </w:pPr>
      <w:r w:rsidRPr="00625529">
        <w:rPr>
          <w:rFonts w:ascii="Liberation Serif" w:hAnsi="Liberation Serif"/>
        </w:rPr>
        <w:t>возбуждение процедуры банкротства в отношении должника;</w:t>
      </w:r>
    </w:p>
    <w:p w:rsidR="009A535E" w:rsidRDefault="009A535E" w:rsidP="00075023">
      <w:pPr>
        <w:ind w:left="-426" w:right="-143" w:firstLine="426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об утрате должником-физическим лицом дееспособности;</w:t>
      </w:r>
    </w:p>
    <w:p w:rsidR="009A535E" w:rsidRPr="009A535E" w:rsidRDefault="009A535E" w:rsidP="00075023">
      <w:pPr>
        <w:ind w:left="-426" w:right="-143" w:firstLine="426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 приостановлении предварительного следствия или уголовного дела, в отношении должника, о приостановлении исполнительного производства (принудительного взыскания);</w:t>
      </w:r>
    </w:p>
    <w:p w:rsidR="00017607" w:rsidRPr="00625529" w:rsidRDefault="00017607" w:rsidP="00075023">
      <w:pPr>
        <w:ind w:left="-426" w:right="-143" w:firstLine="426"/>
        <w:jc w:val="both"/>
      </w:pPr>
      <w:r w:rsidRPr="00625529">
        <w:rPr>
          <w:rFonts w:ascii="Liberation Serif" w:hAnsi="Liberation Serif"/>
        </w:rPr>
        <w:t xml:space="preserve">не соответствие критериям признания актива </w:t>
      </w:r>
      <w:r w:rsidRPr="00C04D46">
        <w:rPr>
          <w:rFonts w:ascii="Liberation Serif" w:hAnsi="Liberation Serif"/>
        </w:rPr>
        <w:t>(</w:t>
      </w:r>
      <w:r w:rsidRPr="00C04D46">
        <w:t>если с момента установленного срока ее погашения прошло</w:t>
      </w:r>
      <w:r>
        <w:t xml:space="preserve"> более одного календарного года</w:t>
      </w:r>
      <w:r w:rsidR="00E73D0F">
        <w:t>)</w:t>
      </w:r>
      <w:r>
        <w:t>.</w:t>
      </w:r>
      <w:r w:rsidRPr="00625529">
        <w:t xml:space="preserve"> </w:t>
      </w:r>
    </w:p>
    <w:p w:rsidR="00017607" w:rsidRPr="00EB1428" w:rsidRDefault="00017607" w:rsidP="00075023">
      <w:pPr>
        <w:ind w:left="-426" w:right="-143" w:firstLine="426"/>
      </w:pPr>
      <w:r w:rsidRPr="00EB1428">
        <w:t>3.2. К критериям отнесения дебиторской задолженности к безнадежной относятся: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истечение срока исковой давности (статья </w:t>
      </w:r>
      <w:r w:rsidRPr="00507D02">
        <w:t>196</w:t>
      </w:r>
      <w:r w:rsidRPr="00EB1428">
        <w:t xml:space="preserve"> ГК РФ);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прекращение обязательства вследствие невозможности его исполнения, если она вызвана обстоятельством, за которое ни одна их сторон не отвечает (статья </w:t>
      </w:r>
      <w:r w:rsidRPr="00507D02">
        <w:t>416</w:t>
      </w:r>
      <w:r w:rsidRPr="00EB1428">
        <w:t xml:space="preserve"> ГК РФ) (форс-мажорные обстоятельства: стихийные бедствия, особые природные, социальные и т.д.);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прекращение обязательства на основании акта государственного органа, в результате чего исполнение обязательства становится невозможным (статья </w:t>
      </w:r>
      <w:r w:rsidRPr="00507D02">
        <w:t>417</w:t>
      </w:r>
      <w:r w:rsidRPr="00EB1428">
        <w:t xml:space="preserve"> ГК РФ);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ликвидация юридического лица (должника или кредитора), кроме случаев, когда законом или иными правовыми актами исполнение обязательства ликвидированного юридического лица возлагается на другое лицо (статья </w:t>
      </w:r>
      <w:r w:rsidRPr="00507D02">
        <w:t>419</w:t>
      </w:r>
      <w:r w:rsidRPr="00EB1428">
        <w:t xml:space="preserve"> ГК РФ), или смерть гражданина (статья </w:t>
      </w:r>
      <w:r w:rsidRPr="00507D02">
        <w:t>418</w:t>
      </w:r>
      <w:r w:rsidRPr="00EB1428">
        <w:t xml:space="preserve"> ГК РФ).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Информацию о ликвидации юридического лица (должника, кредитора) можно получить, запросив в Федеральной налоговой службе выписку из Единого государственного реестра юридических лиц.</w:t>
      </w:r>
    </w:p>
    <w:p w:rsidR="00017607" w:rsidRPr="00EB1428" w:rsidRDefault="00017607" w:rsidP="00075023">
      <w:pPr>
        <w:ind w:left="-426" w:right="-143" w:firstLine="426"/>
        <w:jc w:val="both"/>
      </w:pPr>
    </w:p>
    <w:p w:rsidR="00017607" w:rsidRPr="00EB1428" w:rsidRDefault="00017607" w:rsidP="00075023">
      <w:pPr>
        <w:ind w:left="-426" w:right="-143" w:firstLine="426"/>
        <w:jc w:val="center"/>
        <w:rPr>
          <w:b/>
        </w:rPr>
      </w:pPr>
      <w:r w:rsidRPr="00EB1428">
        <w:rPr>
          <w:b/>
        </w:rPr>
        <w:t>4. Перечень документов, являющихся основанием для списания сомнительной и безнадежной дебиторской задолженности</w:t>
      </w:r>
    </w:p>
    <w:p w:rsidR="00017607" w:rsidRPr="00EB1428" w:rsidRDefault="00017607" w:rsidP="00075023">
      <w:pPr>
        <w:ind w:left="-426" w:right="-143" w:firstLine="426"/>
        <w:jc w:val="center"/>
      </w:pP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4.1. Основанием для списания </w:t>
      </w:r>
      <w:r w:rsidRPr="00EB1428">
        <w:rPr>
          <w:b/>
        </w:rPr>
        <w:t>сомнительной дебиторской</w:t>
      </w:r>
      <w:r w:rsidRPr="00EB1428">
        <w:t xml:space="preserve"> задолженности с балансового учета в связи </w:t>
      </w:r>
      <w:r w:rsidRPr="00EB1428">
        <w:rPr>
          <w:b/>
        </w:rPr>
        <w:t xml:space="preserve">с </w:t>
      </w:r>
      <w:r w:rsidRPr="00EB1428">
        <w:rPr>
          <w:rFonts w:ascii="Liberation Serif" w:hAnsi="Liberation Serif"/>
        </w:rPr>
        <w:t>непогашением задолженности должником в срок</w:t>
      </w:r>
      <w:r w:rsidRPr="00EB1428">
        <w:t xml:space="preserve"> являются: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 возникновение долга</w:t>
      </w:r>
      <w:r>
        <w:t xml:space="preserve"> (</w:t>
      </w:r>
      <w:r w:rsidRPr="00EB1428">
        <w:t>договоры на поставку товаров, контрактов на выполнение работ, оказание услуг, товарные накладные, акты выполненных работ, оказанных услуг, платежные поручения и т.п.</w:t>
      </w:r>
      <w:r>
        <w:t>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rPr>
          <w:rFonts w:ascii="Liberation Serif" w:hAnsi="Liberation Serif"/>
        </w:rPr>
        <w:t xml:space="preserve">документы, подтверждающие неопределенность получения учреждением от дебиторской задолженности экономической выгоды или полезного потенциала (неизвестно местонахождение должника, </w:t>
      </w:r>
      <w:r w:rsidRPr="00BE363F">
        <w:t>следственные мероприятия приостановлены</w:t>
      </w:r>
      <w:r w:rsidRPr="00ED41C8">
        <w:t xml:space="preserve"> </w:t>
      </w:r>
      <w:r w:rsidRPr="00BE363F">
        <w:t>и</w:t>
      </w:r>
      <w:r w:rsidRPr="00EB1428">
        <w:rPr>
          <w:rFonts w:ascii="Liberation Serif" w:hAnsi="Liberation Serif"/>
        </w:rPr>
        <w:t xml:space="preserve"> т.д.)</w:t>
      </w:r>
      <w:r>
        <w:rPr>
          <w:rFonts w:ascii="Liberation Serif" w:hAnsi="Liberation Serif"/>
        </w:rPr>
        <w:t>.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lastRenderedPageBreak/>
        <w:t xml:space="preserve">4.2. Основанием для списания </w:t>
      </w:r>
      <w:r w:rsidRPr="00EB1428">
        <w:rPr>
          <w:b/>
        </w:rPr>
        <w:t>безнадежной</w:t>
      </w:r>
      <w:r w:rsidRPr="00EB1428">
        <w:t xml:space="preserve"> дебиторской задолженности в связи </w:t>
      </w:r>
      <w:r w:rsidRPr="00EB1428">
        <w:rPr>
          <w:b/>
        </w:rPr>
        <w:t>с истечением срока</w:t>
      </w:r>
      <w:r w:rsidRPr="00EB1428">
        <w:t xml:space="preserve"> исковой давности являются: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 возникновение долга (договоры на поставку товаров, контрактов на выполнение работ, оказание услуг, платежные поручения и т.п.);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подтверждающие, что учреждение вело претензионную работу (почтовые квитанции, описи вложения к письмам о претензиях в адрес контрагента и т.п.);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 прерывание срока исковой давности (акты сверки задолженности, частичное возмещение задолженности и т.п.);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из которых следует, что срок исковой давности истек (акты инвентаризации, объяснительная записка должностного лица, бухгалтерские справки, приказ руководителя и т.п.).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4.3. Основанием для списания </w:t>
      </w:r>
      <w:r w:rsidRPr="00EB1428">
        <w:rPr>
          <w:b/>
        </w:rPr>
        <w:t>безнадежной</w:t>
      </w:r>
      <w:r w:rsidRPr="00EB1428">
        <w:t xml:space="preserve"> дебиторской задолженности </w:t>
      </w:r>
      <w:r w:rsidRPr="00EB1428">
        <w:rPr>
          <w:b/>
        </w:rPr>
        <w:t>до истечения срока</w:t>
      </w:r>
      <w:r w:rsidRPr="00EB1428">
        <w:t xml:space="preserve"> исковой давности являются: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 прекращение обязательства вследствие форс</w:t>
      </w:r>
      <w:r w:rsidR="00E846A5">
        <w:t xml:space="preserve"> </w:t>
      </w:r>
      <w:r w:rsidRPr="00EB1428">
        <w:t>-</w:t>
      </w:r>
      <w:r w:rsidR="00E846A5">
        <w:t xml:space="preserve"> </w:t>
      </w:r>
      <w:r w:rsidRPr="00EB1428">
        <w:t>мажорных обстоятельств;</w:t>
      </w:r>
      <w:r w:rsidRPr="00EB1428">
        <w:tab/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 прекращение обязательства на основании акта государственного органа, в результате чего исполнение обязательства становится невозможным (акт государственного органа и т.п.);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>документы, подтверждающие прекращение обязательства вследствие ликвидации юридического лица (выписки из ЕГРЮЛ (индивидуальных предпринимателей), содержащих сведения о государственной регистрации юридического лица (индивидуального предпринимателя) в связи с его ликвидацией, справки налогового органа по месту нахождения организации о сумме задолженности, копии определения арбитражного суда о завершении конкурсного производства, копии решения арбитражного суда о признании должника банкротом, решение суда или уведомление ликвидационной комиссии (конкурсного управляющего) о том, что требования кредитора не будут удовлетворены из-за недостаточности имущества ликвидируемой организации и т.п.);</w:t>
      </w:r>
    </w:p>
    <w:p w:rsidR="00017607" w:rsidRPr="00EB1428" w:rsidRDefault="00017607" w:rsidP="00075023">
      <w:pPr>
        <w:ind w:left="-426" w:right="-143" w:firstLine="426"/>
        <w:jc w:val="both"/>
      </w:pPr>
      <w:r w:rsidRPr="00EB1428">
        <w:t xml:space="preserve">документы, подтверждающие прекращение обязательства вследствие смерти физического лица (копии свидетельства о смерти физического лица или копии судебного решения об объявлении физического лица умершим и т.п.). </w:t>
      </w:r>
    </w:p>
    <w:p w:rsidR="00017607" w:rsidRPr="00EB1428" w:rsidRDefault="00017607" w:rsidP="00075023">
      <w:pPr>
        <w:ind w:left="-426" w:right="-143" w:firstLine="426"/>
        <w:jc w:val="both"/>
      </w:pPr>
    </w:p>
    <w:p w:rsidR="00017607" w:rsidRPr="00EB1428" w:rsidRDefault="00017607" w:rsidP="00075023">
      <w:pPr>
        <w:ind w:left="-426" w:right="-143" w:firstLine="426"/>
        <w:jc w:val="center"/>
      </w:pPr>
      <w:r w:rsidRPr="00EB1428">
        <w:rPr>
          <w:b/>
        </w:rPr>
        <w:t>5.</w:t>
      </w:r>
      <w:r w:rsidRPr="00EB1428">
        <w:t xml:space="preserve"> </w:t>
      </w:r>
      <w:r w:rsidRPr="00EB1428">
        <w:rPr>
          <w:b/>
        </w:rPr>
        <w:t xml:space="preserve">Порядок выявления и списания сомнительной дебиторской задолженности </w:t>
      </w:r>
    </w:p>
    <w:p w:rsidR="00017607" w:rsidRPr="00092A6A" w:rsidRDefault="00017607" w:rsidP="00075023">
      <w:pPr>
        <w:ind w:left="-426" w:right="-143" w:firstLine="426"/>
        <w:jc w:val="center"/>
        <w:rPr>
          <w:sz w:val="26"/>
          <w:szCs w:val="26"/>
        </w:rPr>
      </w:pPr>
    </w:p>
    <w:p w:rsidR="00017607" w:rsidRPr="00EB1428" w:rsidRDefault="00017607" w:rsidP="000750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</w:pPr>
      <w:r w:rsidRPr="00EB1428">
        <w:t xml:space="preserve">5.1. </w:t>
      </w:r>
      <w:r w:rsidR="00097654">
        <w:t>Акт о результатах инвентаризации</w:t>
      </w:r>
      <w:r w:rsidR="00077A3D">
        <w:t xml:space="preserve"> расчетов</w:t>
      </w:r>
      <w:r w:rsidR="00097654">
        <w:t xml:space="preserve"> представляется на рассмотрение в комиссию по поступлению и выбытию активов.</w:t>
      </w:r>
    </w:p>
    <w:p w:rsidR="006D1E02" w:rsidRDefault="00EE4171" w:rsidP="00E846A5">
      <w:pPr>
        <w:ind w:right="-143" w:hanging="426"/>
        <w:jc w:val="both"/>
      </w:pPr>
      <w:r>
        <w:t xml:space="preserve">       </w:t>
      </w:r>
      <w:r w:rsidR="00017607" w:rsidRPr="00EB1428">
        <w:t>5.2.</w:t>
      </w:r>
      <w:r w:rsidR="00097654">
        <w:t xml:space="preserve"> </w:t>
      </w:r>
      <w:r w:rsidR="006D1E02">
        <w:t>Комиссия по поступлению и выбытию активов:</w:t>
      </w:r>
    </w:p>
    <w:p w:rsidR="006D1E02" w:rsidRPr="00461585" w:rsidRDefault="006D1E02" w:rsidP="00E846A5">
      <w:pPr>
        <w:ind w:left="-426" w:right="-143"/>
        <w:jc w:val="both"/>
      </w:pPr>
      <w:r>
        <w:t xml:space="preserve">       </w:t>
      </w:r>
      <w:r w:rsidRPr="00461585">
        <w:t>рассматривает отражение в договорах с контрагентами момента исполнения обязательств</w:t>
      </w:r>
      <w:r w:rsidR="00E846A5">
        <w:t xml:space="preserve">    </w:t>
      </w:r>
      <w:r w:rsidRPr="00461585">
        <w:t>для проверки правильности исчисления срока возникновения задолженности;</w:t>
      </w:r>
    </w:p>
    <w:p w:rsidR="006D1E02" w:rsidRPr="00461585" w:rsidRDefault="006D1E02" w:rsidP="00E846A5">
      <w:pPr>
        <w:ind w:right="-143" w:hanging="426"/>
        <w:jc w:val="both"/>
      </w:pPr>
      <w:r w:rsidRPr="00461585">
        <w:t xml:space="preserve">       рассчитывает срок возникновения задолженности;</w:t>
      </w:r>
    </w:p>
    <w:p w:rsidR="006D1E02" w:rsidRPr="00461585" w:rsidRDefault="006D1E02" w:rsidP="00E846A5">
      <w:pPr>
        <w:ind w:left="-426" w:right="-143"/>
        <w:jc w:val="both"/>
      </w:pPr>
      <w:r w:rsidRPr="00461585">
        <w:t xml:space="preserve">       анализирует совокупность первичной и деловой документации, отражающей факты признания либо непризнания контрагентом задолженности перед учреждением; </w:t>
      </w:r>
    </w:p>
    <w:p w:rsidR="006D1E02" w:rsidRPr="00461585" w:rsidRDefault="006D1E02" w:rsidP="00E846A5">
      <w:pPr>
        <w:ind w:right="-143" w:hanging="426"/>
        <w:jc w:val="both"/>
      </w:pPr>
      <w:r w:rsidRPr="00461585">
        <w:t xml:space="preserve">       исследует влияние операций, производимых с контрагентом, на изменение срока </w:t>
      </w:r>
    </w:p>
    <w:p w:rsidR="006D1E02" w:rsidRPr="00461585" w:rsidRDefault="006D1E02" w:rsidP="00E846A5">
      <w:pPr>
        <w:ind w:right="-143" w:hanging="426"/>
        <w:jc w:val="both"/>
      </w:pPr>
      <w:r w:rsidRPr="00461585">
        <w:t>возникновения задолженности;</w:t>
      </w:r>
    </w:p>
    <w:p w:rsidR="006D1E02" w:rsidRPr="00461585" w:rsidRDefault="006D1E02" w:rsidP="00E846A5">
      <w:pPr>
        <w:ind w:left="-426" w:right="-143"/>
        <w:jc w:val="both"/>
      </w:pPr>
      <w:r w:rsidRPr="00461585">
        <w:t xml:space="preserve">       анализирует наличие событий, приводящих к невозмож</w:t>
      </w:r>
      <w:r w:rsidRPr="00461585">
        <w:softHyphen/>
        <w:t>ности исполнения обязательств, в т. ч. анализирует соответствующие акты государственных органов и исполнительные листы;</w:t>
      </w:r>
    </w:p>
    <w:p w:rsidR="006D1E02" w:rsidRDefault="006D1E02" w:rsidP="00E846A5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ind w:left="-426" w:right="-143"/>
        <w:jc w:val="both"/>
      </w:pPr>
      <w:r w:rsidRPr="00461585">
        <w:t xml:space="preserve">       изучает какие действия осуществлялись учреждением по взысканию задолженности и подтверждаются ли эти действия документально</w:t>
      </w:r>
      <w:r w:rsidR="00E846A5">
        <w:t xml:space="preserve">; </w:t>
      </w:r>
    </w:p>
    <w:p w:rsidR="00EE4171" w:rsidRDefault="00097654" w:rsidP="00E846A5">
      <w:pPr>
        <w:ind w:left="-426" w:right="-143" w:firstLine="426"/>
        <w:jc w:val="both"/>
      </w:pPr>
      <w:r w:rsidRPr="00625529">
        <w:t>определ</w:t>
      </w:r>
      <w:r>
        <w:t xml:space="preserve">яет </w:t>
      </w:r>
      <w:r w:rsidRPr="00625529">
        <w:t>критери</w:t>
      </w:r>
      <w:r>
        <w:t>и</w:t>
      </w:r>
      <w:r w:rsidRPr="00625529">
        <w:t xml:space="preserve"> отнесения дебиторской задолженности к сомнительной и безнадежной, в соответствии с нормами гражданского, налогового и иного законодательства</w:t>
      </w:r>
      <w:r w:rsidR="00EE4171">
        <w:t>.</w:t>
      </w:r>
    </w:p>
    <w:p w:rsidR="00017607" w:rsidRDefault="00097654" w:rsidP="00E846A5">
      <w:pPr>
        <w:ind w:left="-426" w:right="-143" w:firstLine="426"/>
        <w:jc w:val="both"/>
      </w:pPr>
      <w:r>
        <w:t>5.3.</w:t>
      </w:r>
      <w:r w:rsidR="00E846A5">
        <w:t xml:space="preserve"> </w:t>
      </w:r>
      <w:r w:rsidR="00987C39">
        <w:t>Решение комиссии о признании задолженности неплатежеспособных дебиторов по расходам сомнительной и выбытии с балансового учета</w:t>
      </w:r>
      <w:r w:rsidR="00987C39" w:rsidRPr="00EB1428">
        <w:t xml:space="preserve"> </w:t>
      </w:r>
      <w:r w:rsidR="00017607" w:rsidRPr="00EB1428">
        <w:t>оформля</w:t>
      </w:r>
      <w:r w:rsidR="00987C39">
        <w:t>е</w:t>
      </w:r>
      <w:r w:rsidR="00017607" w:rsidRPr="00EB1428">
        <w:t xml:space="preserve">тся </w:t>
      </w:r>
      <w:r w:rsidR="00257C4C">
        <w:t>протоколом заседания</w:t>
      </w:r>
      <w:r w:rsidR="00017607" w:rsidRPr="00EB1428">
        <w:t xml:space="preserve"> комиссии</w:t>
      </w:r>
      <w:r w:rsidR="00017607">
        <w:t xml:space="preserve"> по поступлению и выбытию активов</w:t>
      </w:r>
      <w:r w:rsidR="00017607" w:rsidRPr="00EB1428">
        <w:t>, с</w:t>
      </w:r>
      <w:r w:rsidR="00017607">
        <w:t>одержащим следующую информацию:</w:t>
      </w:r>
    </w:p>
    <w:p w:rsidR="00017607" w:rsidRDefault="00017607" w:rsidP="00E846A5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полное наименование организации (фамилия, и</w:t>
      </w:r>
      <w:r>
        <w:t>мя, отчество физического лица);</w:t>
      </w:r>
    </w:p>
    <w:p w:rsidR="00017607" w:rsidRDefault="00017607" w:rsidP="00E846A5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17607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EB1428">
        <w:lastRenderedPageBreak/>
        <w:t>основание, по которому образовалась зад</w:t>
      </w:r>
      <w:r>
        <w:t>олженность, реквизиты договора;</w:t>
      </w:r>
    </w:p>
    <w:p w:rsidR="00017607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>
        <w:t>сумма задолженности;</w:t>
      </w:r>
    </w:p>
    <w:p w:rsidR="00017607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дата образования задолженности;</w:t>
      </w:r>
    </w:p>
    <w:p w:rsidR="00017607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0B5FFA">
        <w:t>первичные документы, подтверждающие факт возникновения задолженности, их реквизиты;</w:t>
      </w:r>
    </w:p>
    <w:p w:rsidR="00017607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0B5FFA">
        <w:t>документы, свидетельствующие об истребовании задолженности, их реквизиты.</w:t>
      </w:r>
    </w:p>
    <w:p w:rsidR="00492C7A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0B5FFA">
        <w:t xml:space="preserve">дата принятия решения о признании сомнительной дебиторской задолженности; </w:t>
      </w:r>
    </w:p>
    <w:p w:rsidR="00017607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0B5FFA">
        <w:t>подписи членов комисси</w:t>
      </w:r>
      <w:r>
        <w:t>и.</w:t>
      </w:r>
    </w:p>
    <w:p w:rsidR="002008F2" w:rsidRDefault="00987C39" w:rsidP="002008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  <w:rPr>
          <w:b/>
        </w:rPr>
      </w:pPr>
      <w:r>
        <w:t xml:space="preserve">5.4. </w:t>
      </w:r>
      <w:r w:rsidR="007940CA">
        <w:t>Решение комиссии о признании задолженности неплатежеспособных дебиторов</w:t>
      </w:r>
      <w:r w:rsidR="00567906">
        <w:t xml:space="preserve"> по доходам</w:t>
      </w:r>
      <w:r w:rsidR="007940CA">
        <w:t xml:space="preserve"> сомнительной и выбытии с балансового учета, а также о восстановлении сомнительной задолженности </w:t>
      </w:r>
      <w:r w:rsidR="002008F2">
        <w:t xml:space="preserve">на балансовых счетах </w:t>
      </w:r>
      <w:r w:rsidR="007940CA">
        <w:t>оформляется</w:t>
      </w:r>
      <w:r w:rsidR="002008F2">
        <w:t xml:space="preserve"> </w:t>
      </w:r>
      <w:r w:rsidR="002008F2" w:rsidRPr="002008F2">
        <w:rPr>
          <w:b/>
        </w:rPr>
        <w:t xml:space="preserve">Решением о признании (восстановлении) сомнительной задолженности </w:t>
      </w:r>
      <w:r w:rsidR="002008F2" w:rsidRPr="00AA3AF5">
        <w:rPr>
          <w:b/>
        </w:rPr>
        <w:t>по доходам (ф.0510445)</w:t>
      </w:r>
      <w:r w:rsidR="007940CA" w:rsidRPr="00AA3AF5">
        <w:rPr>
          <w:b/>
        </w:rPr>
        <w:t xml:space="preserve"> </w:t>
      </w:r>
      <w:r w:rsidR="003622EB" w:rsidRPr="00AA3AF5">
        <w:rPr>
          <w:b/>
        </w:rPr>
        <w:t xml:space="preserve">на основании </w:t>
      </w:r>
      <w:r w:rsidR="002008F2" w:rsidRPr="00AA3AF5">
        <w:rPr>
          <w:b/>
        </w:rPr>
        <w:t>данных Инвентаризационной описи по поступлениям (05</w:t>
      </w:r>
      <w:r w:rsidR="00AA3AF5" w:rsidRPr="00AA3AF5">
        <w:rPr>
          <w:b/>
        </w:rPr>
        <w:t>04091</w:t>
      </w:r>
      <w:r w:rsidR="002008F2" w:rsidRPr="00AA3AF5">
        <w:rPr>
          <w:b/>
        </w:rPr>
        <w:t>).</w:t>
      </w:r>
    </w:p>
    <w:p w:rsidR="00BD1782" w:rsidRDefault="00BD1782" w:rsidP="00BD1782">
      <w:pPr>
        <w:autoSpaceDE w:val="0"/>
        <w:autoSpaceDN w:val="0"/>
        <w:adjustRightInd w:val="0"/>
        <w:ind w:left="-426" w:right="-143" w:firstLine="426"/>
        <w:jc w:val="both"/>
      </w:pPr>
      <w:r w:rsidRPr="00901983">
        <w:t>5.</w:t>
      </w:r>
      <w:r w:rsidR="00987C39">
        <w:t>5</w:t>
      </w:r>
      <w:r w:rsidRPr="00901983">
        <w:t xml:space="preserve">. </w:t>
      </w:r>
      <w:r>
        <w:t xml:space="preserve">Сомнительная дебиторская задолженность списывается с балансового учета и отражается на </w:t>
      </w:r>
      <w:proofErr w:type="spellStart"/>
      <w:r>
        <w:t>забалансовом</w:t>
      </w:r>
      <w:proofErr w:type="spellEnd"/>
      <w:r>
        <w:t xml:space="preserve"> счете 04 (Основание: п.11 СГС «Доходы»).</w:t>
      </w:r>
    </w:p>
    <w:p w:rsidR="00017607" w:rsidRPr="00C04D46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  <w:r w:rsidRPr="00C04D46">
        <w:rPr>
          <w:rFonts w:eastAsia="Calibri"/>
          <w:lang w:eastAsia="en-US"/>
        </w:rPr>
        <w:t>5.</w:t>
      </w:r>
      <w:r w:rsidR="00987C39">
        <w:rPr>
          <w:rFonts w:eastAsia="Calibri"/>
          <w:lang w:eastAsia="en-US"/>
        </w:rPr>
        <w:t>6</w:t>
      </w:r>
      <w:r w:rsidRPr="00C04D46">
        <w:rPr>
          <w:rFonts w:eastAsia="Calibri"/>
          <w:lang w:eastAsia="en-US"/>
        </w:rPr>
        <w:t xml:space="preserve">. </w:t>
      </w:r>
      <w:r w:rsidRPr="00C04D46">
        <w:t xml:space="preserve">В соответствии с положениями Инструкций по ведению бухгалтерского учета для бюджетных и автономных учреждений </w:t>
      </w:r>
      <w:r w:rsidR="00075023">
        <w:t>«</w:t>
      </w:r>
      <w:r w:rsidRPr="00C04D46">
        <w:t>расходная</w:t>
      </w:r>
      <w:r w:rsidR="00075023">
        <w:t>»</w:t>
      </w:r>
      <w:r w:rsidRPr="00C04D46">
        <w:t xml:space="preserve"> дебиторская задолженность, числящаяся по </w:t>
      </w:r>
      <w:r w:rsidRPr="002814CB">
        <w:t xml:space="preserve">дебету счетов </w:t>
      </w:r>
      <w:hyperlink r:id="rId7" w:tgtFrame="_blank" w:history="1">
        <w:r w:rsidRPr="002814CB">
          <w:rPr>
            <w:rStyle w:val="a5"/>
            <w:color w:val="auto"/>
            <w:u w:val="none"/>
          </w:rPr>
          <w:t>0 206 00 000</w:t>
        </w:r>
      </w:hyperlink>
      <w:r w:rsidRPr="002814CB">
        <w:t xml:space="preserve">, </w:t>
      </w:r>
      <w:hyperlink r:id="rId8" w:tgtFrame="_blank" w:history="1">
        <w:r w:rsidRPr="002814CB">
          <w:rPr>
            <w:rStyle w:val="a5"/>
            <w:color w:val="auto"/>
            <w:u w:val="none"/>
          </w:rPr>
          <w:t>0 208 00 000</w:t>
        </w:r>
      </w:hyperlink>
      <w:r w:rsidRPr="00C04D46">
        <w:t xml:space="preserve">  и не возвращенная контрагентом при расторжении договора / соглашения или  сотрудником/ подотчетным лицом в случае увольнения в текущем году, подлежит переносу на счет </w:t>
      </w:r>
      <w:hyperlink r:id="rId9" w:tgtFrame="_blank" w:history="1">
        <w:r w:rsidRPr="002814CB">
          <w:rPr>
            <w:rStyle w:val="a5"/>
            <w:color w:val="auto"/>
            <w:u w:val="none"/>
          </w:rPr>
          <w:t>0 209 34 000</w:t>
        </w:r>
      </w:hyperlink>
      <w:r w:rsidRPr="002814CB">
        <w:t xml:space="preserve"> </w:t>
      </w:r>
      <w:r w:rsidR="00075023">
        <w:t>«</w:t>
      </w:r>
      <w:r w:rsidRPr="00C04D46">
        <w:t>Расчеты по компенсации затрат</w:t>
      </w:r>
      <w:r w:rsidR="00075023">
        <w:t>»</w:t>
      </w:r>
      <w:r w:rsidRPr="00C04D46">
        <w:t xml:space="preserve"> .</w:t>
      </w:r>
    </w:p>
    <w:p w:rsidR="00017607" w:rsidRPr="00C04D46" w:rsidRDefault="00017607" w:rsidP="00075023">
      <w:pPr>
        <w:pStyle w:val="a4"/>
        <w:spacing w:after="0"/>
        <w:ind w:left="-426" w:right="-143" w:firstLine="426"/>
        <w:jc w:val="both"/>
      </w:pPr>
      <w:r w:rsidRPr="00C04D46">
        <w:t xml:space="preserve">  Казенные учреждения в случае прекращения в текущем году договорных отношений с контрагентом/ сотрудником, получившим аванс в прошлом году, для переноса дебиторской задолженности со </w:t>
      </w:r>
      <w:r w:rsidRPr="00075023">
        <w:t xml:space="preserve">счетов </w:t>
      </w:r>
      <w:hyperlink r:id="rId10" w:tgtFrame="_blank" w:history="1">
        <w:r w:rsidRPr="002814CB">
          <w:rPr>
            <w:rStyle w:val="a5"/>
            <w:color w:val="auto"/>
            <w:u w:val="none"/>
          </w:rPr>
          <w:t>0 206 00 000</w:t>
        </w:r>
      </w:hyperlink>
      <w:r w:rsidRPr="002814CB">
        <w:t xml:space="preserve">, </w:t>
      </w:r>
      <w:hyperlink r:id="rId11" w:tgtFrame="_blank" w:history="1">
        <w:r w:rsidRPr="002814CB">
          <w:rPr>
            <w:rStyle w:val="a5"/>
            <w:color w:val="auto"/>
            <w:u w:val="none"/>
          </w:rPr>
          <w:t>0 208 00 000</w:t>
        </w:r>
      </w:hyperlink>
      <w:r w:rsidRPr="00075023">
        <w:t xml:space="preserve">, </w:t>
      </w:r>
      <w:r w:rsidRPr="00C04D46">
        <w:t xml:space="preserve">должны применять счет </w:t>
      </w:r>
      <w:hyperlink r:id="rId12" w:tgtFrame="_blank" w:history="1">
        <w:r w:rsidRPr="00075023">
          <w:rPr>
            <w:rStyle w:val="a5"/>
            <w:color w:val="auto"/>
          </w:rPr>
          <w:t>0 209 36 000</w:t>
        </w:r>
      </w:hyperlink>
      <w:r w:rsidRPr="00075023">
        <w:t xml:space="preserve"> </w:t>
      </w:r>
      <w:r w:rsidR="00075023">
        <w:t>«</w:t>
      </w:r>
      <w:r w:rsidRPr="00C04D46">
        <w:t>Расчеты по доходам бюджета от возврата дебиторской задолженности прошлых лет</w:t>
      </w:r>
      <w:r w:rsidR="00075023">
        <w:t>»</w:t>
      </w:r>
      <w:r w:rsidRPr="00C04D46">
        <w:t xml:space="preserve">.  </w:t>
      </w:r>
    </w:p>
    <w:p w:rsidR="00017607" w:rsidRPr="00C04D46" w:rsidRDefault="00017607" w:rsidP="00075023">
      <w:pPr>
        <w:pStyle w:val="a4"/>
        <w:spacing w:after="0"/>
        <w:ind w:left="-426" w:right="-143" w:firstLine="426"/>
        <w:jc w:val="both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060"/>
        <w:gridCol w:w="2327"/>
      </w:tblGrid>
      <w:tr w:rsidR="00017607" w:rsidRPr="00C04D46" w:rsidTr="00075023">
        <w:tc>
          <w:tcPr>
            <w:tcW w:w="4395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Наименование операции</w:t>
            </w:r>
          </w:p>
        </w:tc>
        <w:tc>
          <w:tcPr>
            <w:tcW w:w="3060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дебет</w:t>
            </w:r>
          </w:p>
        </w:tc>
        <w:tc>
          <w:tcPr>
            <w:tcW w:w="2327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кредит</w:t>
            </w:r>
          </w:p>
        </w:tc>
      </w:tr>
      <w:tr w:rsidR="00017607" w:rsidRPr="00C04D46" w:rsidTr="00075023">
        <w:tc>
          <w:tcPr>
            <w:tcW w:w="4395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Перевод в конце года неисполненной дебиторской задолженности</w:t>
            </w:r>
          </w:p>
        </w:tc>
        <w:tc>
          <w:tcPr>
            <w:tcW w:w="3060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 xml:space="preserve">(0) 209 3х </w:t>
            </w:r>
            <w:r w:rsidRPr="00C04D46">
              <w:rPr>
                <w:lang w:val="en-US"/>
              </w:rPr>
              <w:t>56</w:t>
            </w:r>
            <w:r w:rsidRPr="00C04D46">
              <w:t>Х</w:t>
            </w:r>
          </w:p>
        </w:tc>
        <w:tc>
          <w:tcPr>
            <w:tcW w:w="2327" w:type="dxa"/>
            <w:shd w:val="clear" w:color="auto" w:fill="auto"/>
          </w:tcPr>
          <w:p w:rsidR="00017607" w:rsidRPr="00C04D46" w:rsidRDefault="00017607" w:rsidP="00007D7B">
            <w:pPr>
              <w:ind w:left="-426" w:right="-143" w:firstLine="426"/>
              <w:jc w:val="center"/>
            </w:pPr>
            <w:r w:rsidRPr="00C04D46">
              <w:t xml:space="preserve">(0) 206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66х</w:t>
            </w:r>
          </w:p>
          <w:p w:rsidR="00017607" w:rsidRPr="00C04D46" w:rsidRDefault="00017607" w:rsidP="00007D7B">
            <w:pPr>
              <w:ind w:left="-426" w:right="-143" w:firstLine="426"/>
              <w:jc w:val="center"/>
            </w:pPr>
            <w:r w:rsidRPr="00C04D46">
              <w:t xml:space="preserve">(0) 208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</w:t>
            </w:r>
            <w:r w:rsidRPr="00C04D46">
              <w:rPr>
                <w:lang w:val="en-US"/>
              </w:rPr>
              <w:t>7</w:t>
            </w:r>
          </w:p>
        </w:tc>
      </w:tr>
      <w:tr w:rsidR="00017607" w:rsidRPr="00C04D46" w:rsidTr="00075023">
        <w:tc>
          <w:tcPr>
            <w:tcW w:w="4395" w:type="dxa"/>
            <w:shd w:val="clear" w:color="auto" w:fill="auto"/>
          </w:tcPr>
          <w:p w:rsidR="00017607" w:rsidRPr="00C04D46" w:rsidRDefault="00017607" w:rsidP="00075023">
            <w:pPr>
              <w:ind w:left="-108" w:right="-143" w:firstLine="108"/>
              <w:jc w:val="center"/>
            </w:pPr>
            <w:r w:rsidRPr="00C04D46">
              <w:t xml:space="preserve">Списание сомнительной дебиторской задолженности по авансам, уплаченным поставщикам, задолженности подотчетных лиц </w:t>
            </w:r>
          </w:p>
        </w:tc>
        <w:tc>
          <w:tcPr>
            <w:tcW w:w="3060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(0) 401 10 173</w:t>
            </w:r>
          </w:p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«Чрезвычайные доходы от операций с активами»</w:t>
            </w:r>
          </w:p>
        </w:tc>
        <w:tc>
          <w:tcPr>
            <w:tcW w:w="2327" w:type="dxa"/>
            <w:shd w:val="clear" w:color="auto" w:fill="auto"/>
          </w:tcPr>
          <w:p w:rsidR="00017607" w:rsidRPr="00C04D46" w:rsidRDefault="00017607" w:rsidP="00007D7B">
            <w:pPr>
              <w:ind w:left="-426" w:right="-143" w:firstLine="426"/>
              <w:jc w:val="center"/>
            </w:pPr>
            <w:r w:rsidRPr="00C04D46">
              <w:t>(0) 209 3Х 66х</w:t>
            </w:r>
          </w:p>
          <w:p w:rsidR="00017607" w:rsidRPr="00C04D46" w:rsidRDefault="00017607" w:rsidP="00007D7B">
            <w:pPr>
              <w:ind w:left="-426" w:right="-143" w:firstLine="426"/>
              <w:jc w:val="center"/>
            </w:pPr>
          </w:p>
        </w:tc>
      </w:tr>
      <w:tr w:rsidR="00017607" w:rsidRPr="00C04D46" w:rsidTr="00075023">
        <w:tc>
          <w:tcPr>
            <w:tcW w:w="4395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 xml:space="preserve">Принятие дебиторской задолженности к учету на </w:t>
            </w:r>
            <w:proofErr w:type="spellStart"/>
            <w:r w:rsidRPr="00C04D46">
              <w:t>забалансовом</w:t>
            </w:r>
            <w:proofErr w:type="spellEnd"/>
            <w:r w:rsidRPr="00C04D46">
              <w:t xml:space="preserve"> счете</w:t>
            </w:r>
          </w:p>
          <w:p w:rsidR="00017607" w:rsidRPr="00C04D46" w:rsidRDefault="00017607" w:rsidP="00075023">
            <w:pPr>
              <w:ind w:left="-426" w:right="-143" w:firstLine="426"/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04</w:t>
            </w:r>
          </w:p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«Сомнительная задолженность»</w:t>
            </w:r>
          </w:p>
        </w:tc>
        <w:tc>
          <w:tcPr>
            <w:tcW w:w="2327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</w:pPr>
          </w:p>
        </w:tc>
      </w:tr>
    </w:tbl>
    <w:p w:rsidR="00017607" w:rsidRPr="00C04D46" w:rsidRDefault="00017607" w:rsidP="000750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  <w:rPr>
          <w:rFonts w:eastAsia="Calibri"/>
          <w:lang w:eastAsia="en-US"/>
        </w:rPr>
      </w:pPr>
    </w:p>
    <w:p w:rsidR="00017607" w:rsidRPr="00C04D46" w:rsidRDefault="00017607" w:rsidP="00075023">
      <w:pPr>
        <w:ind w:left="-426" w:right="-143" w:firstLine="426"/>
        <w:jc w:val="both"/>
      </w:pPr>
      <w:r w:rsidRPr="00C04D46">
        <w:rPr>
          <w:rFonts w:eastAsia="Calibri"/>
          <w:lang w:eastAsia="en-US"/>
        </w:rPr>
        <w:t xml:space="preserve">  5.</w:t>
      </w:r>
      <w:r w:rsidR="00987C39">
        <w:rPr>
          <w:rFonts w:eastAsia="Calibri"/>
          <w:lang w:eastAsia="en-US"/>
        </w:rPr>
        <w:t>7</w:t>
      </w:r>
      <w:r w:rsidRPr="00C04D46">
        <w:rPr>
          <w:rFonts w:eastAsia="Calibri"/>
          <w:lang w:eastAsia="en-US"/>
        </w:rPr>
        <w:t>.</w:t>
      </w:r>
      <w:r w:rsidRPr="00C04D46">
        <w:t xml:space="preserve"> Аналитический учет по </w:t>
      </w:r>
      <w:proofErr w:type="spellStart"/>
      <w:r w:rsidRPr="00C04D46">
        <w:t>забалансовому</w:t>
      </w:r>
      <w:proofErr w:type="spellEnd"/>
      <w:r w:rsidRPr="00C04D46">
        <w:t xml:space="preserve"> счету 04 «Сомнительная задолженность» ведется в карточке учета средств и расчетов: </w:t>
      </w:r>
    </w:p>
    <w:p w:rsidR="00017607" w:rsidRPr="00C04D46" w:rsidRDefault="00017607" w:rsidP="00075023">
      <w:pPr>
        <w:ind w:left="-426" w:right="-143" w:firstLine="426"/>
        <w:jc w:val="both"/>
      </w:pPr>
      <w:r>
        <w:t xml:space="preserve">  </w:t>
      </w:r>
      <w:r w:rsidRPr="00C04D46">
        <w:t>в разрезе видов поступлений (выплат), по которым на балансе учреждения учитывалась задолженность дебиторов;</w:t>
      </w:r>
    </w:p>
    <w:p w:rsidR="00017607" w:rsidRPr="00C04D46" w:rsidRDefault="00017607" w:rsidP="00075023">
      <w:pPr>
        <w:ind w:left="-426" w:right="-143" w:firstLine="426"/>
        <w:jc w:val="both"/>
      </w:pPr>
      <w:r>
        <w:t xml:space="preserve">  </w:t>
      </w:r>
      <w:r w:rsidRPr="00C04D46">
        <w:t>по дебиторам (должникам) с указанием полного наименования, а также иных реквизитов, необходимых для определения дебитора в целях воз</w:t>
      </w:r>
      <w:r>
        <w:t>можного взыскания задолженности.</w:t>
      </w:r>
    </w:p>
    <w:p w:rsidR="00017607" w:rsidRDefault="00017607" w:rsidP="00075023">
      <w:pPr>
        <w:pStyle w:val="ConsPlusNormal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4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987C39">
        <w:rPr>
          <w:rFonts w:ascii="Times New Roman" w:hAnsi="Times New Roman" w:cs="Times New Roman"/>
          <w:sz w:val="24"/>
          <w:szCs w:val="24"/>
        </w:rPr>
        <w:t>8</w:t>
      </w:r>
      <w:r w:rsidRPr="00C04D46">
        <w:rPr>
          <w:rFonts w:ascii="Times New Roman" w:hAnsi="Times New Roman" w:cs="Times New Roman"/>
          <w:sz w:val="24"/>
          <w:szCs w:val="24"/>
        </w:rPr>
        <w:t>. Учет указанной задолженности</w:t>
      </w:r>
      <w:r w:rsidRPr="00C04D46">
        <w:rPr>
          <w:sz w:val="24"/>
          <w:szCs w:val="24"/>
        </w:rPr>
        <w:t xml:space="preserve"> </w:t>
      </w:r>
      <w:r w:rsidRPr="00C04D4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04D46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C04D46">
        <w:rPr>
          <w:rFonts w:ascii="Times New Roman" w:hAnsi="Times New Roman" w:cs="Times New Roman"/>
          <w:sz w:val="24"/>
          <w:szCs w:val="24"/>
        </w:rPr>
        <w:t xml:space="preserve"> счете 04 осуществляется в течение срока возможного возобновления согласно законодательству РФ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задолженности неплатежеспособных дебиторов денежных средств, до исполнения (прекращения) задолженности иным, не противоречащим законодательству РФ способом.</w:t>
      </w:r>
    </w:p>
    <w:p w:rsidR="00E13311" w:rsidRDefault="00E13311" w:rsidP="00E13311">
      <w:pPr>
        <w:ind w:left="-426" w:right="-143" w:firstLine="426"/>
        <w:jc w:val="both"/>
      </w:pPr>
      <w:r>
        <w:t xml:space="preserve"> 5.</w:t>
      </w:r>
      <w:r w:rsidR="00987C39">
        <w:t>9</w:t>
      </w:r>
      <w:r>
        <w:t xml:space="preserve">. </w:t>
      </w:r>
      <w:r w:rsidRPr="00C04D46">
        <w:t xml:space="preserve">В случае, если контрагент внес деньги или погасил долг другим способом, который не противоречит действующему законодательству, задолженность списывается с </w:t>
      </w:r>
      <w:proofErr w:type="spellStart"/>
      <w:r w:rsidRPr="00C04D46">
        <w:t>забалансового</w:t>
      </w:r>
      <w:proofErr w:type="spellEnd"/>
      <w:r w:rsidRPr="00C04D46">
        <w:t xml:space="preserve"> учета с одновременным восстановлением на балансовом учете. </w:t>
      </w:r>
    </w:p>
    <w:p w:rsidR="00170C6A" w:rsidRPr="00170C6A" w:rsidRDefault="00170C6A" w:rsidP="00E13311">
      <w:pPr>
        <w:ind w:left="-426" w:right="-143" w:firstLine="426"/>
        <w:jc w:val="both"/>
      </w:pPr>
      <w:r>
        <w:t xml:space="preserve">В целях восстановления сомнительной задолженности на балансовом учете формируется Решение о </w:t>
      </w:r>
      <w:r w:rsidRPr="00170C6A">
        <w:t>признании (восстановлении) сомнительной задолженности по доходам (ф.0510445)</w:t>
      </w:r>
      <w:r>
        <w:t>.</w:t>
      </w:r>
      <w:r w:rsidRPr="00170C6A">
        <w:t xml:space="preserve"> </w:t>
      </w:r>
    </w:p>
    <w:p w:rsidR="00017607" w:rsidRPr="00C04D46" w:rsidRDefault="00017607" w:rsidP="00075023">
      <w:pPr>
        <w:ind w:left="-426" w:right="-143" w:firstLine="426"/>
        <w:jc w:val="both"/>
      </w:pPr>
      <w:r>
        <w:t xml:space="preserve"> 5.</w:t>
      </w:r>
      <w:r w:rsidR="00987C39">
        <w:t>10</w:t>
      </w:r>
      <w:r w:rsidRPr="00C04D46">
        <w:t xml:space="preserve">. При отсутствии оснований для возобновления процедуры взыскания (срок давности, смерть должника, ликвидация организации, акт органов государственной власти и органов </w:t>
      </w:r>
      <w:r w:rsidRPr="00C04D46">
        <w:lastRenderedPageBreak/>
        <w:t xml:space="preserve">местного самоуправления) задолженность списывается с балансового счета и к </w:t>
      </w:r>
      <w:proofErr w:type="spellStart"/>
      <w:r w:rsidRPr="00C04D46">
        <w:t>забалансовому</w:t>
      </w:r>
      <w:proofErr w:type="spellEnd"/>
      <w:r w:rsidRPr="00C04D46">
        <w:t xml:space="preserve"> учету на счет 04 не принимается.  </w:t>
      </w:r>
    </w:p>
    <w:p w:rsidR="00017607" w:rsidRPr="00C04D46" w:rsidRDefault="00017607" w:rsidP="00075023">
      <w:pPr>
        <w:ind w:left="-426" w:right="-143" w:firstLine="426"/>
        <w:jc w:val="both"/>
        <w:rPr>
          <w:b/>
        </w:rPr>
      </w:pPr>
      <w:r w:rsidRPr="00C04D46">
        <w:t xml:space="preserve">        </w:t>
      </w:r>
    </w:p>
    <w:p w:rsidR="00017607" w:rsidRPr="00C04D46" w:rsidRDefault="00017607" w:rsidP="00075023">
      <w:pPr>
        <w:ind w:left="-426" w:right="-143" w:firstLine="426"/>
        <w:jc w:val="center"/>
      </w:pPr>
      <w:r w:rsidRPr="00C04D46">
        <w:rPr>
          <w:b/>
        </w:rPr>
        <w:t>6.</w:t>
      </w:r>
      <w:r w:rsidRPr="00C04D46">
        <w:t xml:space="preserve"> </w:t>
      </w:r>
      <w:r w:rsidRPr="00C04D46">
        <w:rPr>
          <w:b/>
        </w:rPr>
        <w:t xml:space="preserve">Порядок выявления и списания безнадежной дебиторской задолженности </w:t>
      </w:r>
    </w:p>
    <w:p w:rsidR="00017607" w:rsidRPr="00C04D46" w:rsidRDefault="00017607" w:rsidP="00075023">
      <w:pPr>
        <w:ind w:left="-426" w:right="-143" w:firstLine="426"/>
        <w:jc w:val="center"/>
        <w:rPr>
          <w:b/>
        </w:rPr>
      </w:pPr>
    </w:p>
    <w:p w:rsidR="004F527E" w:rsidRPr="00EB1428" w:rsidRDefault="00017607" w:rsidP="004F52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</w:pPr>
      <w:r w:rsidRPr="00C04D46">
        <w:t xml:space="preserve">6.1.  </w:t>
      </w:r>
      <w:r w:rsidR="004F527E">
        <w:t>Акт о результатах инвентаризации представляется на рассмотрение в комиссию по поступлению и выбытию активов.</w:t>
      </w:r>
    </w:p>
    <w:p w:rsidR="00492C7A" w:rsidRDefault="004F527E" w:rsidP="004F52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</w:pPr>
      <w:r>
        <w:t xml:space="preserve">6.2. </w:t>
      </w:r>
      <w:r w:rsidR="00987C39">
        <w:t>Решение</w:t>
      </w:r>
      <w:r w:rsidR="00987C39" w:rsidRPr="00EB1428">
        <w:t xml:space="preserve"> комиссии</w:t>
      </w:r>
      <w:r w:rsidR="00987C39">
        <w:t xml:space="preserve"> по поступлению и выбытию активов о признании дебиторской задолженности по расходам безнадежной к взысканию и выбытию ее с балансового (</w:t>
      </w:r>
      <w:proofErr w:type="spellStart"/>
      <w:r w:rsidR="00987C39">
        <w:t>забалансового</w:t>
      </w:r>
      <w:proofErr w:type="spellEnd"/>
      <w:r w:rsidR="00987C39">
        <w:t xml:space="preserve">) учета </w:t>
      </w:r>
      <w:r w:rsidR="007940CA">
        <w:t>оформляется протоколом заседания комиссии по поступлению и выбытию активов</w:t>
      </w:r>
      <w:r w:rsidR="00492C7A" w:rsidRPr="00EB1428">
        <w:t>, с</w:t>
      </w:r>
      <w:r w:rsidR="00492C7A">
        <w:t>одержащим следующую информацию: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полное наименование организации (фамилия, и</w:t>
      </w:r>
      <w:r>
        <w:t>мя, отчество физического лица);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основание, по которому образовалась зад</w:t>
      </w:r>
      <w:r>
        <w:t>олженность, реквизиты договора;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>
        <w:t>сумма задолженности;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EB1428">
        <w:t>дата образования задолженности;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0B5FFA">
        <w:t>первичные документы, подтверждающие факт возникновения задолженности, их реквизиты;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0B5FFA">
        <w:t>документы, свидетельствующие об истребовании задолженности, их реквизиты.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0B5FFA">
        <w:t xml:space="preserve">дата принятия решения о признании </w:t>
      </w:r>
      <w:r w:rsidRPr="00492C7A">
        <w:t>безнадежной дебиторской задолженности</w:t>
      </w:r>
      <w:r w:rsidRPr="000B5FFA">
        <w:t xml:space="preserve">; </w:t>
      </w:r>
    </w:p>
    <w:p w:rsidR="00492C7A" w:rsidRDefault="00492C7A" w:rsidP="00492C7A">
      <w:pPr>
        <w:autoSpaceDE w:val="0"/>
        <w:autoSpaceDN w:val="0"/>
        <w:adjustRightInd w:val="0"/>
        <w:ind w:left="-426" w:right="-143" w:firstLine="426"/>
        <w:jc w:val="both"/>
      </w:pPr>
      <w:r w:rsidRPr="000B5FFA">
        <w:t>подписи членов комисси</w:t>
      </w:r>
      <w:r>
        <w:t>и.</w:t>
      </w:r>
    </w:p>
    <w:p w:rsidR="007940CA" w:rsidRDefault="00987C39" w:rsidP="007940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  <w:rPr>
          <w:b/>
        </w:rPr>
      </w:pPr>
      <w:r>
        <w:t>6.3.</w:t>
      </w:r>
      <w:r w:rsidR="007940CA">
        <w:t>Решение</w:t>
      </w:r>
      <w:r w:rsidR="007940CA" w:rsidRPr="00EB1428">
        <w:t xml:space="preserve"> комиссии</w:t>
      </w:r>
      <w:r w:rsidR="007940CA">
        <w:t xml:space="preserve"> по поступлению и выбытию активов о признании дебиторской задолженности по доходам безнадежной к взысканию </w:t>
      </w:r>
      <w:r w:rsidR="00055F67">
        <w:t>и выбытию ее с балансового (</w:t>
      </w:r>
      <w:proofErr w:type="spellStart"/>
      <w:r w:rsidR="00055F67">
        <w:t>забалансового</w:t>
      </w:r>
      <w:proofErr w:type="spellEnd"/>
      <w:r w:rsidR="00055F67">
        <w:t xml:space="preserve">) учета </w:t>
      </w:r>
      <w:r w:rsidR="007940CA">
        <w:t xml:space="preserve">оформляется </w:t>
      </w:r>
      <w:r w:rsidR="007940CA" w:rsidRPr="002814CB">
        <w:rPr>
          <w:b/>
        </w:rPr>
        <w:t>Актом о признании безнадежной к взысканию задолженности по доходам (форма 0510436)</w:t>
      </w:r>
      <w:r w:rsidR="007940CA">
        <w:rPr>
          <w:b/>
        </w:rPr>
        <w:t xml:space="preserve"> на основании данных Инвентаризационной описи по поступлениям (05</w:t>
      </w:r>
      <w:r w:rsidR="00572325" w:rsidRPr="00F12C01">
        <w:rPr>
          <w:b/>
        </w:rPr>
        <w:t>04091</w:t>
      </w:r>
      <w:r w:rsidR="007940CA">
        <w:rPr>
          <w:b/>
        </w:rPr>
        <w:t>).</w:t>
      </w:r>
    </w:p>
    <w:p w:rsidR="00017607" w:rsidRPr="00C04D46" w:rsidRDefault="00017607" w:rsidP="000750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 w:right="-143" w:firstLine="426"/>
        <w:jc w:val="both"/>
      </w:pPr>
      <w:r w:rsidRPr="00C04D46">
        <w:t>6.</w:t>
      </w:r>
      <w:r w:rsidR="00987C39">
        <w:t>4</w:t>
      </w:r>
      <w:r w:rsidRPr="00C04D46">
        <w:t>. На основании оформленных документов, в целях отражения операций по списанию дебиторской задолженности оформляются Бухгалтерской справкой (ф. 0504833) следующие записи на счетах бухгалтерского учета.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552"/>
        <w:gridCol w:w="1701"/>
      </w:tblGrid>
      <w:tr w:rsidR="00017607" w:rsidRPr="00C04D46" w:rsidTr="00F3367C">
        <w:tc>
          <w:tcPr>
            <w:tcW w:w="5671" w:type="dxa"/>
            <w:shd w:val="clear" w:color="auto" w:fill="auto"/>
          </w:tcPr>
          <w:p w:rsidR="00017607" w:rsidRPr="00C04D46" w:rsidRDefault="00017607" w:rsidP="00075023">
            <w:pPr>
              <w:ind w:left="-426" w:right="-108" w:firstLine="426"/>
              <w:jc w:val="center"/>
            </w:pPr>
            <w:r w:rsidRPr="00C04D46">
              <w:t>Наименование операции</w:t>
            </w:r>
          </w:p>
        </w:tc>
        <w:tc>
          <w:tcPr>
            <w:tcW w:w="2552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дебет</w:t>
            </w:r>
          </w:p>
        </w:tc>
        <w:tc>
          <w:tcPr>
            <w:tcW w:w="1701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кредит</w:t>
            </w:r>
          </w:p>
        </w:tc>
      </w:tr>
      <w:tr w:rsidR="00017607" w:rsidRPr="00C04D46" w:rsidTr="00F3367C">
        <w:tc>
          <w:tcPr>
            <w:tcW w:w="5671" w:type="dxa"/>
            <w:shd w:val="clear" w:color="auto" w:fill="auto"/>
          </w:tcPr>
          <w:p w:rsidR="002D0B24" w:rsidRDefault="00017607" w:rsidP="002D0B24">
            <w:pPr>
              <w:ind w:left="-426" w:right="-143" w:firstLine="426"/>
              <w:jc w:val="center"/>
            </w:pPr>
            <w:r w:rsidRPr="00C04D46">
              <w:t xml:space="preserve">Списание дебиторской задолженности(безнадежной) за реализованные товары, работы и услуги; по </w:t>
            </w:r>
          </w:p>
          <w:p w:rsidR="002D0B24" w:rsidRDefault="00017607" w:rsidP="002D0B24">
            <w:pPr>
              <w:ind w:left="-426" w:right="-143" w:firstLine="426"/>
              <w:jc w:val="center"/>
            </w:pPr>
            <w:r w:rsidRPr="00C04D46">
              <w:t xml:space="preserve">возмещению ущерба; </w:t>
            </w:r>
            <w:r w:rsidR="002D0B24">
              <w:t>по предоставленным кредитам</w:t>
            </w:r>
          </w:p>
          <w:p w:rsidR="00017607" w:rsidRPr="00C04D46" w:rsidRDefault="002D0B24" w:rsidP="002D0B24">
            <w:pPr>
              <w:ind w:left="-426" w:right="-143" w:firstLine="426"/>
              <w:jc w:val="center"/>
            </w:pPr>
            <w:r>
              <w:t>, займам (ссудам);</w:t>
            </w:r>
            <w:r w:rsidR="000040F9">
              <w:t xml:space="preserve"> </w:t>
            </w:r>
            <w:r w:rsidR="00017607" w:rsidRPr="00C04D46">
              <w:t xml:space="preserve">в виде переплаты налогов, уплачиваемых с доходов (230303,230304,230305) </w:t>
            </w:r>
          </w:p>
        </w:tc>
        <w:tc>
          <w:tcPr>
            <w:tcW w:w="2552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(0) 401 10 173</w:t>
            </w:r>
          </w:p>
          <w:p w:rsidR="00017607" w:rsidRPr="00C04D46" w:rsidRDefault="00017607" w:rsidP="00075023">
            <w:pPr>
              <w:ind w:left="-108" w:right="-108" w:firstLine="108"/>
              <w:jc w:val="center"/>
            </w:pPr>
            <w:r w:rsidRPr="00C04D46">
              <w:t>«Чрезвычайные доходы от операций с активами»</w:t>
            </w:r>
          </w:p>
        </w:tc>
        <w:tc>
          <w:tcPr>
            <w:tcW w:w="1701" w:type="dxa"/>
            <w:shd w:val="clear" w:color="auto" w:fill="auto"/>
          </w:tcPr>
          <w:p w:rsidR="00017607" w:rsidRDefault="00017607" w:rsidP="002D0B24">
            <w:pPr>
              <w:pStyle w:val="a3"/>
              <w:numPr>
                <w:ilvl w:val="0"/>
                <w:numId w:val="5"/>
              </w:numPr>
              <w:ind w:right="-143"/>
              <w:jc w:val="center"/>
            </w:pPr>
            <w:r w:rsidRPr="00C04D46">
              <w:t xml:space="preserve">205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</w:t>
            </w:r>
            <w:r>
              <w:t>х</w:t>
            </w:r>
          </w:p>
          <w:p w:rsidR="002D0B24" w:rsidRPr="002D0B24" w:rsidRDefault="002D0B24" w:rsidP="002D0B24">
            <w:pPr>
              <w:ind w:left="-108" w:right="-143"/>
              <w:jc w:val="center"/>
            </w:pPr>
            <w:r>
              <w:rPr>
                <w:lang w:val="en-US"/>
              </w:rPr>
              <w:t xml:space="preserve">(0) 207 </w:t>
            </w:r>
            <w:proofErr w:type="spellStart"/>
            <w:r>
              <w:t>хх</w:t>
            </w:r>
            <w:proofErr w:type="spellEnd"/>
            <w:r>
              <w:t xml:space="preserve"> 64х</w:t>
            </w:r>
          </w:p>
          <w:p w:rsidR="00017607" w:rsidRPr="00C04D46" w:rsidRDefault="00017607" w:rsidP="00007D7B">
            <w:pPr>
              <w:ind w:left="-108" w:right="-143"/>
              <w:jc w:val="center"/>
            </w:pPr>
            <w:r w:rsidRPr="00C04D46">
              <w:t xml:space="preserve">(0) 209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</w:t>
            </w:r>
            <w:r>
              <w:t>х</w:t>
            </w:r>
          </w:p>
          <w:p w:rsidR="00017607" w:rsidRPr="00C04D46" w:rsidRDefault="00017607" w:rsidP="00007D7B">
            <w:pPr>
              <w:ind w:left="-108" w:right="-143"/>
              <w:jc w:val="center"/>
            </w:pPr>
            <w:r w:rsidRPr="00C04D46">
              <w:t xml:space="preserve">(2) 303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73</w:t>
            </w:r>
            <w:r>
              <w:rPr>
                <w:lang w:val="en-US"/>
              </w:rPr>
              <w:t>1</w:t>
            </w:r>
          </w:p>
          <w:p w:rsidR="00017607" w:rsidRPr="00C04D46" w:rsidRDefault="00017607" w:rsidP="00007D7B">
            <w:pPr>
              <w:ind w:left="-426" w:right="-143" w:firstLine="426"/>
              <w:jc w:val="center"/>
            </w:pPr>
          </w:p>
        </w:tc>
      </w:tr>
      <w:tr w:rsidR="00017607" w:rsidRPr="00C04D46" w:rsidTr="00F3367C">
        <w:tc>
          <w:tcPr>
            <w:tcW w:w="5671" w:type="dxa"/>
            <w:shd w:val="clear" w:color="auto" w:fill="auto"/>
          </w:tcPr>
          <w:p w:rsidR="00017607" w:rsidRPr="00C04D46" w:rsidRDefault="00017607" w:rsidP="00075023">
            <w:pPr>
              <w:ind w:right="-143"/>
              <w:jc w:val="center"/>
            </w:pPr>
            <w:r w:rsidRPr="00C04D46">
              <w:t xml:space="preserve">Списание задолженности по ущербу в связи с </w:t>
            </w:r>
            <w:proofErr w:type="spellStart"/>
            <w:r w:rsidRPr="00C04D46">
              <w:t>неустановлением</w:t>
            </w:r>
            <w:proofErr w:type="spellEnd"/>
            <w:r w:rsidRPr="00C04D46">
              <w:t xml:space="preserve"> виновных лиц на основании решения суда</w:t>
            </w:r>
          </w:p>
        </w:tc>
        <w:tc>
          <w:tcPr>
            <w:tcW w:w="2552" w:type="dxa"/>
            <w:shd w:val="clear" w:color="auto" w:fill="auto"/>
          </w:tcPr>
          <w:p w:rsidR="00017607" w:rsidRPr="00C04D46" w:rsidRDefault="00017607" w:rsidP="00075023">
            <w:pPr>
              <w:pStyle w:val="a3"/>
              <w:numPr>
                <w:ilvl w:val="0"/>
                <w:numId w:val="2"/>
              </w:numPr>
              <w:ind w:left="-426" w:right="-143" w:firstLine="426"/>
              <w:jc w:val="center"/>
            </w:pPr>
            <w:r w:rsidRPr="00C04D46">
              <w:t>401 10 172</w:t>
            </w:r>
          </w:p>
        </w:tc>
        <w:tc>
          <w:tcPr>
            <w:tcW w:w="1701" w:type="dxa"/>
            <w:shd w:val="clear" w:color="auto" w:fill="auto"/>
          </w:tcPr>
          <w:p w:rsidR="00017607" w:rsidRPr="00C04D46" w:rsidRDefault="00017607" w:rsidP="00007D7B">
            <w:pPr>
              <w:ind w:left="-108" w:right="-143"/>
              <w:jc w:val="center"/>
            </w:pPr>
            <w:r w:rsidRPr="00C04D46">
              <w:t xml:space="preserve">(0) 209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66х</w:t>
            </w:r>
          </w:p>
        </w:tc>
      </w:tr>
      <w:tr w:rsidR="00017607" w:rsidRPr="00C04D46" w:rsidTr="00F3367C">
        <w:tc>
          <w:tcPr>
            <w:tcW w:w="5671" w:type="dxa"/>
            <w:shd w:val="clear" w:color="auto" w:fill="auto"/>
          </w:tcPr>
          <w:p w:rsidR="00017607" w:rsidRPr="00C04D46" w:rsidRDefault="00017607" w:rsidP="00075023">
            <w:pPr>
              <w:ind w:left="-108" w:right="-143"/>
              <w:jc w:val="center"/>
            </w:pPr>
            <w:r w:rsidRPr="00C04D46">
              <w:t>Списание дебиторской задолженности (нереальной к взысканию на основании подтверждающих документов) по авансам, уплаченным поставщикам (020600), задолженности подотчетных лиц (020800), в виде переплаты налогов, уплачиваемых за счет расходов (030301,</w:t>
            </w:r>
            <w:r w:rsidR="004F527E" w:rsidRPr="00C04D46">
              <w:t xml:space="preserve"> </w:t>
            </w:r>
            <w:r w:rsidRPr="00C04D46">
              <w:t>030305,030306,</w:t>
            </w:r>
            <w:r w:rsidR="004F527E" w:rsidRPr="00C04D46">
              <w:t xml:space="preserve"> </w:t>
            </w:r>
            <w:r w:rsidRPr="00C04D46">
              <w:t>030312,030313</w:t>
            </w:r>
            <w:r w:rsidR="004F527E">
              <w:t xml:space="preserve">, </w:t>
            </w:r>
            <w:r w:rsidR="00413EBE">
              <w:t>0</w:t>
            </w:r>
            <w:r w:rsidR="004F527E" w:rsidRPr="004F527E">
              <w:t>30314</w:t>
            </w:r>
            <w:r w:rsidR="004F527E">
              <w:t>,</w:t>
            </w:r>
            <w:r w:rsidR="00413EBE">
              <w:t xml:space="preserve"> 0</w:t>
            </w:r>
            <w:r w:rsidR="004F527E">
              <w:t>30315</w:t>
            </w:r>
            <w:r w:rsidRPr="00C04D46">
              <w:t>)</w:t>
            </w:r>
          </w:p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(0) 401 20 273</w:t>
            </w:r>
          </w:p>
          <w:p w:rsidR="00017607" w:rsidRPr="00C04D46" w:rsidRDefault="00017607" w:rsidP="00BF2075">
            <w:pPr>
              <w:ind w:left="-108" w:right="-143"/>
              <w:jc w:val="center"/>
            </w:pPr>
            <w:r w:rsidRPr="00C04D46">
              <w:t>«Чрезвычайные расходы по операциям с активами»</w:t>
            </w:r>
          </w:p>
        </w:tc>
        <w:tc>
          <w:tcPr>
            <w:tcW w:w="1701" w:type="dxa"/>
            <w:shd w:val="clear" w:color="auto" w:fill="auto"/>
          </w:tcPr>
          <w:p w:rsidR="00017607" w:rsidRPr="00C04D46" w:rsidRDefault="00017607" w:rsidP="00007D7B">
            <w:pPr>
              <w:ind w:left="-108" w:right="-143"/>
              <w:jc w:val="center"/>
            </w:pPr>
            <w:r w:rsidRPr="00C04D46">
              <w:t xml:space="preserve">(0) 206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</w:t>
            </w:r>
            <w:r>
              <w:t>х</w:t>
            </w:r>
          </w:p>
          <w:p w:rsidR="00017607" w:rsidRPr="00C04D46" w:rsidRDefault="00017607" w:rsidP="00007D7B">
            <w:pPr>
              <w:ind w:left="-108" w:right="-143"/>
              <w:jc w:val="center"/>
            </w:pPr>
            <w:r w:rsidRPr="00C04D46">
              <w:t xml:space="preserve">(0) 208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66</w:t>
            </w:r>
            <w:r>
              <w:rPr>
                <w:lang w:val="en-US"/>
              </w:rPr>
              <w:t>7</w:t>
            </w:r>
          </w:p>
          <w:p w:rsidR="00017607" w:rsidRPr="00C04D46" w:rsidRDefault="00017607" w:rsidP="00007D7B">
            <w:pPr>
              <w:ind w:left="-108" w:right="-143"/>
              <w:jc w:val="center"/>
            </w:pPr>
            <w:r w:rsidRPr="00C04D46">
              <w:t xml:space="preserve">(0) 303 </w:t>
            </w:r>
            <w:proofErr w:type="spellStart"/>
            <w:r w:rsidRPr="00C04D46">
              <w:t>хх</w:t>
            </w:r>
            <w:proofErr w:type="spellEnd"/>
            <w:r w:rsidRPr="00C04D46">
              <w:t xml:space="preserve"> 73</w:t>
            </w:r>
            <w:r>
              <w:rPr>
                <w:lang w:val="en-US"/>
              </w:rPr>
              <w:t>1</w:t>
            </w:r>
          </w:p>
          <w:p w:rsidR="00017607" w:rsidRPr="00C04D46" w:rsidRDefault="00017607" w:rsidP="00007D7B">
            <w:pPr>
              <w:ind w:left="-426" w:right="-143" w:firstLine="426"/>
              <w:jc w:val="center"/>
              <w:rPr>
                <w:lang w:val="en-US"/>
              </w:rPr>
            </w:pPr>
          </w:p>
        </w:tc>
      </w:tr>
    </w:tbl>
    <w:p w:rsidR="00017607" w:rsidRPr="00C04D46" w:rsidRDefault="00017607" w:rsidP="00075023">
      <w:pPr>
        <w:ind w:left="-426" w:right="-143" w:firstLine="426"/>
        <w:rPr>
          <w:b/>
        </w:rPr>
      </w:pPr>
    </w:p>
    <w:p w:rsidR="00413EBE" w:rsidRPr="00C04D46" w:rsidRDefault="00017607" w:rsidP="00413EBE">
      <w:pPr>
        <w:ind w:left="-426" w:right="-143" w:firstLine="426"/>
        <w:jc w:val="both"/>
      </w:pPr>
      <w:r w:rsidRPr="00C04D46">
        <w:t>6.</w:t>
      </w:r>
      <w:r w:rsidR="006F0E65" w:rsidRPr="006F0E65">
        <w:t>5</w:t>
      </w:r>
      <w:r w:rsidRPr="00C04D46">
        <w:t xml:space="preserve">. </w:t>
      </w:r>
      <w:r w:rsidR="00413EBE" w:rsidRPr="00C04D46">
        <w:t xml:space="preserve">При отсутствии оснований для возобновления процедуры взыскания (срок давности, смерть должника, ликвидация организации, акт органов государственной власти и органов местного самоуправления) </w:t>
      </w:r>
      <w:r w:rsidR="00413EBE">
        <w:t>может быть принято решение о списании з</w:t>
      </w:r>
      <w:r w:rsidR="00413EBE" w:rsidRPr="00C04D46">
        <w:t>адолженност</w:t>
      </w:r>
      <w:r w:rsidR="00413EBE">
        <w:t xml:space="preserve">и с </w:t>
      </w:r>
      <w:proofErr w:type="spellStart"/>
      <w:r w:rsidR="00413EBE">
        <w:t>забалансо</w:t>
      </w:r>
      <w:r w:rsidR="00413EBE" w:rsidRPr="00C04D46">
        <w:t>во</w:t>
      </w:r>
      <w:r w:rsidR="00413EBE">
        <w:t>го</w:t>
      </w:r>
      <w:proofErr w:type="spellEnd"/>
      <w:r w:rsidR="00413EBE" w:rsidRPr="00C04D46">
        <w:t xml:space="preserve"> </w:t>
      </w:r>
      <w:r w:rsidR="00413EBE">
        <w:t xml:space="preserve">счета </w:t>
      </w:r>
      <w:r w:rsidR="00413EBE" w:rsidRPr="00C04D46">
        <w:t xml:space="preserve">04.  </w:t>
      </w:r>
    </w:p>
    <w:p w:rsidR="00017607" w:rsidRPr="00C04D46" w:rsidRDefault="00413EBE" w:rsidP="00413EBE">
      <w:pPr>
        <w:ind w:left="-426" w:right="-143" w:firstLine="426"/>
        <w:jc w:val="both"/>
      </w:pPr>
      <w:r w:rsidRPr="00C04D46">
        <w:t xml:space="preserve">  </w:t>
      </w:r>
      <w:r w:rsidR="00017607" w:rsidRPr="00C04D46">
        <w:t xml:space="preserve">В соответствии с </w:t>
      </w:r>
      <w:r>
        <w:t>ре</w:t>
      </w:r>
      <w:r w:rsidR="00017607" w:rsidRPr="00C04D46">
        <w:t xml:space="preserve">шением о списании безнадежной (нереальной к взысканию) дебиторской задолженности с </w:t>
      </w:r>
      <w:proofErr w:type="spellStart"/>
      <w:r w:rsidR="00017607" w:rsidRPr="00C04D46">
        <w:t>забалансового</w:t>
      </w:r>
      <w:proofErr w:type="spellEnd"/>
      <w:r w:rsidR="00017607" w:rsidRPr="00C04D46">
        <w:t xml:space="preserve"> учета на основании бухгалтерской справки ф. </w:t>
      </w:r>
      <w:r w:rsidR="00017607" w:rsidRPr="00C04D46">
        <w:lastRenderedPageBreak/>
        <w:t>0504833 в бюджетном учете учреждения списание задолженности отражается следующим образом: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861"/>
        <w:gridCol w:w="1825"/>
      </w:tblGrid>
      <w:tr w:rsidR="00017607" w:rsidRPr="00C04D46" w:rsidTr="006F0E65">
        <w:tc>
          <w:tcPr>
            <w:tcW w:w="6238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Наименование операции</w:t>
            </w:r>
          </w:p>
        </w:tc>
        <w:tc>
          <w:tcPr>
            <w:tcW w:w="1861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дебет</w:t>
            </w:r>
          </w:p>
        </w:tc>
        <w:tc>
          <w:tcPr>
            <w:tcW w:w="1825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кредит</w:t>
            </w:r>
          </w:p>
        </w:tc>
      </w:tr>
      <w:tr w:rsidR="00017607" w:rsidRPr="00C04D46" w:rsidTr="006F0E65">
        <w:tc>
          <w:tcPr>
            <w:tcW w:w="6238" w:type="dxa"/>
            <w:shd w:val="clear" w:color="auto" w:fill="auto"/>
          </w:tcPr>
          <w:p w:rsidR="00017607" w:rsidRPr="00C04D46" w:rsidRDefault="00017607" w:rsidP="00BF2075">
            <w:pPr>
              <w:ind w:left="-108" w:right="-143" w:firstLine="108"/>
              <w:jc w:val="center"/>
            </w:pPr>
            <w:r w:rsidRPr="00C04D46">
              <w:t xml:space="preserve">Списана с </w:t>
            </w:r>
            <w:proofErr w:type="spellStart"/>
            <w:r w:rsidRPr="00C04D46">
              <w:t>забалансового</w:t>
            </w:r>
            <w:proofErr w:type="spellEnd"/>
            <w:r w:rsidRPr="00C04D46">
              <w:t xml:space="preserve"> учета по основаниям, отраженным в решении комиссии, безнадежная (нереальная к взысканию) дебиторская задолженность</w:t>
            </w:r>
          </w:p>
        </w:tc>
        <w:tc>
          <w:tcPr>
            <w:tcW w:w="1861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17607" w:rsidRPr="00C04D46" w:rsidRDefault="00017607" w:rsidP="00075023">
            <w:pPr>
              <w:ind w:left="-426" w:right="-143" w:firstLine="426"/>
              <w:jc w:val="center"/>
            </w:pPr>
          </w:p>
          <w:p w:rsidR="00017607" w:rsidRPr="00C04D46" w:rsidRDefault="00017607" w:rsidP="00075023">
            <w:pPr>
              <w:ind w:left="-426" w:right="-143" w:firstLine="426"/>
              <w:jc w:val="center"/>
            </w:pPr>
            <w:r w:rsidRPr="00C04D46">
              <w:t>04</w:t>
            </w:r>
          </w:p>
        </w:tc>
      </w:tr>
    </w:tbl>
    <w:p w:rsidR="00017607" w:rsidRPr="00C04D46" w:rsidRDefault="00017607" w:rsidP="00075023">
      <w:pPr>
        <w:autoSpaceDE w:val="0"/>
        <w:autoSpaceDN w:val="0"/>
        <w:adjustRightInd w:val="0"/>
        <w:ind w:left="-426" w:right="-143" w:firstLine="426"/>
        <w:jc w:val="both"/>
      </w:pPr>
    </w:p>
    <w:p w:rsidR="00017607" w:rsidRPr="00C04D46" w:rsidRDefault="00017607" w:rsidP="006F0E65">
      <w:pPr>
        <w:ind w:left="-426" w:right="-143" w:firstLine="426"/>
        <w:jc w:val="both"/>
      </w:pPr>
      <w:r>
        <w:t xml:space="preserve"> </w:t>
      </w:r>
    </w:p>
    <w:p w:rsidR="00011650" w:rsidRPr="00C04D46" w:rsidRDefault="00011650" w:rsidP="00011650">
      <w:pPr>
        <w:jc w:val="center"/>
      </w:pPr>
      <w:r>
        <w:rPr>
          <w:b/>
        </w:rPr>
        <w:t>7</w:t>
      </w:r>
      <w:r w:rsidRPr="00C04D46">
        <w:rPr>
          <w:b/>
        </w:rPr>
        <w:t xml:space="preserve">. Ответственность за возникновение и несвоевременное списание безнадежной дебиторской задолженности </w:t>
      </w:r>
    </w:p>
    <w:p w:rsidR="00011650" w:rsidRPr="00C04D46" w:rsidRDefault="00011650" w:rsidP="00011650">
      <w:pPr>
        <w:jc w:val="center"/>
      </w:pPr>
    </w:p>
    <w:p w:rsidR="00011650" w:rsidRPr="00D81B6F" w:rsidRDefault="00011650" w:rsidP="00011650">
      <w:pPr>
        <w:ind w:left="-426" w:firstLine="567"/>
        <w:jc w:val="both"/>
      </w:pPr>
      <w:r>
        <w:t>7</w:t>
      </w:r>
      <w:r w:rsidRPr="00C04D46">
        <w:t>.1. Должностные лица несут ответственность за возникновение и несвоевременное списание безнадежной дебиторской задолженности в соответствии с законодательством Российской Федерации.</w:t>
      </w:r>
    </w:p>
    <w:p w:rsidR="00011650" w:rsidRPr="00D81B6F" w:rsidRDefault="00011650" w:rsidP="00011650">
      <w:pPr>
        <w:jc w:val="both"/>
        <w:rPr>
          <w:color w:val="FF0000"/>
        </w:rPr>
      </w:pPr>
    </w:p>
    <w:p w:rsidR="00413EBE" w:rsidRDefault="00257C4C" w:rsidP="00097654">
      <w:pPr>
        <w:ind w:left="-426" w:right="-143" w:firstLine="426"/>
        <w:jc w:val="right"/>
        <w:rPr>
          <w:b/>
        </w:rPr>
      </w:pPr>
      <w:r>
        <w:rPr>
          <w:b/>
        </w:rPr>
        <w:t xml:space="preserve">                                                     </w:t>
      </w: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413EBE" w:rsidRDefault="00413EBE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B146F" w:rsidRDefault="001B146F" w:rsidP="00097654">
      <w:pPr>
        <w:ind w:left="-426" w:right="-143" w:firstLine="426"/>
        <w:jc w:val="right"/>
        <w:rPr>
          <w:b/>
        </w:rPr>
      </w:pPr>
    </w:p>
    <w:p w:rsidR="001E5039" w:rsidRDefault="001E5039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FF71C6" w:rsidRDefault="00FF71C6" w:rsidP="00097654">
      <w:pPr>
        <w:ind w:left="-426" w:right="-143" w:firstLine="426"/>
        <w:jc w:val="right"/>
        <w:rPr>
          <w:b/>
        </w:rPr>
      </w:pPr>
    </w:p>
    <w:p w:rsidR="006F0E65" w:rsidRDefault="006F0E65" w:rsidP="00097654">
      <w:pPr>
        <w:ind w:left="-426" w:right="-143" w:firstLine="426"/>
        <w:jc w:val="right"/>
        <w:rPr>
          <w:b/>
        </w:rPr>
      </w:pPr>
    </w:p>
    <w:p w:rsidR="00097654" w:rsidRDefault="00257C4C" w:rsidP="00097654">
      <w:pPr>
        <w:ind w:left="-426" w:right="-143" w:firstLine="426"/>
        <w:jc w:val="right"/>
      </w:pPr>
      <w:r>
        <w:rPr>
          <w:b/>
        </w:rPr>
        <w:t xml:space="preserve"> </w:t>
      </w:r>
      <w:r w:rsidR="00097654">
        <w:t>Приложение №3</w:t>
      </w:r>
    </w:p>
    <w:p w:rsidR="00007D7B" w:rsidRPr="009E622C" w:rsidRDefault="00097654" w:rsidP="00007D7B">
      <w:pPr>
        <w:ind w:left="-426" w:right="-143" w:firstLine="426"/>
        <w:jc w:val="right"/>
      </w:pPr>
      <w:r>
        <w:t>к Положению</w:t>
      </w:r>
      <w:r w:rsidR="00007D7B" w:rsidRPr="00007D7B">
        <w:t xml:space="preserve"> </w:t>
      </w:r>
      <w:r w:rsidR="00007D7B" w:rsidRPr="009E622C">
        <w:t>о признании и списании активов и обязательств</w:t>
      </w:r>
    </w:p>
    <w:p w:rsidR="00097654" w:rsidRDefault="00097654" w:rsidP="00097654">
      <w:pPr>
        <w:ind w:left="-426" w:right="-143" w:firstLine="426"/>
        <w:jc w:val="right"/>
      </w:pPr>
    </w:p>
    <w:p w:rsidR="00B01451" w:rsidRDefault="00B01451" w:rsidP="00011650">
      <w:pPr>
        <w:pStyle w:val="ConsPlusNormal"/>
        <w:widowControl/>
        <w:ind w:right="-143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4171" w:rsidRPr="00EE4171" w:rsidRDefault="00EE4171" w:rsidP="00011650">
      <w:pPr>
        <w:pStyle w:val="ConsPlusNormal"/>
        <w:widowControl/>
        <w:ind w:right="-143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4171">
        <w:rPr>
          <w:rFonts w:ascii="Times New Roman" w:hAnsi="Times New Roman" w:cs="Times New Roman"/>
          <w:b/>
          <w:sz w:val="24"/>
          <w:szCs w:val="24"/>
        </w:rPr>
        <w:t>Поряд</w:t>
      </w:r>
      <w:r w:rsidR="00A92275">
        <w:rPr>
          <w:rFonts w:ascii="Times New Roman" w:hAnsi="Times New Roman" w:cs="Times New Roman"/>
          <w:b/>
          <w:sz w:val="24"/>
          <w:szCs w:val="24"/>
        </w:rPr>
        <w:t>ок</w:t>
      </w:r>
      <w:r w:rsidRPr="00EE4171">
        <w:rPr>
          <w:rFonts w:ascii="Times New Roman" w:hAnsi="Times New Roman" w:cs="Times New Roman"/>
          <w:b/>
          <w:sz w:val="24"/>
          <w:szCs w:val="24"/>
        </w:rPr>
        <w:t xml:space="preserve"> выявления и списания невостребованной кредиторской задолженности</w:t>
      </w:r>
    </w:p>
    <w:p w:rsidR="00EE4171" w:rsidRDefault="00EE4171" w:rsidP="00011650">
      <w:pPr>
        <w:pStyle w:val="ConsPlusNormal"/>
        <w:widowControl/>
        <w:ind w:right="-143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4171" w:rsidRDefault="00EE4171" w:rsidP="00EE4171">
      <w:pPr>
        <w:pStyle w:val="ConsPlusNormal"/>
        <w:widowControl/>
        <w:numPr>
          <w:ilvl w:val="0"/>
          <w:numId w:val="4"/>
        </w:numPr>
        <w:ind w:right="-143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4171" w:rsidRDefault="00EE4171" w:rsidP="00011650">
      <w:pPr>
        <w:pStyle w:val="ConsPlusNormal"/>
        <w:widowControl/>
        <w:ind w:right="-143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4171" w:rsidRPr="00461585" w:rsidRDefault="005905F6" w:rsidP="005905F6">
      <w:pPr>
        <w:ind w:left="-709" w:right="-143"/>
        <w:jc w:val="both"/>
      </w:pPr>
      <w:r w:rsidRPr="005905F6">
        <w:t xml:space="preserve">     1</w:t>
      </w:r>
      <w:r w:rsidR="00EE4171">
        <w:t>.1.</w:t>
      </w:r>
      <w:r w:rsidR="00EE4171" w:rsidRPr="006D1E02">
        <w:rPr>
          <w:b/>
        </w:rPr>
        <w:t xml:space="preserve"> </w:t>
      </w:r>
      <w:r w:rsidR="00EE4171" w:rsidRPr="006D1E02">
        <w:t xml:space="preserve">Порядок списания </w:t>
      </w:r>
      <w:r w:rsidR="00EE4171" w:rsidRPr="00EE4171">
        <w:t>невостребованной кредиторской задолженности</w:t>
      </w:r>
      <w:r w:rsidR="00EE4171">
        <w:t xml:space="preserve"> определяет требования к:</w:t>
      </w:r>
      <w:r w:rsidR="00EE4171" w:rsidRPr="00461585">
        <w:t xml:space="preserve"> </w:t>
      </w:r>
    </w:p>
    <w:p w:rsidR="005905F6" w:rsidRDefault="005905F6" w:rsidP="005905F6">
      <w:pPr>
        <w:ind w:left="-709" w:right="-143"/>
        <w:jc w:val="both"/>
      </w:pPr>
      <w:r w:rsidRPr="005905F6">
        <w:t xml:space="preserve">     </w:t>
      </w:r>
      <w:r w:rsidR="00EE4171">
        <w:t>отнесению кредиторской задолженности к невостребованной</w:t>
      </w:r>
      <w:r w:rsidR="006D4BC1">
        <w:t xml:space="preserve"> </w:t>
      </w:r>
      <w:r w:rsidR="00EE4171" w:rsidRPr="00461585">
        <w:t>в целях списания с балансового учета;</w:t>
      </w:r>
    </w:p>
    <w:p w:rsidR="00F3367C" w:rsidRPr="00F3367C" w:rsidRDefault="005905F6" w:rsidP="005905F6">
      <w:pPr>
        <w:ind w:left="-709" w:right="-143"/>
        <w:jc w:val="both"/>
      </w:pPr>
      <w:r w:rsidRPr="00492C7A">
        <w:t xml:space="preserve">     </w:t>
      </w:r>
      <w:r w:rsidR="006D4BC1">
        <w:t xml:space="preserve">списанию </w:t>
      </w:r>
      <w:r w:rsidR="006D4BC1" w:rsidRPr="00EE4171">
        <w:t>невостребованной кредиторской задолженности</w:t>
      </w:r>
      <w:r w:rsidR="00E846A5">
        <w:t>.</w:t>
      </w:r>
      <w:r w:rsidR="00F3367C" w:rsidRPr="00F3367C">
        <w:t xml:space="preserve"> </w:t>
      </w:r>
    </w:p>
    <w:p w:rsidR="006D4BC1" w:rsidRPr="00B63D46" w:rsidRDefault="006D4BC1" w:rsidP="00E846A5">
      <w:pPr>
        <w:ind w:left="-709" w:right="-143" w:firstLine="284"/>
        <w:jc w:val="both"/>
        <w:rPr>
          <w:rFonts w:eastAsiaTheme="minorHAnsi"/>
          <w:lang w:eastAsia="en-US"/>
        </w:rPr>
      </w:pPr>
      <w:r w:rsidRPr="006D4BC1">
        <w:t>1.2. Настоящий Порядок</w:t>
      </w:r>
      <w:r w:rsidRPr="0036056C">
        <w:t xml:space="preserve"> </w:t>
      </w:r>
      <w:r w:rsidRPr="006D4BC1">
        <w:t>выявления и списани</w:t>
      </w:r>
      <w:r>
        <w:t>я невостребованной кредиторской з</w:t>
      </w:r>
      <w:r w:rsidRPr="006D4BC1">
        <w:t>адолженности</w:t>
      </w:r>
      <w:r>
        <w:t xml:space="preserve"> </w:t>
      </w:r>
      <w:r w:rsidRPr="006D4BC1">
        <w:t>разработан в соответствии с</w:t>
      </w:r>
      <w:r w:rsidR="00E846A5">
        <w:t xml:space="preserve"> </w:t>
      </w:r>
      <w:r>
        <w:t>п</w:t>
      </w:r>
      <w:r w:rsidRPr="00B63D46">
        <w:t>риказом Минфина России от 01.12.2010 N 157н</w:t>
      </w:r>
      <w:r w:rsidRPr="00B63D46">
        <w:rPr>
          <w:rFonts w:eastAsiaTheme="minorHAnsi"/>
          <w:sz w:val="22"/>
          <w:szCs w:val="22"/>
          <w:lang w:eastAsia="en-US"/>
        </w:rPr>
        <w:t xml:space="preserve"> </w:t>
      </w:r>
      <w:hyperlink r:id="rId13" w:history="1">
        <w:r>
          <w:rPr>
            <w:rFonts w:eastAsiaTheme="minorHAnsi"/>
            <w:lang w:eastAsia="en-US"/>
          </w:rPr>
          <w:t>«</w:t>
        </w:r>
        <w:r w:rsidRPr="00B63D46">
          <w:rPr>
            <w:rFonts w:eastAsiaTheme="minorHAnsi"/>
            <w:lang w:eastAsia="en-US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>
        <w:rPr>
          <w:rFonts w:eastAsiaTheme="minorHAnsi"/>
          <w:lang w:eastAsia="en-US"/>
        </w:rPr>
        <w:t xml:space="preserve">» с изменениями и дополнениями </w:t>
      </w:r>
      <w:r w:rsidRPr="0036056C">
        <w:t>(далее - Инструкция N 157н)</w:t>
      </w:r>
      <w:r w:rsidR="00E846A5">
        <w:t>.</w:t>
      </w:r>
    </w:p>
    <w:p w:rsidR="006D4BC1" w:rsidRDefault="006D4BC1" w:rsidP="006D4BC1">
      <w:pPr>
        <w:ind w:left="-426" w:firstLine="426"/>
        <w:jc w:val="both"/>
      </w:pPr>
    </w:p>
    <w:p w:rsidR="00B01451" w:rsidRPr="00625529" w:rsidRDefault="006D4BC1" w:rsidP="006D4BC1">
      <w:pPr>
        <w:ind w:left="-426" w:firstLine="426"/>
        <w:jc w:val="both"/>
        <w:rPr>
          <w:b/>
        </w:rPr>
      </w:pPr>
      <w:r>
        <w:t xml:space="preserve">                                             </w:t>
      </w:r>
      <w:r w:rsidRPr="006D4BC1">
        <w:rPr>
          <w:b/>
        </w:rPr>
        <w:t>2</w:t>
      </w:r>
      <w:r>
        <w:t>.</w:t>
      </w:r>
      <w:r w:rsidR="00B01451" w:rsidRPr="00625529">
        <w:rPr>
          <w:b/>
        </w:rPr>
        <w:t xml:space="preserve"> Основные понятия</w:t>
      </w:r>
    </w:p>
    <w:p w:rsidR="00B01451" w:rsidRPr="00625529" w:rsidRDefault="00B01451" w:rsidP="00011650">
      <w:pPr>
        <w:ind w:left="-709" w:right="-143" w:firstLine="425"/>
        <w:jc w:val="both"/>
      </w:pPr>
    </w:p>
    <w:p w:rsidR="00B01451" w:rsidRPr="00625529" w:rsidRDefault="006D4BC1" w:rsidP="00011650">
      <w:pPr>
        <w:pStyle w:val="ConsPlusNormal"/>
        <w:tabs>
          <w:tab w:val="left" w:pos="426"/>
        </w:tabs>
        <w:ind w:left="-709" w:right="-143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1451" w:rsidRPr="00625529">
        <w:rPr>
          <w:rFonts w:ascii="Times New Roman" w:hAnsi="Times New Roman" w:cs="Times New Roman"/>
          <w:sz w:val="24"/>
          <w:szCs w:val="24"/>
        </w:rPr>
        <w:t xml:space="preserve">.1. На основании статьи </w:t>
      </w:r>
      <w:r w:rsidR="00B01451" w:rsidRPr="00507D02">
        <w:rPr>
          <w:rFonts w:ascii="Times New Roman" w:hAnsi="Times New Roman" w:cs="Times New Roman"/>
          <w:sz w:val="24"/>
          <w:szCs w:val="24"/>
        </w:rPr>
        <w:t>307 ГК РФ</w:t>
      </w:r>
      <w:r w:rsidR="00B01451" w:rsidRPr="00625529">
        <w:rPr>
          <w:rFonts w:ascii="Times New Roman" w:hAnsi="Times New Roman" w:cs="Times New Roman"/>
          <w:sz w:val="24"/>
          <w:szCs w:val="24"/>
        </w:rPr>
        <w:t xml:space="preserve"> </w:t>
      </w:r>
      <w:r w:rsidR="00B01451" w:rsidRPr="00625529">
        <w:rPr>
          <w:rFonts w:ascii="Times New Roman" w:hAnsi="Times New Roman" w:cs="Times New Roman"/>
          <w:bCs/>
          <w:sz w:val="24"/>
          <w:szCs w:val="24"/>
        </w:rPr>
        <w:t>кредитор имеет право требовать от должника исполнения его обязанности.</w:t>
      </w:r>
    </w:p>
    <w:p w:rsidR="00B01451" w:rsidRPr="00625529" w:rsidRDefault="00B01451" w:rsidP="00011650">
      <w:pPr>
        <w:tabs>
          <w:tab w:val="left" w:pos="567"/>
        </w:tabs>
        <w:ind w:left="-709" w:right="-143" w:firstLine="425"/>
        <w:jc w:val="both"/>
      </w:pPr>
      <w:r w:rsidRPr="00625529">
        <w:rPr>
          <w:b/>
        </w:rPr>
        <w:t>Кредиторская задолженность</w:t>
      </w:r>
      <w:r w:rsidRPr="00625529">
        <w:t xml:space="preserve"> представляет собой сумму обязательств, причитающихся к уплате учреждением в пользу других юридических и физических лиц. </w:t>
      </w:r>
    </w:p>
    <w:p w:rsidR="00B01451" w:rsidRPr="00625529" w:rsidRDefault="00B01451" w:rsidP="00011650">
      <w:pPr>
        <w:tabs>
          <w:tab w:val="left" w:pos="567"/>
        </w:tabs>
        <w:ind w:left="-709" w:right="-143" w:firstLine="425"/>
        <w:jc w:val="both"/>
      </w:pPr>
      <w:r w:rsidRPr="00625529">
        <w:t xml:space="preserve">Обязательства в соответствии со статьей </w:t>
      </w:r>
      <w:r w:rsidRPr="00507D02">
        <w:t>309</w:t>
      </w:r>
      <w:r w:rsidRPr="00625529">
        <w:t xml:space="preserve"> ГК РФ должны исполняться надлежащим образом, в соответствии с условиями обязательства и требованиями закона, иных правовых актов.</w:t>
      </w:r>
    </w:p>
    <w:p w:rsidR="00B01451" w:rsidRDefault="00B01451" w:rsidP="00011650">
      <w:pPr>
        <w:ind w:left="-709" w:right="-143" w:firstLine="425"/>
        <w:jc w:val="center"/>
        <w:rPr>
          <w:b/>
        </w:rPr>
      </w:pPr>
    </w:p>
    <w:p w:rsidR="00257C4C" w:rsidRDefault="006D4BC1" w:rsidP="00011650">
      <w:pPr>
        <w:ind w:left="-709" w:firstLine="425"/>
        <w:jc w:val="center"/>
        <w:rPr>
          <w:b/>
        </w:rPr>
      </w:pPr>
      <w:r>
        <w:rPr>
          <w:b/>
        </w:rPr>
        <w:t>3</w:t>
      </w:r>
      <w:r w:rsidR="00257C4C" w:rsidRPr="00625529">
        <w:rPr>
          <w:b/>
        </w:rPr>
        <w:t>.</w:t>
      </w:r>
      <w:r w:rsidR="00257C4C" w:rsidRPr="00625529">
        <w:t xml:space="preserve"> </w:t>
      </w:r>
      <w:r w:rsidR="00257C4C" w:rsidRPr="00625529">
        <w:rPr>
          <w:b/>
        </w:rPr>
        <w:t>Критерии отнесения кредиторской задолженности к невостребованной</w:t>
      </w:r>
    </w:p>
    <w:p w:rsidR="00257C4C" w:rsidRPr="00625529" w:rsidRDefault="00257C4C" w:rsidP="00011650">
      <w:pPr>
        <w:ind w:left="-709" w:firstLine="425"/>
        <w:jc w:val="center"/>
        <w:rPr>
          <w:b/>
        </w:rPr>
      </w:pPr>
    </w:p>
    <w:p w:rsidR="00257C4C" w:rsidRPr="00EB1428" w:rsidRDefault="00257C4C" w:rsidP="00011650">
      <w:pPr>
        <w:ind w:left="-709" w:firstLine="425"/>
      </w:pPr>
      <w:r w:rsidRPr="00625529">
        <w:tab/>
      </w:r>
      <w:r w:rsidR="006D4BC1">
        <w:t>3</w:t>
      </w:r>
      <w:r>
        <w:t>.1.</w:t>
      </w:r>
      <w:r w:rsidRPr="00EB1428">
        <w:t xml:space="preserve"> К критериям отнесения кредиторской задолженности к невостребованной относятся:</w:t>
      </w:r>
    </w:p>
    <w:p w:rsidR="00257C4C" w:rsidRDefault="00257C4C" w:rsidP="00011650">
      <w:pPr>
        <w:ind w:left="-709" w:firstLine="425"/>
        <w:jc w:val="both"/>
      </w:pPr>
      <w:r w:rsidRPr="00EB1428">
        <w:tab/>
        <w:t xml:space="preserve">истечение срока исковой давности (статья </w:t>
      </w:r>
      <w:r w:rsidRPr="00507D02">
        <w:t>196</w:t>
      </w:r>
      <w:r w:rsidRPr="00EB1428">
        <w:t xml:space="preserve"> ГК РФ);</w:t>
      </w:r>
    </w:p>
    <w:p w:rsidR="00257C4C" w:rsidRPr="00EB1428" w:rsidRDefault="00257C4C" w:rsidP="00011650">
      <w:pPr>
        <w:ind w:left="-709" w:firstLine="425"/>
        <w:jc w:val="both"/>
      </w:pPr>
      <w:r w:rsidRPr="00EB1428">
        <w:tab/>
        <w:t xml:space="preserve">прекращение обязательства вследствие невозможности его исполнения, если она вызвана обстоятельством, за которое ни одна их сторон не отвечает (статья </w:t>
      </w:r>
      <w:r w:rsidRPr="00507D02">
        <w:t>416</w:t>
      </w:r>
      <w:r w:rsidRPr="00EB1428">
        <w:t xml:space="preserve"> ГК РФ) (форс-мажорные обстоятельства: стихийные бедствия, особые природные, социальные и т.д.);</w:t>
      </w:r>
    </w:p>
    <w:p w:rsidR="00257C4C" w:rsidRPr="00EB1428" w:rsidRDefault="00257C4C" w:rsidP="00011650">
      <w:pPr>
        <w:ind w:left="-709" w:right="-143" w:firstLine="425"/>
        <w:jc w:val="both"/>
      </w:pPr>
      <w:r w:rsidRPr="00EB1428">
        <w:tab/>
        <w:t xml:space="preserve">прекращение обязательства на основании акта государственного органа, в результате чего исполнение обязательства становится невозможным (статья </w:t>
      </w:r>
      <w:r w:rsidRPr="00507D02">
        <w:t>417</w:t>
      </w:r>
      <w:r w:rsidRPr="00EB1428">
        <w:t xml:space="preserve"> ГК РФ);</w:t>
      </w:r>
    </w:p>
    <w:p w:rsidR="00257C4C" w:rsidRPr="00EB1428" w:rsidRDefault="00257C4C" w:rsidP="00011650">
      <w:pPr>
        <w:ind w:left="-709" w:firstLine="425"/>
        <w:jc w:val="both"/>
      </w:pPr>
      <w:r w:rsidRPr="00EB1428">
        <w:tab/>
        <w:t xml:space="preserve">ликвидация юридического лица (должника или кредитора), кроме случаев, когда законом или иными правовыми актами исполнение обязательства ликвидированного юридического лица возлагается на другое лицо (статья </w:t>
      </w:r>
      <w:r w:rsidRPr="00507D02">
        <w:t>419</w:t>
      </w:r>
      <w:r w:rsidRPr="00EB1428">
        <w:t xml:space="preserve"> ГК РФ), или смерть гражданина (статья </w:t>
      </w:r>
      <w:r w:rsidRPr="00507D02">
        <w:t>418</w:t>
      </w:r>
      <w:r w:rsidRPr="00EB1428">
        <w:t xml:space="preserve"> ГК РФ).</w:t>
      </w:r>
    </w:p>
    <w:p w:rsidR="00257C4C" w:rsidRPr="00EB1428" w:rsidRDefault="00257C4C" w:rsidP="00011650">
      <w:pPr>
        <w:ind w:left="-709" w:firstLine="425"/>
        <w:jc w:val="both"/>
      </w:pPr>
      <w:r w:rsidRPr="00EB1428">
        <w:t>Информацию о ликвидации юридического лица (должника, кредитора) можно получить, запросив в Федеральной налоговой службе выписку из Единого государственного реестра юридических лиц.</w:t>
      </w:r>
    </w:p>
    <w:p w:rsidR="00257C4C" w:rsidRPr="00EB1428" w:rsidRDefault="00257C4C" w:rsidP="00011650">
      <w:pPr>
        <w:ind w:left="-709" w:firstLine="425"/>
        <w:jc w:val="both"/>
      </w:pPr>
    </w:p>
    <w:p w:rsidR="00257C4C" w:rsidRPr="00EB1428" w:rsidRDefault="006D4BC1" w:rsidP="00011650">
      <w:pPr>
        <w:ind w:left="-709" w:firstLine="425"/>
        <w:jc w:val="center"/>
        <w:rPr>
          <w:b/>
        </w:rPr>
      </w:pPr>
      <w:r>
        <w:rPr>
          <w:b/>
        </w:rPr>
        <w:t>4</w:t>
      </w:r>
      <w:r w:rsidR="00257C4C" w:rsidRPr="00EB1428">
        <w:rPr>
          <w:b/>
        </w:rPr>
        <w:t>. Перечень документов, являющихся основанием для списания невостребованной кредиторской задолженности</w:t>
      </w:r>
    </w:p>
    <w:p w:rsidR="00257C4C" w:rsidRDefault="00257C4C" w:rsidP="00011650">
      <w:pPr>
        <w:ind w:left="-709" w:firstLine="425"/>
        <w:jc w:val="center"/>
      </w:pPr>
    </w:p>
    <w:p w:rsidR="00BB0E54" w:rsidRPr="00EB1428" w:rsidRDefault="00BB0E54" w:rsidP="00011650">
      <w:pPr>
        <w:ind w:left="-709" w:firstLine="425"/>
        <w:jc w:val="center"/>
      </w:pPr>
    </w:p>
    <w:p w:rsidR="00257C4C" w:rsidRPr="00EB1428" w:rsidRDefault="00257C4C" w:rsidP="00011650">
      <w:pPr>
        <w:ind w:left="-709" w:firstLine="425"/>
        <w:jc w:val="both"/>
      </w:pPr>
      <w:r w:rsidRPr="00EB1428">
        <w:tab/>
      </w:r>
      <w:r w:rsidR="00294D89">
        <w:t>4.</w:t>
      </w:r>
      <w:r>
        <w:t>1.</w:t>
      </w:r>
      <w:r w:rsidRPr="00EB1428">
        <w:t xml:space="preserve"> Основанием для списания невостребованной кредиторской задолженности в связи </w:t>
      </w:r>
      <w:r w:rsidRPr="00EB1428">
        <w:rPr>
          <w:b/>
        </w:rPr>
        <w:t>с истечением срока</w:t>
      </w:r>
      <w:r w:rsidRPr="00EB1428">
        <w:t xml:space="preserve"> исковой давности являются:</w:t>
      </w:r>
    </w:p>
    <w:p w:rsidR="00257C4C" w:rsidRPr="00EB1428" w:rsidRDefault="00257C4C" w:rsidP="00011650">
      <w:pPr>
        <w:ind w:left="-709" w:firstLine="425"/>
        <w:jc w:val="both"/>
      </w:pPr>
      <w:r w:rsidRPr="00EB1428">
        <w:tab/>
        <w:t>документы, подтверждающие возникновение долга (договоры на поставку товаров, контрактов на выполнение работ, оказание услуг, накладные, акты выполненных работ, оказания услуг и т.п.);</w:t>
      </w:r>
    </w:p>
    <w:p w:rsidR="00257C4C" w:rsidRPr="00EB1428" w:rsidRDefault="00257C4C" w:rsidP="00011650">
      <w:pPr>
        <w:ind w:left="-709" w:firstLine="425"/>
        <w:jc w:val="both"/>
      </w:pPr>
      <w:r w:rsidRPr="00EB1428">
        <w:tab/>
        <w:t>документы, подтверждающие прерывание срока исковой давности (акты сверки задолженности, частичная оплата задолженности, обращение с просьбой об отсрочке платежа, заявление о зачете взаимных требований и т.п.);</w:t>
      </w:r>
    </w:p>
    <w:p w:rsidR="00257C4C" w:rsidRPr="00EB1428" w:rsidRDefault="00257C4C" w:rsidP="00011650">
      <w:pPr>
        <w:ind w:left="-709" w:firstLine="425"/>
        <w:jc w:val="both"/>
      </w:pPr>
      <w:r w:rsidRPr="00EB1428">
        <w:lastRenderedPageBreak/>
        <w:tab/>
        <w:t xml:space="preserve">документы, из которых следует, что срок исковой давности истек (акты инвентаризации, объяснительная записка </w:t>
      </w:r>
      <w:r>
        <w:t>должностного лица</w:t>
      </w:r>
      <w:r w:rsidRPr="00EB1428">
        <w:t>, бухгалтерские справки, приказ руководителя и т.п.).</w:t>
      </w:r>
    </w:p>
    <w:p w:rsidR="00257C4C" w:rsidRPr="00EB1428" w:rsidRDefault="00AA5D44" w:rsidP="00011650">
      <w:pPr>
        <w:tabs>
          <w:tab w:val="left" w:pos="709"/>
        </w:tabs>
        <w:ind w:left="-709" w:firstLine="425"/>
        <w:jc w:val="both"/>
      </w:pPr>
      <w:r>
        <w:t xml:space="preserve">     </w:t>
      </w:r>
      <w:r w:rsidR="006D4BC1">
        <w:t>4</w:t>
      </w:r>
      <w:r w:rsidR="00257C4C">
        <w:t>.2.</w:t>
      </w:r>
      <w:r w:rsidR="00257C4C" w:rsidRPr="00EB1428">
        <w:t xml:space="preserve"> Основанием для списания невостребованной кредиторской задолженности </w:t>
      </w:r>
      <w:r w:rsidR="00257C4C" w:rsidRPr="00EB1428">
        <w:rPr>
          <w:b/>
        </w:rPr>
        <w:t>до истечения срока</w:t>
      </w:r>
      <w:r w:rsidR="00257C4C" w:rsidRPr="00EB1428">
        <w:t xml:space="preserve"> исковой давности являются:</w:t>
      </w:r>
    </w:p>
    <w:p w:rsidR="00257C4C" w:rsidRPr="00EB1428" w:rsidRDefault="00257C4C" w:rsidP="00011650">
      <w:pPr>
        <w:ind w:left="-709" w:firstLine="425"/>
        <w:jc w:val="both"/>
      </w:pPr>
      <w:r w:rsidRPr="00092A6A">
        <w:rPr>
          <w:sz w:val="26"/>
          <w:szCs w:val="26"/>
        </w:rPr>
        <w:tab/>
      </w:r>
      <w:r w:rsidRPr="00EB1428">
        <w:t>документы, подтверждающие прекращение обязательства вследствие форс-мажорных обстоятельств;</w:t>
      </w:r>
      <w:r w:rsidRPr="00EB1428">
        <w:tab/>
      </w:r>
    </w:p>
    <w:p w:rsidR="00257C4C" w:rsidRPr="00EB1428" w:rsidRDefault="00257C4C" w:rsidP="00011650">
      <w:pPr>
        <w:ind w:left="-709" w:firstLine="425"/>
        <w:jc w:val="both"/>
      </w:pPr>
      <w:r>
        <w:tab/>
      </w:r>
      <w:r w:rsidRPr="00EB1428">
        <w:t>документы, подтверждающие прекращение обязательства на основании акта государственного органа, в результате чего исполнение обязательства становится невозможным (акт государственного органа и т.п.);</w:t>
      </w:r>
    </w:p>
    <w:p w:rsidR="00257C4C" w:rsidRPr="00EB1428" w:rsidRDefault="00257C4C" w:rsidP="00011650">
      <w:pPr>
        <w:ind w:left="-709" w:firstLine="425"/>
        <w:jc w:val="both"/>
      </w:pPr>
      <w:r>
        <w:tab/>
      </w:r>
      <w:r w:rsidRPr="00EB1428">
        <w:t>документы, подтверждающие прекращение обязательства вследствие ликвидации юридического лица (выписки из ЕГРЮЛ (индивидуальных предпринимателей), содержащих сведения о государственной регистрации юридического лица (индивидуального предпринимателя) в связи с его ликвидацией и т.п.);</w:t>
      </w:r>
    </w:p>
    <w:p w:rsidR="00257C4C" w:rsidRPr="00EB1428" w:rsidRDefault="00257C4C" w:rsidP="00011650">
      <w:pPr>
        <w:ind w:left="-709" w:firstLine="425"/>
        <w:jc w:val="both"/>
      </w:pPr>
      <w:r>
        <w:tab/>
      </w:r>
      <w:r w:rsidRPr="00EB1428">
        <w:t xml:space="preserve">документы, подтверждающие прекращение обязательства вследствие смерти физического лица (копии свидетельства о смерти физического лица или копии судебного решения об объявлении физического лица умершим и т.п.). </w:t>
      </w:r>
    </w:p>
    <w:p w:rsidR="00257C4C" w:rsidRPr="00C04D46" w:rsidRDefault="00257C4C" w:rsidP="00011650">
      <w:pPr>
        <w:autoSpaceDE w:val="0"/>
        <w:autoSpaceDN w:val="0"/>
        <w:adjustRightInd w:val="0"/>
        <w:ind w:left="-709" w:firstLine="425"/>
        <w:jc w:val="both"/>
      </w:pPr>
    </w:p>
    <w:p w:rsidR="00257C4C" w:rsidRPr="00C04D46" w:rsidRDefault="006D4BC1" w:rsidP="00011650">
      <w:pPr>
        <w:ind w:left="-709" w:firstLine="425"/>
        <w:jc w:val="center"/>
        <w:rPr>
          <w:b/>
        </w:rPr>
      </w:pPr>
      <w:r>
        <w:rPr>
          <w:b/>
        </w:rPr>
        <w:t>5</w:t>
      </w:r>
      <w:r w:rsidR="00257C4C" w:rsidRPr="00C04D46">
        <w:rPr>
          <w:b/>
        </w:rPr>
        <w:t>.</w:t>
      </w:r>
      <w:r w:rsidR="00257C4C" w:rsidRPr="00C04D46">
        <w:t xml:space="preserve"> </w:t>
      </w:r>
      <w:r w:rsidR="00257C4C" w:rsidRPr="00C04D46">
        <w:rPr>
          <w:b/>
        </w:rPr>
        <w:t xml:space="preserve">Порядок выявления и списания невостребованной кредиторской задолженности </w:t>
      </w:r>
    </w:p>
    <w:p w:rsidR="00257C4C" w:rsidRPr="00C04D46" w:rsidRDefault="00257C4C" w:rsidP="00011650">
      <w:pPr>
        <w:ind w:left="-709" w:firstLine="425"/>
        <w:jc w:val="center"/>
      </w:pPr>
    </w:p>
    <w:p w:rsidR="00257C4C" w:rsidRPr="00C04D46" w:rsidRDefault="006D4BC1" w:rsidP="00011650">
      <w:pPr>
        <w:ind w:left="-709" w:firstLine="425"/>
        <w:jc w:val="both"/>
      </w:pPr>
      <w:r>
        <w:t>5</w:t>
      </w:r>
      <w:r w:rsidR="00257C4C" w:rsidRPr="00C04D46">
        <w:t xml:space="preserve">.1. В соответствии со ст. </w:t>
      </w:r>
      <w:r w:rsidR="00257C4C" w:rsidRPr="001C2AC3">
        <w:t>203, 205</w:t>
      </w:r>
      <w:r w:rsidR="00257C4C" w:rsidRPr="00C04D46">
        <w:t xml:space="preserve"> ГК РФ, в случае признания учреждением своих обязательств, невостребованная кредиторская задолженность не списывается с баланса учреждения. </w:t>
      </w:r>
    </w:p>
    <w:p w:rsidR="00257C4C" w:rsidRPr="00C04D46" w:rsidRDefault="00257C4C" w:rsidP="00011650">
      <w:pPr>
        <w:ind w:left="-709" w:firstLine="425"/>
        <w:jc w:val="both"/>
      </w:pPr>
      <w:r w:rsidRPr="00C04D46">
        <w:t>Кредиторская задолженность числится в учете либо до даты ее погашения учреждением (взыскания контрагентом), либо до даты ее списания с учета.</w:t>
      </w:r>
    </w:p>
    <w:p w:rsidR="00257C4C" w:rsidRPr="00C04D46" w:rsidRDefault="00257C4C" w:rsidP="00011650">
      <w:pPr>
        <w:ind w:left="-709" w:firstLine="425"/>
        <w:jc w:val="both"/>
      </w:pPr>
      <w:r w:rsidRPr="00C04D46">
        <w:t xml:space="preserve">Если существуют обстоятельства (статьи </w:t>
      </w:r>
      <w:r w:rsidRPr="001C2AC3">
        <w:t>416,417,418,419</w:t>
      </w:r>
      <w:r w:rsidRPr="00C04D46">
        <w:t xml:space="preserve"> ГК РФ), приводящие к прекращению обязательства, либо истек срок исковой давности (статья </w:t>
      </w:r>
      <w:r w:rsidRPr="001C2AC3">
        <w:t>196</w:t>
      </w:r>
      <w:r w:rsidRPr="00C04D46">
        <w:t xml:space="preserve"> ГК РФ), кредиторская задолженность может быть списана. </w:t>
      </w:r>
    </w:p>
    <w:p w:rsidR="00257C4C" w:rsidRDefault="006D4BC1" w:rsidP="00011650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709" w:right="19" w:firstLine="425"/>
        <w:jc w:val="both"/>
      </w:pPr>
      <w:r>
        <w:t>5</w:t>
      </w:r>
      <w:r w:rsidR="00257C4C" w:rsidRPr="00C04D46">
        <w:t xml:space="preserve">.2. Для определения факта возникновения невостребованной кредиторской задолженности </w:t>
      </w:r>
      <w:r w:rsidR="006430FA" w:rsidRPr="00EB1428">
        <w:t>руководител</w:t>
      </w:r>
      <w:r w:rsidR="006430FA">
        <w:t>ь</w:t>
      </w:r>
      <w:r w:rsidR="006430FA" w:rsidRPr="00EB1428">
        <w:t xml:space="preserve"> </w:t>
      </w:r>
      <w:r w:rsidR="006430FA">
        <w:t xml:space="preserve">учреждения и организации принимает решение </w:t>
      </w:r>
      <w:r w:rsidR="00257C4C" w:rsidRPr="00C04D46">
        <w:t xml:space="preserve">о проведения инвентаризации расчетов в соответствии с требованиями законодательства по каждой задолженности раздельно. </w:t>
      </w:r>
    </w:p>
    <w:p w:rsidR="00011650" w:rsidRPr="00C04D46" w:rsidRDefault="00011650" w:rsidP="00011650">
      <w:pPr>
        <w:ind w:left="-709" w:firstLine="425"/>
        <w:jc w:val="both"/>
      </w:pPr>
      <w:r>
        <w:t>Инвентаризационная</w:t>
      </w:r>
      <w:r w:rsidR="00AA5D44">
        <w:t xml:space="preserve"> комиссия</w:t>
      </w:r>
      <w:r>
        <w:t xml:space="preserve"> </w:t>
      </w:r>
      <w:r w:rsidRPr="00625529">
        <w:t>определ</w:t>
      </w:r>
      <w:r>
        <w:t xml:space="preserve">яет </w:t>
      </w:r>
      <w:r w:rsidRPr="00625529">
        <w:t>критери</w:t>
      </w:r>
      <w:r>
        <w:t>и</w:t>
      </w:r>
      <w:r w:rsidRPr="00625529">
        <w:t xml:space="preserve"> отнесения </w:t>
      </w:r>
      <w:r w:rsidRPr="00011650">
        <w:t>кредиторской задолженности к невостребованной</w:t>
      </w:r>
      <w:r w:rsidRPr="00625529">
        <w:t xml:space="preserve"> в соответствии с нормами гражданского, налогового и иного законодательства</w:t>
      </w:r>
      <w:r>
        <w:t xml:space="preserve"> на основании документально подтвержденных сведений, согласно раздела 3 настоящего Порядка.</w:t>
      </w:r>
    </w:p>
    <w:p w:rsidR="00026BE5" w:rsidRDefault="006D4BC1" w:rsidP="00011650">
      <w:pPr>
        <w:autoSpaceDE w:val="0"/>
        <w:autoSpaceDN w:val="0"/>
        <w:adjustRightInd w:val="0"/>
        <w:ind w:left="-709" w:firstLine="425"/>
        <w:jc w:val="both"/>
      </w:pPr>
      <w:r>
        <w:t>5</w:t>
      </w:r>
      <w:r w:rsidR="00257C4C" w:rsidRPr="00C04D46">
        <w:t xml:space="preserve">.3. Результаты проведенной работы (признание невостребованной кредиторской задолженности) оформляются </w:t>
      </w:r>
      <w:r w:rsidR="00011650">
        <w:t>протоколом заседания</w:t>
      </w:r>
      <w:r w:rsidR="00011650" w:rsidRPr="00EB1428">
        <w:t xml:space="preserve"> </w:t>
      </w:r>
      <w:r w:rsidR="00011650">
        <w:t xml:space="preserve">инвентаризационной </w:t>
      </w:r>
      <w:r w:rsidR="00011650" w:rsidRPr="00EB1428">
        <w:t>комиссии</w:t>
      </w:r>
      <w:r w:rsidR="00AA5D44">
        <w:t>.</w:t>
      </w:r>
    </w:p>
    <w:p w:rsidR="00257C4C" w:rsidRPr="00C04D46" w:rsidRDefault="00026BE5" w:rsidP="00011650">
      <w:pPr>
        <w:autoSpaceDE w:val="0"/>
        <w:autoSpaceDN w:val="0"/>
        <w:adjustRightInd w:val="0"/>
        <w:ind w:left="-709" w:firstLine="425"/>
        <w:jc w:val="both"/>
        <w:rPr>
          <w:sz w:val="26"/>
          <w:szCs w:val="26"/>
        </w:rPr>
      </w:pPr>
      <w:r>
        <w:t xml:space="preserve">Решение о списании невостребованной в срок (просроченной и (или) неподтвержденной по результатам инвентаризации) кредиторской задолженности оформляется </w:t>
      </w:r>
      <w:r w:rsidRPr="00026BE5">
        <w:rPr>
          <w:b/>
        </w:rPr>
        <w:t>Решением о списании задолженности, невостребованной кредиторами со счета ____(ф.0510437)</w:t>
      </w:r>
      <w:r>
        <w:rPr>
          <w:b/>
        </w:rPr>
        <w:t xml:space="preserve"> на основании Акта о результатах инвентаризации (ф.0510463) и данных соответствующих инвентаризаци</w:t>
      </w:r>
      <w:r w:rsidR="00BD1782">
        <w:rPr>
          <w:b/>
        </w:rPr>
        <w:t>о</w:t>
      </w:r>
      <w:r>
        <w:rPr>
          <w:b/>
        </w:rPr>
        <w:t>нных описей.</w:t>
      </w:r>
      <w:r w:rsidR="00011650" w:rsidRPr="00026BE5">
        <w:rPr>
          <w:b/>
        </w:rPr>
        <w:t xml:space="preserve"> </w:t>
      </w:r>
    </w:p>
    <w:p w:rsidR="00257C4C" w:rsidRPr="00C04D46" w:rsidRDefault="006D4BC1" w:rsidP="000116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709" w:right="19" w:firstLine="425"/>
        <w:jc w:val="both"/>
      </w:pPr>
      <w:r>
        <w:t>5</w:t>
      </w:r>
      <w:r w:rsidR="00257C4C" w:rsidRPr="00C04D46">
        <w:t>.4. Размер невостребованной кредиторской задолженности отражается в инвентаризационной описи расчетов с покупателями, поставщиками и прочими дебиторами, и кредиторами</w:t>
      </w:r>
      <w:r w:rsidR="00294D89">
        <w:t>.</w:t>
      </w:r>
      <w:r w:rsidR="00257C4C" w:rsidRPr="00C04D46">
        <w:t xml:space="preserve"> </w:t>
      </w:r>
    </w:p>
    <w:p w:rsidR="00257C4C" w:rsidRPr="00C04D46" w:rsidRDefault="006D4BC1" w:rsidP="00011650">
      <w:pPr>
        <w:spacing w:after="103"/>
        <w:ind w:left="-709" w:firstLine="425"/>
        <w:jc w:val="both"/>
      </w:pPr>
      <w:r>
        <w:rPr>
          <w:rFonts w:eastAsia="Calibri"/>
          <w:lang w:eastAsia="en-US"/>
        </w:rPr>
        <w:t>5</w:t>
      </w:r>
      <w:r w:rsidR="00257C4C" w:rsidRPr="00C04D46">
        <w:rPr>
          <w:rFonts w:eastAsia="Calibri"/>
          <w:lang w:eastAsia="en-US"/>
        </w:rPr>
        <w:t>.</w:t>
      </w:r>
      <w:r w:rsidR="00BD1782">
        <w:rPr>
          <w:rFonts w:eastAsia="Calibri"/>
          <w:lang w:eastAsia="en-US"/>
        </w:rPr>
        <w:t>5</w:t>
      </w:r>
      <w:r w:rsidR="00257C4C" w:rsidRPr="00C04D46">
        <w:rPr>
          <w:rFonts w:eastAsia="Calibri"/>
          <w:lang w:eastAsia="en-US"/>
        </w:rPr>
        <w:t xml:space="preserve">. </w:t>
      </w:r>
      <w:r w:rsidR="00257C4C" w:rsidRPr="00C04D46">
        <w:t>На основании оформленных документов, в целях отражения операций по списанию кредиторской задолженности, невостребованной кредиторами, Бухгалтерской справкой (ф. 0504833) оформляются следующие записи на счетах бухгалтерского учета.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693"/>
        <w:gridCol w:w="2694"/>
      </w:tblGrid>
      <w:tr w:rsidR="00257C4C" w:rsidRPr="00C04D46" w:rsidTr="006F0E65">
        <w:tc>
          <w:tcPr>
            <w:tcW w:w="4678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Наименование операции</w:t>
            </w:r>
          </w:p>
        </w:tc>
        <w:tc>
          <w:tcPr>
            <w:tcW w:w="2693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дебет</w:t>
            </w:r>
          </w:p>
        </w:tc>
        <w:tc>
          <w:tcPr>
            <w:tcW w:w="269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кредит</w:t>
            </w:r>
          </w:p>
        </w:tc>
      </w:tr>
      <w:tr w:rsidR="00257C4C" w:rsidRPr="00C04D46" w:rsidTr="006F0E65">
        <w:tc>
          <w:tcPr>
            <w:tcW w:w="4678" w:type="dxa"/>
            <w:shd w:val="clear" w:color="auto" w:fill="auto"/>
          </w:tcPr>
          <w:p w:rsidR="006F0E65" w:rsidRDefault="00257C4C" w:rsidP="00011650">
            <w:pPr>
              <w:ind w:left="-709" w:firstLine="425"/>
              <w:jc w:val="center"/>
            </w:pPr>
            <w:r w:rsidRPr="00C04D46">
              <w:t xml:space="preserve">Начисление доходов в сумме кредиторской </w:t>
            </w:r>
          </w:p>
          <w:p w:rsidR="006F0E65" w:rsidRDefault="00257C4C" w:rsidP="00011650">
            <w:pPr>
              <w:ind w:left="-709" w:firstLine="425"/>
              <w:jc w:val="center"/>
            </w:pPr>
            <w:r w:rsidRPr="00C04D46">
              <w:t>задолженности, списанной с балансового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 учета, в связи с отсутствием требований кредиторов </w:t>
            </w:r>
          </w:p>
        </w:tc>
        <w:tc>
          <w:tcPr>
            <w:tcW w:w="2693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(0) 205 </w:t>
            </w:r>
            <w:proofErr w:type="spellStart"/>
            <w:r>
              <w:t>хх</w:t>
            </w:r>
            <w:proofErr w:type="spellEnd"/>
            <w:r w:rsidRPr="00C04D46">
              <w:t xml:space="preserve"> 56</w:t>
            </w:r>
            <w:r>
              <w:t>х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(0) 208 </w:t>
            </w:r>
            <w:proofErr w:type="spellStart"/>
            <w:r>
              <w:t>хх</w:t>
            </w:r>
            <w:proofErr w:type="spellEnd"/>
            <w:r w:rsidRPr="00C04D46">
              <w:t xml:space="preserve"> 56</w:t>
            </w:r>
            <w:r>
              <w:t>7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>
              <w:t xml:space="preserve"> </w:t>
            </w:r>
            <w:r w:rsidRPr="0014372F">
              <w:t>(</w:t>
            </w:r>
            <w:r w:rsidRPr="00C04D46">
              <w:t xml:space="preserve">0) 302 </w:t>
            </w:r>
            <w:proofErr w:type="spellStart"/>
            <w:r>
              <w:t>хх</w:t>
            </w:r>
            <w:proofErr w:type="spellEnd"/>
            <w:r>
              <w:t xml:space="preserve"> </w:t>
            </w:r>
            <w:r w:rsidRPr="00C04D46">
              <w:t>83</w:t>
            </w:r>
            <w:r>
              <w:t>х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 (0) 303 </w:t>
            </w:r>
            <w:proofErr w:type="spellStart"/>
            <w:r>
              <w:t>хх</w:t>
            </w:r>
            <w:proofErr w:type="spellEnd"/>
            <w:r w:rsidRPr="00C04D46">
              <w:t xml:space="preserve"> </w:t>
            </w:r>
            <w:r>
              <w:t>8</w:t>
            </w:r>
            <w:r w:rsidRPr="00C04D46">
              <w:t>3</w:t>
            </w:r>
            <w:r>
              <w:t>1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 </w:t>
            </w:r>
            <w:r>
              <w:t xml:space="preserve"> </w:t>
            </w:r>
            <w:r w:rsidRPr="00C04D46">
              <w:t xml:space="preserve">(0) 304 </w:t>
            </w:r>
            <w:r w:rsidRPr="00C04D46">
              <w:rPr>
                <w:lang w:val="en-US"/>
              </w:rPr>
              <w:t>02</w:t>
            </w:r>
            <w:r w:rsidRPr="00C04D46">
              <w:t xml:space="preserve"> 83</w:t>
            </w:r>
            <w:r>
              <w:t>7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>
              <w:rPr>
                <w:lang w:val="en-US"/>
              </w:rPr>
              <w:t xml:space="preserve"> </w:t>
            </w:r>
            <w:r w:rsidRPr="00C04D46">
              <w:t>(0</w:t>
            </w:r>
            <w:r>
              <w:t xml:space="preserve"> </w:t>
            </w:r>
            <w:r w:rsidRPr="00C04D46">
              <w:t>)304</w:t>
            </w:r>
            <w:r>
              <w:rPr>
                <w:lang w:val="en-US"/>
              </w:rPr>
              <w:t xml:space="preserve"> </w:t>
            </w:r>
            <w:r w:rsidRPr="00C04D46">
              <w:rPr>
                <w:lang w:val="en-US"/>
              </w:rPr>
              <w:t>03</w:t>
            </w:r>
            <w:r w:rsidRPr="00C04D46">
              <w:t xml:space="preserve"> 83</w:t>
            </w:r>
            <w:r>
              <w:t>х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(0) 401 10 173</w:t>
            </w:r>
          </w:p>
          <w:p w:rsidR="006F0E65" w:rsidRDefault="00257C4C" w:rsidP="00011650">
            <w:pPr>
              <w:ind w:left="-709" w:firstLine="425"/>
              <w:jc w:val="center"/>
            </w:pPr>
            <w:r w:rsidRPr="00C04D46">
              <w:t>«Чрезвычайные доходы от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 операций с активами»</w:t>
            </w:r>
          </w:p>
        </w:tc>
      </w:tr>
      <w:tr w:rsidR="00257C4C" w:rsidRPr="00C04D46" w:rsidTr="006F0E65">
        <w:tc>
          <w:tcPr>
            <w:tcW w:w="4678" w:type="dxa"/>
            <w:shd w:val="clear" w:color="auto" w:fill="auto"/>
          </w:tcPr>
          <w:p w:rsidR="006F0E65" w:rsidRDefault="00257C4C" w:rsidP="00011650">
            <w:pPr>
              <w:ind w:left="-709" w:firstLine="425"/>
              <w:jc w:val="center"/>
            </w:pPr>
            <w:r w:rsidRPr="00C04D46">
              <w:t xml:space="preserve">Списанная задолженность, 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lastRenderedPageBreak/>
              <w:t xml:space="preserve">невостребованная кредиторами, принята к учету на </w:t>
            </w:r>
            <w:proofErr w:type="spellStart"/>
            <w:r w:rsidRPr="00C04D46">
              <w:t>забалансов</w:t>
            </w:r>
            <w:r>
              <w:t>ый</w:t>
            </w:r>
            <w:proofErr w:type="spellEnd"/>
            <w:r w:rsidRPr="00C04D46">
              <w:t xml:space="preserve"> счет </w:t>
            </w:r>
          </w:p>
        </w:tc>
        <w:tc>
          <w:tcPr>
            <w:tcW w:w="2693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lastRenderedPageBreak/>
              <w:t>20</w:t>
            </w: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«Задолженность, невостребованная кредиторами».</w:t>
            </w:r>
          </w:p>
          <w:p w:rsidR="00257C4C" w:rsidRPr="00C04D46" w:rsidRDefault="00257C4C" w:rsidP="00011650">
            <w:pPr>
              <w:ind w:left="-709" w:firstLine="425"/>
              <w:jc w:val="center"/>
              <w:rPr>
                <w:sz w:val="26"/>
                <w:szCs w:val="26"/>
              </w:rPr>
            </w:pPr>
          </w:p>
          <w:p w:rsidR="00257C4C" w:rsidRPr="00C04D46" w:rsidRDefault="00257C4C" w:rsidP="00011650">
            <w:pPr>
              <w:ind w:left="-709" w:firstLine="425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</w:p>
        </w:tc>
      </w:tr>
    </w:tbl>
    <w:p w:rsidR="00257C4C" w:rsidRPr="00C04D46" w:rsidRDefault="00257C4C" w:rsidP="00011650">
      <w:pPr>
        <w:ind w:left="-709" w:firstLine="425"/>
        <w:jc w:val="both"/>
      </w:pPr>
    </w:p>
    <w:p w:rsidR="00257C4C" w:rsidRPr="00C04D46" w:rsidRDefault="006D4BC1" w:rsidP="00E846A5">
      <w:pPr>
        <w:ind w:left="-567" w:firstLine="283"/>
        <w:jc w:val="both"/>
      </w:pPr>
      <w:r>
        <w:t>5</w:t>
      </w:r>
      <w:r w:rsidR="00257C4C" w:rsidRPr="00C04D46">
        <w:t>.</w:t>
      </w:r>
      <w:r w:rsidR="00BD1782">
        <w:t>6</w:t>
      </w:r>
      <w:r w:rsidR="00257C4C" w:rsidRPr="00C04D46">
        <w:t>. В случае списания невостребованных сумм задолженности по средствам во временном распоряжении</w:t>
      </w:r>
      <w:r w:rsidR="006042A0">
        <w:t xml:space="preserve"> (ликвидация</w:t>
      </w:r>
      <w:r w:rsidR="00B77E4A">
        <w:t>(смерть) кредитора)</w:t>
      </w:r>
      <w:r w:rsidR="006042A0">
        <w:t>,</w:t>
      </w:r>
      <w:r w:rsidR="00257C4C" w:rsidRPr="00C04D46">
        <w:t xml:space="preserve"> следует их перечислять на счет средств от приносящей доход деятельности бюджетного (автономного) учреждения.</w:t>
      </w:r>
    </w:p>
    <w:p w:rsidR="00257C4C" w:rsidRPr="00C04D46" w:rsidRDefault="00257C4C" w:rsidP="00011650">
      <w:pPr>
        <w:ind w:left="-709" w:firstLine="425"/>
        <w:jc w:val="both"/>
      </w:pPr>
      <w:r w:rsidRPr="00C04D46">
        <w:t xml:space="preserve">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204"/>
        <w:gridCol w:w="2041"/>
      </w:tblGrid>
      <w:tr w:rsidR="00257C4C" w:rsidRPr="00C04D46" w:rsidTr="006D4BC1">
        <w:tc>
          <w:tcPr>
            <w:tcW w:w="4678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Наименование операции</w:t>
            </w:r>
          </w:p>
        </w:tc>
        <w:tc>
          <w:tcPr>
            <w:tcW w:w="320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дебет</w:t>
            </w:r>
          </w:p>
        </w:tc>
        <w:tc>
          <w:tcPr>
            <w:tcW w:w="2041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кредит</w:t>
            </w:r>
          </w:p>
        </w:tc>
      </w:tr>
      <w:tr w:rsidR="00257C4C" w:rsidRPr="00C04D46" w:rsidTr="006D4BC1">
        <w:tc>
          <w:tcPr>
            <w:tcW w:w="4678" w:type="dxa"/>
            <w:shd w:val="clear" w:color="auto" w:fill="auto"/>
          </w:tcPr>
          <w:p w:rsidR="00257C4C" w:rsidRPr="00C04D46" w:rsidRDefault="00257C4C" w:rsidP="00731D85">
            <w:pPr>
              <w:ind w:left="-709" w:firstLine="709"/>
              <w:jc w:val="center"/>
            </w:pPr>
            <w:r w:rsidRPr="00C04D46">
              <w:t>Списание с балансового учета задолженности по средствам СВВР, невостребованной владельцем</w:t>
            </w:r>
          </w:p>
        </w:tc>
        <w:tc>
          <w:tcPr>
            <w:tcW w:w="320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3 304 01 83х</w:t>
            </w:r>
          </w:p>
        </w:tc>
        <w:tc>
          <w:tcPr>
            <w:tcW w:w="2041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3 304 06 732</w:t>
            </w:r>
          </w:p>
        </w:tc>
      </w:tr>
      <w:tr w:rsidR="00257C4C" w:rsidRPr="00C04D46" w:rsidTr="006D4BC1">
        <w:tc>
          <w:tcPr>
            <w:tcW w:w="4678" w:type="dxa"/>
            <w:shd w:val="clear" w:color="auto" w:fill="auto"/>
          </w:tcPr>
          <w:p w:rsidR="008A0E1B" w:rsidRDefault="00257C4C" w:rsidP="00731D85">
            <w:pPr>
              <w:ind w:left="-709" w:firstLine="709"/>
              <w:jc w:val="center"/>
            </w:pPr>
            <w:r w:rsidRPr="00C04D46">
              <w:t xml:space="preserve">Списанная задолженность, </w:t>
            </w:r>
          </w:p>
          <w:p w:rsidR="00257C4C" w:rsidRPr="00C04D46" w:rsidRDefault="00257C4C" w:rsidP="00731D85">
            <w:pPr>
              <w:ind w:left="-709" w:firstLine="709"/>
              <w:jc w:val="center"/>
            </w:pPr>
            <w:r w:rsidRPr="00C04D46">
              <w:t xml:space="preserve">невостребованная </w:t>
            </w:r>
            <w:r>
              <w:t>владельцем,</w:t>
            </w:r>
            <w:r w:rsidRPr="00C04D46">
              <w:t xml:space="preserve"> принята к учету на </w:t>
            </w:r>
            <w:proofErr w:type="spellStart"/>
            <w:r w:rsidRPr="00C04D46">
              <w:t>забалансов</w:t>
            </w:r>
            <w:r>
              <w:t>ый</w:t>
            </w:r>
            <w:proofErr w:type="spellEnd"/>
            <w:r w:rsidRPr="00C04D46">
              <w:t xml:space="preserve"> счет</w:t>
            </w:r>
          </w:p>
        </w:tc>
        <w:tc>
          <w:tcPr>
            <w:tcW w:w="320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 xml:space="preserve">20 </w:t>
            </w:r>
          </w:p>
        </w:tc>
        <w:tc>
          <w:tcPr>
            <w:tcW w:w="2041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</w:p>
        </w:tc>
      </w:tr>
      <w:tr w:rsidR="00257C4C" w:rsidRPr="00C04D46" w:rsidTr="006D4BC1">
        <w:tc>
          <w:tcPr>
            <w:tcW w:w="4678" w:type="dxa"/>
            <w:shd w:val="clear" w:color="auto" w:fill="auto"/>
          </w:tcPr>
          <w:p w:rsidR="00257C4C" w:rsidRPr="00C04D46" w:rsidRDefault="00257C4C" w:rsidP="00731D85">
            <w:pPr>
              <w:ind w:left="-709" w:firstLine="1026"/>
              <w:jc w:val="center"/>
            </w:pPr>
            <w:r w:rsidRPr="00C04D46">
              <w:t>Списание денежных средств СВВР в состав собственных доходов</w:t>
            </w:r>
          </w:p>
        </w:tc>
        <w:tc>
          <w:tcPr>
            <w:tcW w:w="320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3 304 06 832</w:t>
            </w:r>
          </w:p>
        </w:tc>
        <w:tc>
          <w:tcPr>
            <w:tcW w:w="2041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3 201 11 610</w:t>
            </w:r>
          </w:p>
        </w:tc>
      </w:tr>
      <w:tr w:rsidR="00257C4C" w:rsidRPr="00C04D46" w:rsidTr="006D4BC1">
        <w:tc>
          <w:tcPr>
            <w:tcW w:w="4678" w:type="dxa"/>
            <w:shd w:val="clear" w:color="auto" w:fill="auto"/>
          </w:tcPr>
          <w:p w:rsidR="00257C4C" w:rsidRPr="00C04D46" w:rsidRDefault="00257C4C" w:rsidP="00731D85">
            <w:pPr>
              <w:ind w:left="-709" w:firstLine="601"/>
              <w:jc w:val="center"/>
            </w:pPr>
            <w:r w:rsidRPr="00C04D46">
              <w:t>Начисление суммы прочих доходов</w:t>
            </w:r>
            <w:r>
              <w:t xml:space="preserve"> (в сумме обеспечения контракта)</w:t>
            </w:r>
          </w:p>
        </w:tc>
        <w:tc>
          <w:tcPr>
            <w:tcW w:w="3204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2 20</w:t>
            </w:r>
            <w:r>
              <w:t>9</w:t>
            </w:r>
            <w:r w:rsidRPr="00C04D46">
              <w:t xml:space="preserve"> 89 56х</w:t>
            </w:r>
          </w:p>
        </w:tc>
        <w:tc>
          <w:tcPr>
            <w:tcW w:w="2041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2 401 10 189</w:t>
            </w:r>
          </w:p>
        </w:tc>
      </w:tr>
      <w:tr w:rsidR="00257C4C" w:rsidRPr="00C04D46" w:rsidTr="006D4BC1">
        <w:tc>
          <w:tcPr>
            <w:tcW w:w="4678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Зачисление денежных средств в состав собственных доходов</w:t>
            </w:r>
          </w:p>
        </w:tc>
        <w:tc>
          <w:tcPr>
            <w:tcW w:w="3204" w:type="dxa"/>
            <w:shd w:val="clear" w:color="auto" w:fill="auto"/>
          </w:tcPr>
          <w:p w:rsidR="00257C4C" w:rsidRDefault="00257C4C" w:rsidP="00011650">
            <w:pPr>
              <w:ind w:left="-709" w:firstLine="425"/>
              <w:jc w:val="center"/>
            </w:pPr>
            <w:r w:rsidRPr="00C04D46">
              <w:t>2 201 11</w:t>
            </w:r>
            <w:r>
              <w:t> </w:t>
            </w:r>
            <w:r w:rsidRPr="00C04D46">
              <w:t>510</w:t>
            </w:r>
          </w:p>
          <w:p w:rsidR="00257C4C" w:rsidRPr="00C04D46" w:rsidRDefault="00257C4C" w:rsidP="00011650">
            <w:pPr>
              <w:ind w:left="-709" w:firstLine="425"/>
            </w:pPr>
            <w:r>
              <w:t xml:space="preserve">               </w:t>
            </w:r>
            <w:r w:rsidRPr="00C04D46">
              <w:t>2 17 (</w:t>
            </w:r>
            <w:r>
              <w:t xml:space="preserve">КОСГУ </w:t>
            </w:r>
            <w:r w:rsidRPr="00C04D46">
              <w:t>189)</w:t>
            </w:r>
          </w:p>
        </w:tc>
        <w:tc>
          <w:tcPr>
            <w:tcW w:w="2041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2</w:t>
            </w:r>
            <w:r>
              <w:t> </w:t>
            </w:r>
            <w:r>
              <w:rPr>
                <w:lang w:val="en-US"/>
              </w:rPr>
              <w:t>209 89 66</w:t>
            </w:r>
            <w:r>
              <w:t>х</w:t>
            </w:r>
          </w:p>
        </w:tc>
      </w:tr>
    </w:tbl>
    <w:p w:rsidR="00257C4C" w:rsidRDefault="00257C4C" w:rsidP="00011650">
      <w:pPr>
        <w:ind w:left="-709" w:firstLine="425"/>
        <w:jc w:val="both"/>
      </w:pPr>
    </w:p>
    <w:p w:rsidR="00B77E4A" w:rsidRPr="00C04D46" w:rsidRDefault="00B77E4A" w:rsidP="00011650">
      <w:pPr>
        <w:ind w:left="-709" w:firstLine="425"/>
        <w:jc w:val="both"/>
      </w:pPr>
      <w:r>
        <w:t>Учитывать в составе собственных доходов средства во временном распоряжении возможно в случае признания их судом бесхозными, если учреждение будет признано правообладателем таких средств.</w:t>
      </w:r>
    </w:p>
    <w:p w:rsidR="00257C4C" w:rsidRPr="00C04D46" w:rsidRDefault="006D4BC1" w:rsidP="00011650">
      <w:pPr>
        <w:ind w:left="-709" w:firstLine="425"/>
        <w:jc w:val="both"/>
      </w:pPr>
      <w:r>
        <w:t>5</w:t>
      </w:r>
      <w:r w:rsidR="00257C4C" w:rsidRPr="00C04D46">
        <w:t>.</w:t>
      </w:r>
      <w:r w:rsidR="00BD1782">
        <w:t>7</w:t>
      </w:r>
      <w:r w:rsidR="00257C4C" w:rsidRPr="00C04D46">
        <w:t xml:space="preserve">. Задолженность на </w:t>
      </w:r>
      <w:proofErr w:type="spellStart"/>
      <w:r w:rsidR="00257C4C" w:rsidRPr="00C04D46">
        <w:t>забалансовом</w:t>
      </w:r>
      <w:proofErr w:type="spellEnd"/>
      <w:r w:rsidR="00257C4C" w:rsidRPr="00C04D46">
        <w:t xml:space="preserve"> учете значится для наблюдения в течение срока исковой давности.</w:t>
      </w:r>
    </w:p>
    <w:p w:rsidR="00257C4C" w:rsidRPr="00C04D46" w:rsidRDefault="006D4BC1" w:rsidP="00011650">
      <w:pPr>
        <w:ind w:left="-709" w:firstLine="425"/>
        <w:jc w:val="both"/>
      </w:pPr>
      <w:r>
        <w:t>5</w:t>
      </w:r>
      <w:r w:rsidR="00257C4C" w:rsidRPr="00C04D46">
        <w:t>.</w:t>
      </w:r>
      <w:r w:rsidR="00BD1782">
        <w:t>8</w:t>
      </w:r>
      <w:r w:rsidR="00257C4C" w:rsidRPr="00C04D46">
        <w:t>.</w:t>
      </w:r>
      <w:r w:rsidR="00257C4C">
        <w:t xml:space="preserve"> </w:t>
      </w:r>
      <w:r w:rsidR="00257C4C" w:rsidRPr="00C04D46">
        <w:t xml:space="preserve">Списание задолженности с </w:t>
      </w:r>
      <w:proofErr w:type="spellStart"/>
      <w:r w:rsidR="00257C4C" w:rsidRPr="00C04D46">
        <w:t>забалансового</w:t>
      </w:r>
      <w:proofErr w:type="spellEnd"/>
      <w:r w:rsidR="00257C4C" w:rsidRPr="00C04D46">
        <w:t xml:space="preserve"> учета осуществляется на основании решения инвентаризационной комиссии.</w:t>
      </w:r>
    </w:p>
    <w:p w:rsidR="00257C4C" w:rsidRPr="00C04D46" w:rsidRDefault="00257C4C" w:rsidP="00011650">
      <w:pPr>
        <w:widowControl w:val="0"/>
        <w:autoSpaceDE w:val="0"/>
        <w:autoSpaceDN w:val="0"/>
        <w:adjustRightInd w:val="0"/>
        <w:ind w:left="-709" w:firstLine="425"/>
        <w:jc w:val="both"/>
      </w:pPr>
      <w:r>
        <w:t xml:space="preserve">   </w:t>
      </w:r>
      <w:r w:rsidRPr="00C04D46">
        <w:t xml:space="preserve">В соответствии с Решением о списании кредиторской задолженности, невостребованной кредиторами, с </w:t>
      </w:r>
      <w:proofErr w:type="spellStart"/>
      <w:r w:rsidRPr="00C04D46">
        <w:t>забалансового</w:t>
      </w:r>
      <w:proofErr w:type="spellEnd"/>
      <w:r w:rsidRPr="00C04D46">
        <w:t xml:space="preserve"> учета, на основании бухгалтерской справки ф. 0504833 в бюджетном учете учреждения списание задолженности отражается следующим образом: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  <w:gridCol w:w="2520"/>
        <w:gridCol w:w="1683"/>
      </w:tblGrid>
      <w:tr w:rsidR="00257C4C" w:rsidRPr="00C04D46" w:rsidTr="00731D85">
        <w:tc>
          <w:tcPr>
            <w:tcW w:w="5720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Наименование операции</w:t>
            </w:r>
          </w:p>
        </w:tc>
        <w:tc>
          <w:tcPr>
            <w:tcW w:w="2520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дебет</w:t>
            </w:r>
          </w:p>
        </w:tc>
        <w:tc>
          <w:tcPr>
            <w:tcW w:w="1683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кредит</w:t>
            </w:r>
          </w:p>
        </w:tc>
      </w:tr>
      <w:tr w:rsidR="00257C4C" w:rsidRPr="00C04D46" w:rsidTr="00731D85">
        <w:tc>
          <w:tcPr>
            <w:tcW w:w="5720" w:type="dxa"/>
            <w:shd w:val="clear" w:color="auto" w:fill="auto"/>
          </w:tcPr>
          <w:p w:rsidR="00731D85" w:rsidRDefault="00257C4C" w:rsidP="00731D85">
            <w:pPr>
              <w:ind w:left="-709" w:firstLine="425"/>
              <w:jc w:val="center"/>
            </w:pPr>
            <w:r w:rsidRPr="00C04D46">
              <w:t xml:space="preserve">Списана с </w:t>
            </w:r>
            <w:proofErr w:type="spellStart"/>
            <w:r w:rsidRPr="00C04D46">
              <w:t>забалансового</w:t>
            </w:r>
            <w:proofErr w:type="spellEnd"/>
            <w:r w:rsidRPr="00C04D46">
              <w:t xml:space="preserve"> учета по основаниям, </w:t>
            </w:r>
          </w:p>
          <w:p w:rsidR="00731D85" w:rsidRDefault="00731D85" w:rsidP="00731D85">
            <w:pPr>
              <w:ind w:left="-709" w:firstLine="601"/>
              <w:jc w:val="center"/>
            </w:pPr>
            <w:r>
              <w:t>от</w:t>
            </w:r>
            <w:r w:rsidR="00257C4C" w:rsidRPr="00C04D46">
              <w:t xml:space="preserve">раженным в решении инвентаризационной </w:t>
            </w:r>
          </w:p>
          <w:p w:rsidR="00257C4C" w:rsidRPr="00C04D46" w:rsidRDefault="00257C4C" w:rsidP="00731D85">
            <w:pPr>
              <w:ind w:left="-709" w:firstLine="601"/>
              <w:jc w:val="center"/>
            </w:pPr>
            <w:r w:rsidRPr="00C04D46">
              <w:t xml:space="preserve">комиссии, задолженность, невостребованная кредиторами </w:t>
            </w:r>
          </w:p>
        </w:tc>
        <w:tc>
          <w:tcPr>
            <w:tcW w:w="2520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</w:p>
        </w:tc>
        <w:tc>
          <w:tcPr>
            <w:tcW w:w="1683" w:type="dxa"/>
            <w:shd w:val="clear" w:color="auto" w:fill="auto"/>
          </w:tcPr>
          <w:p w:rsidR="00257C4C" w:rsidRPr="00C04D46" w:rsidRDefault="00257C4C" w:rsidP="00011650">
            <w:pPr>
              <w:ind w:left="-709" w:firstLine="425"/>
              <w:jc w:val="center"/>
            </w:pPr>
          </w:p>
          <w:p w:rsidR="00257C4C" w:rsidRPr="00C04D46" w:rsidRDefault="00257C4C" w:rsidP="00011650">
            <w:pPr>
              <w:ind w:left="-709" w:firstLine="425"/>
              <w:jc w:val="center"/>
            </w:pPr>
            <w:r w:rsidRPr="00C04D46">
              <w:t>20</w:t>
            </w:r>
          </w:p>
        </w:tc>
      </w:tr>
    </w:tbl>
    <w:p w:rsidR="00257C4C" w:rsidRPr="00C04D46" w:rsidRDefault="00257C4C" w:rsidP="00011650">
      <w:pPr>
        <w:ind w:left="-709" w:firstLine="425"/>
        <w:jc w:val="both"/>
      </w:pPr>
    </w:p>
    <w:p w:rsidR="00731D85" w:rsidRDefault="00731D85" w:rsidP="00011650">
      <w:pPr>
        <w:autoSpaceDE w:val="0"/>
        <w:autoSpaceDN w:val="0"/>
        <w:adjustRightInd w:val="0"/>
        <w:ind w:left="-709" w:firstLine="425"/>
        <w:jc w:val="both"/>
      </w:pPr>
      <w:r>
        <w:t>5.9. В случае истечения срока</w:t>
      </w:r>
      <w:r w:rsidR="006071B3">
        <w:t xml:space="preserve"> исковой давности, наличия документов, подтверждающих ликвидацию (смерть) кредитора, а также при отсутствии требований со стороны правопреемников по списываемой с баланса задолженности ее отражение на </w:t>
      </w:r>
      <w:proofErr w:type="spellStart"/>
      <w:r w:rsidR="006071B3">
        <w:t>забалансовом</w:t>
      </w:r>
      <w:proofErr w:type="spellEnd"/>
      <w:r w:rsidR="006071B3">
        <w:t xml:space="preserve"> счете 20 не осуществляется.</w:t>
      </w:r>
    </w:p>
    <w:p w:rsidR="00257C4C" w:rsidRPr="00C04D46" w:rsidRDefault="006D4BC1" w:rsidP="00011650">
      <w:pPr>
        <w:autoSpaceDE w:val="0"/>
        <w:autoSpaceDN w:val="0"/>
        <w:adjustRightInd w:val="0"/>
        <w:ind w:left="-709" w:firstLine="425"/>
        <w:jc w:val="both"/>
      </w:pPr>
      <w:r>
        <w:t>5</w:t>
      </w:r>
      <w:r w:rsidR="00257C4C" w:rsidRPr="00C04D46">
        <w:t>.</w:t>
      </w:r>
      <w:r w:rsidR="006071B3">
        <w:t>10</w:t>
      </w:r>
      <w:r w:rsidR="00257C4C" w:rsidRPr="00C04D46">
        <w:t>.</w:t>
      </w:r>
      <w:r w:rsidR="00257C4C" w:rsidRPr="00C04D46">
        <w:rPr>
          <w:sz w:val="28"/>
          <w:szCs w:val="28"/>
        </w:rPr>
        <w:t xml:space="preserve"> </w:t>
      </w:r>
      <w:r w:rsidR="00257C4C" w:rsidRPr="00C04D46">
        <w:t xml:space="preserve">В соответствии со ст.250 Налогового кодекса Российской Федерации для целей налогообложения прибыли в составе внереализационных доходов учитываются доходы в виде сумм кредиторской задолженности (обязательства перед кредиторами), списанной в связи с истечением срока исковой давности или по другим основаниям, за исключением случаев, предусмотренных </w:t>
      </w:r>
      <w:hyperlink r:id="rId14" w:history="1">
        <w:proofErr w:type="spellStart"/>
        <w:r w:rsidR="00257C4C" w:rsidRPr="00C04D46">
          <w:t>пп</w:t>
        </w:r>
        <w:proofErr w:type="spellEnd"/>
        <w:r w:rsidR="00257C4C" w:rsidRPr="00C04D46">
          <w:t>. 21 п. 1 ст. 251</w:t>
        </w:r>
      </w:hyperlink>
      <w:r w:rsidR="00257C4C" w:rsidRPr="00C04D46">
        <w:t xml:space="preserve"> НК РФ.</w:t>
      </w:r>
    </w:p>
    <w:p w:rsidR="00257C4C" w:rsidRPr="00C04D46" w:rsidRDefault="00257C4C" w:rsidP="00011650">
      <w:pPr>
        <w:autoSpaceDE w:val="0"/>
        <w:autoSpaceDN w:val="0"/>
        <w:adjustRightInd w:val="0"/>
        <w:ind w:left="-709" w:firstLine="425"/>
        <w:jc w:val="both"/>
      </w:pPr>
      <w:r>
        <w:t xml:space="preserve"> </w:t>
      </w:r>
      <w:hyperlink r:id="rId15" w:history="1">
        <w:r w:rsidRPr="00C04D46">
          <w:t>Подпунктом 21 п. 1 ст. 251</w:t>
        </w:r>
      </w:hyperlink>
      <w:r w:rsidRPr="00C04D46">
        <w:t xml:space="preserve"> Кодекса предусмотрено, что при определении налоговой базы по налогу на прибыль не учитываются доходы в виде сумм кредиторской задолженности налогоплательщика по уплате налогов и сборов, пеней и штрафов перед бюджетами разных уровней, по уплате взносов, пеней и штрафов перед бюджетами государственных внебюджетных </w:t>
      </w:r>
      <w:r w:rsidRPr="00C04D46">
        <w:lastRenderedPageBreak/>
        <w:t>фондов, списанных и (или) уменьшенных иным образом в соответствии с законодательством Российской Федерации или по решению Правительства Российской Федерации.</w:t>
      </w:r>
    </w:p>
    <w:p w:rsidR="00257C4C" w:rsidRPr="00C04D46" w:rsidRDefault="00257C4C" w:rsidP="00011650">
      <w:pPr>
        <w:autoSpaceDE w:val="0"/>
        <w:autoSpaceDN w:val="0"/>
        <w:adjustRightInd w:val="0"/>
        <w:ind w:left="-709" w:firstLine="425"/>
        <w:jc w:val="both"/>
      </w:pPr>
      <w:r>
        <w:t xml:space="preserve"> </w:t>
      </w:r>
      <w:r w:rsidRPr="00C04D46">
        <w:t xml:space="preserve">Вместе с тем дата признания внереализационных доходов для целей налогообложения прибыли установлена </w:t>
      </w:r>
      <w:hyperlink r:id="rId16" w:history="1">
        <w:r w:rsidRPr="00C04D46">
          <w:t>п. 4 ст. 271</w:t>
        </w:r>
      </w:hyperlink>
      <w:r w:rsidRPr="00C04D46">
        <w:t xml:space="preserve"> НК РФ. Так, доход в виде кредиторской задолженности, по которой истек срок исковой давности, учитывается в составе внереализационных доходов в последний день того отчетного периода, в котором истекает срок исковой давности (письмо Минфина РФ от 28.01.2013 № 03-03-06/1/38).</w:t>
      </w:r>
    </w:p>
    <w:p w:rsidR="00291660" w:rsidRDefault="00291660" w:rsidP="00011650">
      <w:pPr>
        <w:ind w:left="-709" w:firstLine="425"/>
        <w:jc w:val="center"/>
        <w:rPr>
          <w:b/>
        </w:rPr>
      </w:pPr>
    </w:p>
    <w:p w:rsidR="00257C4C" w:rsidRPr="00C04D46" w:rsidRDefault="006D4BC1" w:rsidP="00011650">
      <w:pPr>
        <w:ind w:left="-709" w:firstLine="425"/>
        <w:jc w:val="center"/>
        <w:rPr>
          <w:b/>
        </w:rPr>
      </w:pPr>
      <w:r>
        <w:rPr>
          <w:b/>
        </w:rPr>
        <w:t>6</w:t>
      </w:r>
      <w:r w:rsidR="00257C4C" w:rsidRPr="00C04D46">
        <w:rPr>
          <w:b/>
        </w:rPr>
        <w:t xml:space="preserve">. Ответственность за возникновение и несвоевременное списание невостребованной </w:t>
      </w:r>
    </w:p>
    <w:p w:rsidR="00257C4C" w:rsidRPr="00C04D46" w:rsidRDefault="00257C4C" w:rsidP="00011650">
      <w:pPr>
        <w:ind w:left="-709" w:firstLine="425"/>
        <w:jc w:val="center"/>
      </w:pPr>
      <w:r w:rsidRPr="00C04D46">
        <w:rPr>
          <w:b/>
        </w:rPr>
        <w:t>кредиторской задолженности</w:t>
      </w:r>
    </w:p>
    <w:p w:rsidR="00257C4C" w:rsidRPr="00C04D46" w:rsidRDefault="00257C4C" w:rsidP="00011650">
      <w:pPr>
        <w:ind w:left="-709" w:firstLine="425"/>
        <w:jc w:val="center"/>
      </w:pPr>
    </w:p>
    <w:p w:rsidR="00257C4C" w:rsidRPr="00D81B6F" w:rsidRDefault="006D4BC1" w:rsidP="00011650">
      <w:pPr>
        <w:ind w:left="-709" w:firstLine="425"/>
        <w:jc w:val="both"/>
      </w:pPr>
      <w:r>
        <w:t>6</w:t>
      </w:r>
      <w:r w:rsidR="00257C4C" w:rsidRPr="00C04D46">
        <w:t>.1. Должностные лица несут ответственность за возникновение и несвоевременное списание невостребованной кредиторской задолженности в соответствии с законодательством Российской Федерации.</w:t>
      </w:r>
    </w:p>
    <w:p w:rsidR="00257C4C" w:rsidRPr="00D81B6F" w:rsidRDefault="00257C4C" w:rsidP="00011650">
      <w:pPr>
        <w:ind w:left="-709" w:firstLine="425"/>
        <w:jc w:val="both"/>
        <w:rPr>
          <w:color w:val="FF0000"/>
        </w:rPr>
      </w:pPr>
    </w:p>
    <w:p w:rsidR="00B01451" w:rsidRDefault="00B01451" w:rsidP="00011650">
      <w:pPr>
        <w:ind w:left="-709" w:right="-143" w:firstLine="425"/>
        <w:jc w:val="center"/>
        <w:rPr>
          <w:b/>
        </w:rPr>
      </w:pPr>
    </w:p>
    <w:p w:rsidR="00FF71C6" w:rsidRDefault="00FF71C6" w:rsidP="00011650">
      <w:pPr>
        <w:ind w:left="-709" w:right="-143" w:firstLine="425"/>
        <w:jc w:val="center"/>
        <w:rPr>
          <w:b/>
        </w:rPr>
      </w:pPr>
    </w:p>
    <w:p w:rsidR="00B01451" w:rsidRDefault="00B01451" w:rsidP="00011650">
      <w:pPr>
        <w:ind w:left="-709" w:right="-143" w:firstLine="425"/>
        <w:jc w:val="center"/>
        <w:rPr>
          <w:b/>
        </w:rPr>
      </w:pPr>
    </w:p>
    <w:p w:rsidR="00B01451" w:rsidRDefault="00B01451" w:rsidP="00011650">
      <w:pPr>
        <w:ind w:left="-709" w:right="-143" w:firstLine="425"/>
        <w:jc w:val="center"/>
        <w:rPr>
          <w:b/>
        </w:rPr>
      </w:pPr>
    </w:p>
    <w:p w:rsidR="00B01451" w:rsidRDefault="00B01451" w:rsidP="00011650">
      <w:pPr>
        <w:ind w:left="-709" w:right="-143" w:firstLine="425"/>
        <w:jc w:val="center"/>
        <w:rPr>
          <w:b/>
        </w:rPr>
      </w:pPr>
    </w:p>
    <w:p w:rsidR="00B01451" w:rsidRDefault="00B01451" w:rsidP="00011650">
      <w:pPr>
        <w:ind w:left="-709" w:right="-143" w:firstLine="425"/>
        <w:jc w:val="center"/>
        <w:rPr>
          <w:b/>
        </w:rPr>
      </w:pPr>
    </w:p>
    <w:p w:rsidR="00B01451" w:rsidRDefault="00B01451" w:rsidP="00075023">
      <w:pPr>
        <w:ind w:left="-426" w:right="-143" w:firstLine="426"/>
        <w:jc w:val="center"/>
        <w:rPr>
          <w:b/>
        </w:rPr>
      </w:pPr>
    </w:p>
    <w:p w:rsidR="00B01451" w:rsidRDefault="00B01451" w:rsidP="00075023">
      <w:pPr>
        <w:ind w:left="-426" w:right="-143" w:firstLine="426"/>
        <w:jc w:val="center"/>
        <w:rPr>
          <w:b/>
        </w:rPr>
      </w:pPr>
    </w:p>
    <w:p w:rsidR="00B01451" w:rsidRDefault="00B01451" w:rsidP="00075023">
      <w:pPr>
        <w:ind w:left="-426" w:right="-143" w:firstLine="426"/>
        <w:jc w:val="center"/>
        <w:rPr>
          <w:b/>
        </w:rPr>
      </w:pPr>
    </w:p>
    <w:sectPr w:rsidR="00B01451" w:rsidSect="006D4B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187D"/>
    <w:multiLevelType w:val="hybridMultilevel"/>
    <w:tmpl w:val="6526BBB2"/>
    <w:lvl w:ilvl="0" w:tplc="6FFE0086"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2F302A8"/>
    <w:multiLevelType w:val="hybridMultilevel"/>
    <w:tmpl w:val="20F60772"/>
    <w:lvl w:ilvl="0" w:tplc="89A86EE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2AD43E03"/>
    <w:multiLevelType w:val="hybridMultilevel"/>
    <w:tmpl w:val="BE065EFC"/>
    <w:lvl w:ilvl="0" w:tplc="1936736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5893"/>
    <w:multiLevelType w:val="hybridMultilevel"/>
    <w:tmpl w:val="BE065EFC"/>
    <w:lvl w:ilvl="0" w:tplc="1936736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B588A"/>
    <w:multiLevelType w:val="hybridMultilevel"/>
    <w:tmpl w:val="E6B08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70"/>
    <w:rsid w:val="0000217E"/>
    <w:rsid w:val="000040F9"/>
    <w:rsid w:val="0000739C"/>
    <w:rsid w:val="00007D7B"/>
    <w:rsid w:val="00011650"/>
    <w:rsid w:val="0001253A"/>
    <w:rsid w:val="00012AC8"/>
    <w:rsid w:val="00016D9D"/>
    <w:rsid w:val="00017607"/>
    <w:rsid w:val="00026BE5"/>
    <w:rsid w:val="00055F67"/>
    <w:rsid w:val="00075023"/>
    <w:rsid w:val="00077A3D"/>
    <w:rsid w:val="00097654"/>
    <w:rsid w:val="000D08C3"/>
    <w:rsid w:val="000D7601"/>
    <w:rsid w:val="000E0F69"/>
    <w:rsid w:val="000F4DF1"/>
    <w:rsid w:val="00155FBF"/>
    <w:rsid w:val="00170C6A"/>
    <w:rsid w:val="00177958"/>
    <w:rsid w:val="00191CE4"/>
    <w:rsid w:val="0019435C"/>
    <w:rsid w:val="001B146F"/>
    <w:rsid w:val="001E02DF"/>
    <w:rsid w:val="001E5039"/>
    <w:rsid w:val="002008F2"/>
    <w:rsid w:val="00255270"/>
    <w:rsid w:val="00257C4C"/>
    <w:rsid w:val="0027479D"/>
    <w:rsid w:val="00276FA6"/>
    <w:rsid w:val="002814CB"/>
    <w:rsid w:val="00287D65"/>
    <w:rsid w:val="00291660"/>
    <w:rsid w:val="00293A49"/>
    <w:rsid w:val="00294D89"/>
    <w:rsid w:val="002B1105"/>
    <w:rsid w:val="002B7DF1"/>
    <w:rsid w:val="002C7CDB"/>
    <w:rsid w:val="002D0B24"/>
    <w:rsid w:val="002E36D1"/>
    <w:rsid w:val="00312A4B"/>
    <w:rsid w:val="00316F4E"/>
    <w:rsid w:val="003213F2"/>
    <w:rsid w:val="00344DD1"/>
    <w:rsid w:val="003556BA"/>
    <w:rsid w:val="003622EB"/>
    <w:rsid w:val="00367ABD"/>
    <w:rsid w:val="0038472E"/>
    <w:rsid w:val="003A3B81"/>
    <w:rsid w:val="003C1561"/>
    <w:rsid w:val="00413EBE"/>
    <w:rsid w:val="00423769"/>
    <w:rsid w:val="00440DB3"/>
    <w:rsid w:val="0045123D"/>
    <w:rsid w:val="00460D88"/>
    <w:rsid w:val="00492C7A"/>
    <w:rsid w:val="004F527E"/>
    <w:rsid w:val="00556082"/>
    <w:rsid w:val="00563374"/>
    <w:rsid w:val="005664C1"/>
    <w:rsid w:val="00567906"/>
    <w:rsid w:val="00572325"/>
    <w:rsid w:val="005905F6"/>
    <w:rsid w:val="005D77FE"/>
    <w:rsid w:val="005E5D68"/>
    <w:rsid w:val="00603131"/>
    <w:rsid w:val="006042A0"/>
    <w:rsid w:val="006071B3"/>
    <w:rsid w:val="006430FA"/>
    <w:rsid w:val="0064708C"/>
    <w:rsid w:val="00651275"/>
    <w:rsid w:val="0067577E"/>
    <w:rsid w:val="006B3C6A"/>
    <w:rsid w:val="006D1E02"/>
    <w:rsid w:val="006D4BC1"/>
    <w:rsid w:val="006F0E65"/>
    <w:rsid w:val="00711F6E"/>
    <w:rsid w:val="00731D85"/>
    <w:rsid w:val="00753B48"/>
    <w:rsid w:val="00766302"/>
    <w:rsid w:val="00783BC9"/>
    <w:rsid w:val="007940CA"/>
    <w:rsid w:val="007F4D3D"/>
    <w:rsid w:val="00803DB8"/>
    <w:rsid w:val="0082394B"/>
    <w:rsid w:val="0083371F"/>
    <w:rsid w:val="008779BF"/>
    <w:rsid w:val="008A0045"/>
    <w:rsid w:val="008A0E1B"/>
    <w:rsid w:val="008C124A"/>
    <w:rsid w:val="00987C39"/>
    <w:rsid w:val="009A535E"/>
    <w:rsid w:val="009B3088"/>
    <w:rsid w:val="009C4562"/>
    <w:rsid w:val="009D157F"/>
    <w:rsid w:val="009E062A"/>
    <w:rsid w:val="009E622C"/>
    <w:rsid w:val="00A22274"/>
    <w:rsid w:val="00A30E07"/>
    <w:rsid w:val="00A41A94"/>
    <w:rsid w:val="00A42697"/>
    <w:rsid w:val="00A92275"/>
    <w:rsid w:val="00A926BC"/>
    <w:rsid w:val="00A953DF"/>
    <w:rsid w:val="00AA3AF5"/>
    <w:rsid w:val="00AA5D44"/>
    <w:rsid w:val="00AA7A39"/>
    <w:rsid w:val="00B01451"/>
    <w:rsid w:val="00B04076"/>
    <w:rsid w:val="00B046A3"/>
    <w:rsid w:val="00B071DE"/>
    <w:rsid w:val="00B77E4A"/>
    <w:rsid w:val="00B95169"/>
    <w:rsid w:val="00BB0E54"/>
    <w:rsid w:val="00BC1108"/>
    <w:rsid w:val="00BC12F7"/>
    <w:rsid w:val="00BD1782"/>
    <w:rsid w:val="00BD585F"/>
    <w:rsid w:val="00BF2075"/>
    <w:rsid w:val="00C52FB4"/>
    <w:rsid w:val="00C57EFA"/>
    <w:rsid w:val="00CC7C94"/>
    <w:rsid w:val="00CE2D28"/>
    <w:rsid w:val="00CE745C"/>
    <w:rsid w:val="00CF327B"/>
    <w:rsid w:val="00D254A6"/>
    <w:rsid w:val="00D62AC4"/>
    <w:rsid w:val="00DF22EE"/>
    <w:rsid w:val="00E13311"/>
    <w:rsid w:val="00E156DC"/>
    <w:rsid w:val="00E66416"/>
    <w:rsid w:val="00E73D0F"/>
    <w:rsid w:val="00E846A5"/>
    <w:rsid w:val="00EB7024"/>
    <w:rsid w:val="00EE4171"/>
    <w:rsid w:val="00F03592"/>
    <w:rsid w:val="00F12C01"/>
    <w:rsid w:val="00F15018"/>
    <w:rsid w:val="00F24080"/>
    <w:rsid w:val="00F30BBC"/>
    <w:rsid w:val="00F3367C"/>
    <w:rsid w:val="00F5172D"/>
    <w:rsid w:val="00F71898"/>
    <w:rsid w:val="00FB1511"/>
    <w:rsid w:val="00FB570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3DCBE-06D6-41AD-A88C-2C4C3AA1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607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017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0176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0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0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"/>
    <w:rsid w:val="006D1E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6D1E02"/>
    <w:pPr>
      <w:shd w:val="clear" w:color="auto" w:fill="FFFFFF"/>
      <w:spacing w:after="540" w:line="288" w:lineRule="exact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yseldon.com/away?to=http%3a%2f%2fbase.garant.ru%2f12180849%2ff7ee959fd36b5699076b35abf4f52c5c%2f%23block_20800" TargetMode="External"/><Relationship Id="rId13" Type="http://schemas.openxmlformats.org/officeDocument/2006/relationships/hyperlink" Target="consultantplus://offline/ref=71FFD359A715B1216DA336EBF840E6846D31731FAC3448C96DD4499A84B3874B13D063E8FFE750C60D8B179248E20475E52D308FC3C60123F8D3E83A6AR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ews.myseldon.com/away?to=http%3a%2f%2fbase.garant.ru%2f12180849%2ff7ee959fd36b5699076b35abf4f52c5c%2f%23block_20600" TargetMode="External"/><Relationship Id="rId12" Type="http://schemas.openxmlformats.org/officeDocument/2006/relationships/hyperlink" Target="https://news.myseldon.com/away?to=http%3a%2f%2fbase.garant.ru%2f12180849%2f53f89421bbdaf741eb2d1ecc4ddb4c33%2f%23block_1209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09B50DB19AF0E4DBB4A2F773F7E2517CF0ACD180DB9E5879B1DFCED7D2B87CCBA43C4D85035E59SBGA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FFD359A715B1216DA336EBF840E6846D31731FAC3448C96DD4499A84B3874B13D063E8FFE750C60D8B179248E20475E52D308FC3C60123F8D3E83A6AR1F" TargetMode="External"/><Relationship Id="rId11" Type="http://schemas.openxmlformats.org/officeDocument/2006/relationships/hyperlink" Target="https://news.myseldon.com/away?to=http%3a%2f%2fbase.garant.ru%2f12180849%2ff7ee959fd36b5699076b35abf4f52c5c%2f%23block_208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E40EDC9DFE62B26680B0F217B06E5AB634DA5AB252207B47CED0F98F9979E44A71772E3277f6F1L" TargetMode="External"/><Relationship Id="rId10" Type="http://schemas.openxmlformats.org/officeDocument/2006/relationships/hyperlink" Target="https://news.myseldon.com/away?to=http%3a%2f%2fbase.garant.ru%2f12180849%2ff7ee959fd36b5699076b35abf4f52c5c%2f%23block_20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myseldon.com/away?to=http%3a%2f%2fbase.garant.ru%2f12180849%2f53f89421bbdaf741eb2d1ecc4ddb4c33%2f%23block_120934" TargetMode="External"/><Relationship Id="rId14" Type="http://schemas.openxmlformats.org/officeDocument/2006/relationships/hyperlink" Target="consultantplus://offline/ref=A1BD69439EB0B1FC48B7A9DB23B7209638883CD9B4D533757BCFCA4D78CABB040CCD860CB549H2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CEED-B77D-453D-ABD1-B0F78339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3690</TotalTime>
  <Pages>16</Pages>
  <Words>7652</Words>
  <Characters>43618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69</cp:revision>
  <cp:lastPrinted>2024-10-04T09:24:00Z</cp:lastPrinted>
  <dcterms:created xsi:type="dcterms:W3CDTF">2021-03-09T05:30:00Z</dcterms:created>
  <dcterms:modified xsi:type="dcterms:W3CDTF">2024-12-03T10:50:00Z</dcterms:modified>
</cp:coreProperties>
</file>