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035D" w14:textId="77777777" w:rsidR="00B91A5A" w:rsidRDefault="00B91A5A" w:rsidP="000079BF">
      <w:pPr>
        <w:pStyle w:val="3"/>
        <w:jc w:val="center"/>
      </w:pPr>
      <w:r w:rsidRPr="00DE2DFB">
        <w:rPr>
          <w:noProof/>
        </w:rPr>
        <w:drawing>
          <wp:inline distT="0" distB="0" distL="0" distR="0" wp14:anchorId="351C838A" wp14:editId="21EF1768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D47D" w14:textId="77777777" w:rsidR="00B91A5A" w:rsidRPr="00DE2DFB" w:rsidRDefault="00B91A5A" w:rsidP="00B91A5A">
      <w:pPr>
        <w:pStyle w:val="af1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14:paraId="1F9680C0" w14:textId="77777777" w:rsidR="00B91A5A" w:rsidRDefault="00B91A5A" w:rsidP="00B91A5A">
      <w:pPr>
        <w:pStyle w:val="af1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6BD60836" w14:textId="77777777" w:rsidR="00B91A5A" w:rsidRDefault="00B91A5A" w:rsidP="00B91A5A">
      <w:pPr>
        <w:pStyle w:val="af1"/>
        <w:rPr>
          <w:sz w:val="36"/>
          <w:szCs w:val="36"/>
        </w:rPr>
      </w:pPr>
      <w:r w:rsidRPr="007141AA">
        <w:rPr>
          <w:sz w:val="36"/>
          <w:szCs w:val="36"/>
        </w:rPr>
        <w:t>Московской области</w:t>
      </w:r>
    </w:p>
    <w:p w14:paraId="0D05DDE1" w14:textId="77777777" w:rsidR="00B91A5A" w:rsidRPr="007141AA" w:rsidRDefault="00B91A5A" w:rsidP="00B91A5A">
      <w:pPr>
        <w:pStyle w:val="af1"/>
        <w:rPr>
          <w:sz w:val="36"/>
          <w:szCs w:val="36"/>
        </w:rPr>
      </w:pPr>
    </w:p>
    <w:p w14:paraId="351DC7B2" w14:textId="77777777" w:rsidR="00B91A5A" w:rsidRPr="00DE2DFB" w:rsidRDefault="00B91A5A" w:rsidP="00B91A5A">
      <w:pPr>
        <w:pStyle w:val="af1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14:paraId="5282D207" w14:textId="77777777" w:rsidR="006D4E99" w:rsidRDefault="00B91A5A" w:rsidP="00B91A5A">
      <w:pPr>
        <w:ind w:left="-567" w:right="-141"/>
        <w:jc w:val="center"/>
      </w:pPr>
      <w:r w:rsidRPr="00DD357C">
        <w:t>__________________ № ________________</w:t>
      </w:r>
    </w:p>
    <w:p w14:paraId="7FC032A0" w14:textId="4D3B9348" w:rsidR="00B91A5A" w:rsidRDefault="00B91A5A" w:rsidP="00B91A5A">
      <w:pPr>
        <w:ind w:left="-567" w:right="-141"/>
        <w:jc w:val="center"/>
      </w:pPr>
    </w:p>
    <w:p w14:paraId="0E1EADE6" w14:textId="77777777" w:rsidR="006D05DE" w:rsidRDefault="006D05DE" w:rsidP="00270C7B">
      <w:pPr>
        <w:widowControl w:val="0"/>
        <w:ind w:left="-567" w:right="-141"/>
        <w:jc w:val="center"/>
      </w:pPr>
    </w:p>
    <w:p w14:paraId="4A01FE09" w14:textId="77777777" w:rsidR="006D05DE" w:rsidRDefault="006D05DE" w:rsidP="00270C7B">
      <w:pPr>
        <w:widowControl w:val="0"/>
        <w:ind w:left="-567" w:right="-141"/>
        <w:jc w:val="center"/>
      </w:pPr>
    </w:p>
    <w:p w14:paraId="052F7B75" w14:textId="77777777" w:rsidR="0064783F" w:rsidRDefault="005B38C9" w:rsidP="005B38C9">
      <w:pPr>
        <w:widowControl w:val="0"/>
        <w:ind w:right="-1"/>
        <w:jc w:val="center"/>
        <w:rPr>
          <w:b/>
        </w:rPr>
      </w:pPr>
      <w:r>
        <w:rPr>
          <w:b/>
        </w:rPr>
        <w:t>О внесении изменени</w:t>
      </w:r>
      <w:r w:rsidR="0064783F">
        <w:rPr>
          <w:b/>
        </w:rPr>
        <w:t>я</w:t>
      </w:r>
      <w:r>
        <w:rPr>
          <w:b/>
        </w:rPr>
        <w:t xml:space="preserve"> в </w:t>
      </w:r>
      <w:r w:rsidR="00017B35">
        <w:rPr>
          <w:b/>
        </w:rPr>
        <w:t>П</w:t>
      </w:r>
      <w:r w:rsidR="00D62855">
        <w:rPr>
          <w:b/>
        </w:rPr>
        <w:t>оряд</w:t>
      </w:r>
      <w:r w:rsidR="00640815">
        <w:rPr>
          <w:b/>
        </w:rPr>
        <w:t>о</w:t>
      </w:r>
      <w:r w:rsidR="00D62855">
        <w:rPr>
          <w:b/>
        </w:rPr>
        <w:t>к формирования муниципальн</w:t>
      </w:r>
      <w:r w:rsidR="00243011">
        <w:rPr>
          <w:b/>
        </w:rPr>
        <w:t>ых</w:t>
      </w:r>
      <w:r w:rsidR="00D62855">
        <w:rPr>
          <w:b/>
        </w:rPr>
        <w:t xml:space="preserve"> социальн</w:t>
      </w:r>
      <w:r w:rsidR="00243011">
        <w:rPr>
          <w:b/>
        </w:rPr>
        <w:t>ых</w:t>
      </w:r>
      <w:r w:rsidR="00D62855">
        <w:rPr>
          <w:b/>
        </w:rPr>
        <w:t xml:space="preserve"> заказ</w:t>
      </w:r>
      <w:r w:rsidR="00243011">
        <w:rPr>
          <w:b/>
        </w:rPr>
        <w:t>ов</w:t>
      </w:r>
    </w:p>
    <w:p w14:paraId="27B052AB" w14:textId="06E4F03E" w:rsidR="0064783F" w:rsidRDefault="00D62855" w:rsidP="005B38C9">
      <w:pPr>
        <w:widowControl w:val="0"/>
        <w:ind w:right="-1"/>
        <w:jc w:val="center"/>
        <w:rPr>
          <w:b/>
        </w:rPr>
      </w:pPr>
      <w:r>
        <w:rPr>
          <w:b/>
        </w:rPr>
        <w:t xml:space="preserve"> на оказание муниципальных услуг в социальной сфере</w:t>
      </w:r>
      <w:r w:rsidR="00243011">
        <w:rPr>
          <w:b/>
        </w:rPr>
        <w:t xml:space="preserve">, </w:t>
      </w:r>
      <w:r w:rsidR="005C4C4A" w:rsidRPr="005C4C4A">
        <w:rPr>
          <w:b/>
        </w:rPr>
        <w:t xml:space="preserve">отнесенных к полномочиям </w:t>
      </w:r>
      <w:r w:rsidR="00BF0A77">
        <w:rPr>
          <w:b/>
        </w:rPr>
        <w:t>органов местного самоуправления городского округа Воскресенск</w:t>
      </w:r>
      <w:r w:rsidR="00DE3D88">
        <w:rPr>
          <w:b/>
        </w:rPr>
        <w:t>, утвержденн</w:t>
      </w:r>
      <w:r w:rsidR="0064783F">
        <w:rPr>
          <w:b/>
        </w:rPr>
        <w:t>ый</w:t>
      </w:r>
      <w:r w:rsidR="00DE3D88">
        <w:rPr>
          <w:b/>
        </w:rPr>
        <w:t xml:space="preserve"> постановлением </w:t>
      </w:r>
      <w:r w:rsidR="00DE3D88">
        <w:rPr>
          <w:rFonts w:ascii="Segoe UI" w:hAnsi="Segoe UI" w:cs="Segoe UI"/>
          <w:color w:val="2C2C2D"/>
          <w:sz w:val="21"/>
          <w:szCs w:val="21"/>
          <w:shd w:val="clear" w:color="auto" w:fill="F7F2E6"/>
        </w:rPr>
        <w:t> </w:t>
      </w:r>
      <w:r w:rsidR="00DE3D88" w:rsidRPr="00DE3D88">
        <w:rPr>
          <w:b/>
        </w:rPr>
        <w:t>Администрации городского округа Воскресенск Московской области</w:t>
      </w:r>
      <w:bookmarkStart w:id="0" w:name="_GoBack"/>
      <w:bookmarkEnd w:id="0"/>
    </w:p>
    <w:p w14:paraId="56722399" w14:textId="58B4B5D3" w:rsidR="006D4E99" w:rsidRDefault="00DE3D88" w:rsidP="005B38C9">
      <w:pPr>
        <w:widowControl w:val="0"/>
        <w:ind w:right="-1"/>
        <w:jc w:val="center"/>
        <w:rPr>
          <w:b/>
        </w:rPr>
      </w:pPr>
      <w:r w:rsidRPr="00DE3D88">
        <w:rPr>
          <w:b/>
        </w:rPr>
        <w:t xml:space="preserve"> от 19.12.2023 № 7422 </w:t>
      </w:r>
    </w:p>
    <w:p w14:paraId="066E4EAB" w14:textId="77777777" w:rsidR="006D4E99" w:rsidRPr="00DE3D88" w:rsidRDefault="006D4E99" w:rsidP="00270C7B">
      <w:pPr>
        <w:widowControl w:val="0"/>
        <w:ind w:left="-567" w:right="-141"/>
        <w:jc w:val="center"/>
        <w:rPr>
          <w:b/>
        </w:rPr>
      </w:pPr>
    </w:p>
    <w:p w14:paraId="51BA95D5" w14:textId="77777777" w:rsidR="00DE4A45" w:rsidRDefault="00DE4A45" w:rsidP="00270C7B">
      <w:pPr>
        <w:widowControl w:val="0"/>
        <w:ind w:left="-567" w:right="-141"/>
        <w:jc w:val="center"/>
      </w:pPr>
    </w:p>
    <w:p w14:paraId="59170749" w14:textId="3F9F9AC3" w:rsidR="006D4E99" w:rsidRDefault="005B38C9" w:rsidP="005B38C9">
      <w:pPr>
        <w:widowControl w:val="0"/>
        <w:ind w:firstLine="709"/>
        <w:jc w:val="both"/>
      </w:pPr>
      <w:r>
        <w:t>В целях приведения в соответствие с Федеральным законом от 26.12.2024 № 476-ФЗ               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</w:p>
    <w:p w14:paraId="690104AD" w14:textId="77777777" w:rsidR="005B38C9" w:rsidRPr="005B38C9" w:rsidRDefault="005B38C9" w:rsidP="005B38C9">
      <w:pPr>
        <w:widowControl w:val="0"/>
        <w:ind w:firstLine="709"/>
        <w:jc w:val="both"/>
      </w:pPr>
    </w:p>
    <w:p w14:paraId="4CE63D53" w14:textId="37CB813B" w:rsidR="00270C7B" w:rsidRPr="001F0340" w:rsidRDefault="00D62855" w:rsidP="00270C7B">
      <w:pPr>
        <w:widowControl w:val="0"/>
        <w:ind w:firstLine="709"/>
        <w:jc w:val="center"/>
      </w:pPr>
      <w:r w:rsidRPr="001F0340">
        <w:t>ПОСТАНОВЛЯЮ:</w:t>
      </w:r>
    </w:p>
    <w:p w14:paraId="15297360" w14:textId="77777777" w:rsidR="00270C7B" w:rsidRPr="001F0340" w:rsidRDefault="00270C7B" w:rsidP="00270C7B">
      <w:pPr>
        <w:widowControl w:val="0"/>
        <w:ind w:firstLine="709"/>
        <w:jc w:val="center"/>
      </w:pPr>
    </w:p>
    <w:p w14:paraId="21A60DFF" w14:textId="6715ACC7" w:rsidR="00270C7B" w:rsidRDefault="00A82532" w:rsidP="00BC4523">
      <w:pPr>
        <w:widowControl w:val="0"/>
        <w:ind w:firstLine="709"/>
        <w:jc w:val="both"/>
      </w:pPr>
      <w:r w:rsidRPr="001F0340">
        <w:t xml:space="preserve">1. </w:t>
      </w:r>
      <w:r w:rsidR="00017B35" w:rsidRPr="001F0340">
        <w:t xml:space="preserve">Порядок формирования </w:t>
      </w:r>
      <w:r w:rsidR="00243011" w:rsidRPr="001F0340">
        <w:t xml:space="preserve">муниципальных социальных заказов на оказание муниципальных услуг в социальной сфере, отнесенных </w:t>
      </w:r>
      <w:r w:rsidR="00E21687" w:rsidRPr="001F0340">
        <w:t>к полномочиям органов местного самоуправления городского округа Воскресенск</w:t>
      </w:r>
      <w:r w:rsidR="0064783F">
        <w:t xml:space="preserve"> изложить</w:t>
      </w:r>
      <w:r w:rsidR="005B38C9">
        <w:t xml:space="preserve"> в редакции согласно приложению к настоящему постановлению</w:t>
      </w:r>
      <w:r w:rsidR="00F17567" w:rsidRPr="001F0340">
        <w:t>.</w:t>
      </w:r>
      <w:r w:rsidR="00807157" w:rsidRPr="001F0340">
        <w:t xml:space="preserve"> </w:t>
      </w:r>
    </w:p>
    <w:p w14:paraId="3A0FFAE1" w14:textId="740B0D99" w:rsidR="00946712" w:rsidRPr="001F0340" w:rsidRDefault="0064783F" w:rsidP="00BC4523">
      <w:pPr>
        <w:widowControl w:val="0"/>
        <w:ind w:firstLine="709"/>
        <w:jc w:val="both"/>
      </w:pPr>
      <w:r>
        <w:t>2</w:t>
      </w:r>
      <w:r w:rsidR="00946712">
        <w:t>. Распространить действие данного постановления на правоотношения, возникшие с «01» января 2025 года.</w:t>
      </w:r>
    </w:p>
    <w:p w14:paraId="218EF679" w14:textId="52228E75" w:rsidR="00270C7B" w:rsidRPr="001F0340" w:rsidRDefault="00F23207" w:rsidP="00270C7B">
      <w:pPr>
        <w:widowControl w:val="0"/>
        <w:ind w:firstLine="709"/>
        <w:jc w:val="both"/>
      </w:pPr>
      <w:r w:rsidRPr="00F23207">
        <w:t>3. Управлению внутренних коммуникаций Администрации городского округа Воскресенск обеспечить размещение настоящего постановления на официальном сайте городского округа Воскресенск.</w:t>
      </w:r>
    </w:p>
    <w:p w14:paraId="1E479CCF" w14:textId="2A4BF585" w:rsidR="006D4E99" w:rsidRPr="001F0340" w:rsidRDefault="0064783F" w:rsidP="00270C7B">
      <w:pPr>
        <w:widowControl w:val="0"/>
        <w:ind w:firstLine="709"/>
        <w:jc w:val="both"/>
      </w:pPr>
      <w:r>
        <w:t>4</w:t>
      </w:r>
      <w:r w:rsidR="00D62855" w:rsidRPr="001F0340">
        <w:t>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3C57783B" w14:textId="77777777" w:rsidR="006D4E99" w:rsidRPr="001F0340" w:rsidRDefault="006D4E99" w:rsidP="00270C7B">
      <w:pPr>
        <w:widowControl w:val="0"/>
        <w:ind w:firstLine="709"/>
        <w:jc w:val="both"/>
      </w:pPr>
    </w:p>
    <w:p w14:paraId="02AC50C5" w14:textId="04923D24" w:rsidR="00017B35" w:rsidRPr="001F0340" w:rsidRDefault="00017B35" w:rsidP="00270C7B">
      <w:pPr>
        <w:widowControl w:val="0"/>
        <w:ind w:firstLine="709"/>
        <w:jc w:val="both"/>
      </w:pPr>
    </w:p>
    <w:p w14:paraId="79403A3F" w14:textId="77777777" w:rsidR="00270C7B" w:rsidRPr="001F0340" w:rsidRDefault="00270C7B" w:rsidP="00270C7B">
      <w:pPr>
        <w:widowControl w:val="0"/>
        <w:ind w:firstLine="709"/>
        <w:jc w:val="both"/>
      </w:pPr>
    </w:p>
    <w:p w14:paraId="27A3472C" w14:textId="77777777" w:rsidR="006D4E99" w:rsidRPr="001F0340" w:rsidRDefault="00D62855" w:rsidP="00270C7B">
      <w:pPr>
        <w:widowControl w:val="0"/>
        <w:ind w:right="2"/>
      </w:pPr>
      <w:r w:rsidRPr="001F0340">
        <w:t>Глава городского округа Воскресенск</w:t>
      </w:r>
      <w:r w:rsidRPr="001F0340">
        <w:tab/>
      </w:r>
      <w:r w:rsidRPr="001F0340">
        <w:tab/>
      </w:r>
      <w:r w:rsidRPr="001F0340">
        <w:tab/>
      </w:r>
      <w:r w:rsidRPr="001F0340">
        <w:tab/>
      </w:r>
      <w:r w:rsidRPr="001F0340">
        <w:tab/>
      </w:r>
      <w:r w:rsidRPr="001F0340">
        <w:tab/>
        <w:t xml:space="preserve">     </w:t>
      </w:r>
      <w:r w:rsidRPr="001F0340">
        <w:tab/>
        <w:t xml:space="preserve">     А.В. Малкин</w:t>
      </w:r>
    </w:p>
    <w:p w14:paraId="28CE8724" w14:textId="77777777" w:rsidR="00270C7B" w:rsidRPr="001F0340" w:rsidRDefault="00270C7B" w:rsidP="00270C7B">
      <w:pPr>
        <w:ind w:left="4536"/>
        <w:jc w:val="both"/>
      </w:pPr>
    </w:p>
    <w:p w14:paraId="60118DFC" w14:textId="77777777" w:rsidR="00270C7B" w:rsidRPr="001F0340" w:rsidRDefault="00270C7B" w:rsidP="00270C7B">
      <w:pPr>
        <w:ind w:left="4536"/>
        <w:jc w:val="both"/>
      </w:pPr>
    </w:p>
    <w:p w14:paraId="18ACE31C" w14:textId="77777777" w:rsidR="00270C7B" w:rsidRPr="001F0340" w:rsidRDefault="00270C7B" w:rsidP="00270C7B">
      <w:pPr>
        <w:ind w:left="4536"/>
        <w:jc w:val="both"/>
      </w:pPr>
    </w:p>
    <w:p w14:paraId="545F69AC" w14:textId="77777777" w:rsidR="00270C7B" w:rsidRPr="001F0340" w:rsidRDefault="00270C7B" w:rsidP="00270C7B">
      <w:pPr>
        <w:ind w:left="4536"/>
        <w:jc w:val="both"/>
      </w:pPr>
    </w:p>
    <w:p w14:paraId="3B04EAAD" w14:textId="77777777" w:rsidR="00270C7B" w:rsidRPr="001F0340" w:rsidRDefault="00270C7B" w:rsidP="00270C7B">
      <w:pPr>
        <w:ind w:left="4536"/>
        <w:jc w:val="both"/>
      </w:pPr>
    </w:p>
    <w:p w14:paraId="48868ADE" w14:textId="464FCF18" w:rsidR="00270C7B" w:rsidRPr="001F0340" w:rsidRDefault="00270C7B" w:rsidP="00270C7B">
      <w:pPr>
        <w:ind w:left="4536"/>
        <w:jc w:val="both"/>
      </w:pPr>
    </w:p>
    <w:p w14:paraId="425A8ABF" w14:textId="43F299B9" w:rsidR="00270C7B" w:rsidRPr="001F0340" w:rsidRDefault="00270C7B" w:rsidP="00270C7B">
      <w:pPr>
        <w:jc w:val="both"/>
      </w:pPr>
      <w:r w:rsidRPr="001F0340">
        <w:t xml:space="preserve">                                                                         </w:t>
      </w:r>
      <w:r w:rsidR="006949E3" w:rsidRPr="001F0340">
        <w:t xml:space="preserve">                          </w:t>
      </w:r>
      <w:r w:rsidRPr="001F0340">
        <w:t xml:space="preserve"> </w:t>
      </w:r>
      <w:r w:rsidR="005B38C9">
        <w:t xml:space="preserve">Приложение </w:t>
      </w:r>
    </w:p>
    <w:p w14:paraId="26899755" w14:textId="7FBE4328" w:rsidR="00270C7B" w:rsidRPr="001F0340" w:rsidRDefault="00270C7B" w:rsidP="00270C7B">
      <w:pPr>
        <w:jc w:val="both"/>
      </w:pPr>
      <w:r w:rsidRPr="001F0340">
        <w:t xml:space="preserve">                                                                            </w:t>
      </w:r>
      <w:r w:rsidR="00EF6EBD" w:rsidRPr="001F0340">
        <w:t xml:space="preserve">                      </w:t>
      </w:r>
      <w:r w:rsidR="005B38C9">
        <w:t xml:space="preserve"> </w:t>
      </w:r>
      <w:r w:rsidR="00EF6EBD" w:rsidRPr="001F0340">
        <w:t xml:space="preserve"> </w:t>
      </w:r>
      <w:r w:rsidR="005B38C9">
        <w:t xml:space="preserve">к </w:t>
      </w:r>
      <w:r w:rsidR="00EF6EBD" w:rsidRPr="001F0340">
        <w:t xml:space="preserve"> постановлени</w:t>
      </w:r>
      <w:r w:rsidR="005B38C9">
        <w:t>ю</w:t>
      </w:r>
      <w:r w:rsidRPr="001F0340">
        <w:t xml:space="preserve"> Администрации </w:t>
      </w:r>
    </w:p>
    <w:p w14:paraId="077F5879" w14:textId="7F2DF83D" w:rsidR="00270C7B" w:rsidRPr="001F0340" w:rsidRDefault="006949E3" w:rsidP="00270C7B">
      <w:pPr>
        <w:jc w:val="both"/>
      </w:pPr>
      <w:r w:rsidRPr="001F0340">
        <w:t xml:space="preserve">                                                                                                    </w:t>
      </w:r>
      <w:r w:rsidR="00270C7B" w:rsidRPr="001F0340">
        <w:t>городского округа Воскресенск</w:t>
      </w:r>
    </w:p>
    <w:p w14:paraId="167DE40C" w14:textId="33DF2A05" w:rsidR="004A6D95" w:rsidRPr="001F0340" w:rsidRDefault="00270C7B" w:rsidP="00270C7B">
      <w:pPr>
        <w:jc w:val="both"/>
      </w:pPr>
      <w:r w:rsidRPr="001F0340">
        <w:t xml:space="preserve">                                                                         </w:t>
      </w:r>
      <w:r w:rsidR="006949E3" w:rsidRPr="001F0340">
        <w:t xml:space="preserve">                          </w:t>
      </w:r>
      <w:r w:rsidRPr="001F0340">
        <w:t xml:space="preserve"> от                     №</w:t>
      </w:r>
    </w:p>
    <w:p w14:paraId="2EDB87CB" w14:textId="77777777" w:rsidR="00ED4B6C" w:rsidRPr="001F0340" w:rsidRDefault="00ED4B6C" w:rsidP="00270C7B">
      <w:pPr>
        <w:jc w:val="both"/>
      </w:pPr>
    </w:p>
    <w:p w14:paraId="76A25209" w14:textId="77777777" w:rsidR="004A6D95" w:rsidRPr="001F0340" w:rsidRDefault="004A6D95" w:rsidP="00270C7B">
      <w:pPr>
        <w:jc w:val="center"/>
      </w:pPr>
      <w:r w:rsidRPr="001F0340">
        <w:t xml:space="preserve">ПОРЯДОК </w:t>
      </w:r>
    </w:p>
    <w:p w14:paraId="76B1672A" w14:textId="77777777" w:rsidR="00243011" w:rsidRPr="001F0340" w:rsidRDefault="0012094E" w:rsidP="00243011">
      <w:pPr>
        <w:jc w:val="center"/>
      </w:pPr>
      <w:r w:rsidRPr="001F0340">
        <w:t xml:space="preserve">формирования </w:t>
      </w:r>
      <w:r w:rsidR="00243011" w:rsidRPr="001F0340">
        <w:t xml:space="preserve">муниципальных социальных заказов на оказание </w:t>
      </w:r>
    </w:p>
    <w:p w14:paraId="0E00D87A" w14:textId="647FE536" w:rsidR="0012094E" w:rsidRPr="001F0340" w:rsidRDefault="00243011" w:rsidP="00243011">
      <w:pPr>
        <w:jc w:val="center"/>
      </w:pPr>
      <w:r w:rsidRPr="001F0340">
        <w:t xml:space="preserve">муниципальных услуг в социальной сфере, </w:t>
      </w:r>
      <w:r w:rsidR="005C4C4A" w:rsidRPr="001F0340">
        <w:t xml:space="preserve">отнесенных </w:t>
      </w:r>
      <w:r w:rsidR="00E21687" w:rsidRPr="001F0340">
        <w:t>к полномочиям органов местного самоуправления городского округа Воскресенск</w:t>
      </w:r>
    </w:p>
    <w:p w14:paraId="7FE4BA86" w14:textId="77777777" w:rsidR="00BC4523" w:rsidRPr="001F0340" w:rsidRDefault="00BC4523" w:rsidP="00243011">
      <w:pPr>
        <w:jc w:val="center"/>
      </w:pPr>
    </w:p>
    <w:p w14:paraId="4B1849A8" w14:textId="4DF7DD9E" w:rsidR="004A6D95" w:rsidRPr="001F0340" w:rsidRDefault="004A6D95" w:rsidP="00270C7B">
      <w:pPr>
        <w:ind w:firstLine="709"/>
        <w:jc w:val="both"/>
      </w:pPr>
      <w:r w:rsidRPr="001F0340">
        <w:t>1.</w:t>
      </w:r>
      <w:r w:rsidR="007141D3" w:rsidRPr="001F0340">
        <w:t xml:space="preserve"> </w:t>
      </w:r>
      <w:r w:rsidRPr="001F0340">
        <w:t>Настоящий Порядок определяет:</w:t>
      </w:r>
    </w:p>
    <w:p w14:paraId="7DCE7D55" w14:textId="25A2F964" w:rsidR="004A6D95" w:rsidRPr="001F0340" w:rsidRDefault="004C09A8" w:rsidP="00270C7B">
      <w:pPr>
        <w:jc w:val="both"/>
      </w:pPr>
      <w:r w:rsidRPr="001F0340">
        <w:t xml:space="preserve">         </w:t>
      </w:r>
      <w:r w:rsidR="0086172A" w:rsidRPr="001F0340">
        <w:t xml:space="preserve"> </w:t>
      </w:r>
      <w:r w:rsidRPr="001F0340">
        <w:t xml:space="preserve"> </w:t>
      </w:r>
      <w:r w:rsidR="00B91A5A" w:rsidRPr="001F0340">
        <w:t xml:space="preserve"> </w:t>
      </w:r>
      <w:r w:rsidR="004A6D95" w:rsidRPr="001F0340">
        <w:t xml:space="preserve">- </w:t>
      </w:r>
      <w:r w:rsidR="00E846FC" w:rsidRPr="001F0340">
        <w:t xml:space="preserve">правила </w:t>
      </w:r>
      <w:r w:rsidR="004A6D95" w:rsidRPr="001F0340">
        <w:t>формиро</w:t>
      </w:r>
      <w:r w:rsidR="00297069" w:rsidRPr="001F0340">
        <w:t>вания и утверждения муниципального</w:t>
      </w:r>
      <w:r w:rsidR="004A6D95" w:rsidRPr="001F0340">
        <w:t xml:space="preserve"> социальн</w:t>
      </w:r>
      <w:r w:rsidR="00297069" w:rsidRPr="001F0340">
        <w:t>ого заказа</w:t>
      </w:r>
      <w:r w:rsidR="004A6D95" w:rsidRPr="001F0340">
        <w:t xml:space="preserve"> на оказание муниципальных услуг в социальной сфере, (далее соответственно – муниципальный социальный заказ, муниципальная услуга в социальной сфере);</w:t>
      </w:r>
    </w:p>
    <w:p w14:paraId="75AB14C5" w14:textId="380CE8D7" w:rsidR="004A6D95" w:rsidRPr="001F0340" w:rsidRDefault="004C09A8" w:rsidP="00270C7B">
      <w:pPr>
        <w:jc w:val="both"/>
      </w:pPr>
      <w:r w:rsidRPr="001F0340">
        <w:t xml:space="preserve">         </w:t>
      </w:r>
      <w:r w:rsidR="0086172A" w:rsidRPr="001F0340">
        <w:t xml:space="preserve">  </w:t>
      </w:r>
      <w:r w:rsidR="00B433CB" w:rsidRPr="001F0340">
        <w:t>-</w:t>
      </w:r>
      <w:r w:rsidR="00B91A5A" w:rsidRPr="001F0340">
        <w:t xml:space="preserve">  </w:t>
      </w:r>
      <w:r w:rsidR="004A6D95" w:rsidRPr="001F0340">
        <w:t>форму и структуру муниципального социального заказа;</w:t>
      </w:r>
    </w:p>
    <w:p w14:paraId="3F48C32D" w14:textId="624D4A6F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 </w:t>
      </w:r>
      <w:r w:rsidRPr="001F0340">
        <w:t xml:space="preserve"> </w:t>
      </w:r>
      <w:r w:rsidR="004A6D95" w:rsidRPr="001F0340">
        <w:t>- правила выбора способа (способов) определения исполнителя услуг из числа способов, установленных частью 3 статьи 7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14:paraId="657467B1" w14:textId="6B07EED7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  </w:t>
      </w:r>
      <w:r w:rsidR="004A6D95" w:rsidRPr="001F0340">
        <w:t xml:space="preserve">- </w:t>
      </w:r>
      <w:r w:rsidR="00B31183" w:rsidRPr="001F0340">
        <w:t xml:space="preserve"> </w:t>
      </w:r>
      <w:r w:rsidR="004A6D95" w:rsidRPr="001F0340">
        <w:t>правила вн</w:t>
      </w:r>
      <w:r w:rsidR="00297069" w:rsidRPr="001F0340">
        <w:t>есения изменений в муниципальный</w:t>
      </w:r>
      <w:r w:rsidR="004A6D95" w:rsidRPr="001F0340">
        <w:t xml:space="preserve"> социальны</w:t>
      </w:r>
      <w:r w:rsidR="00297069" w:rsidRPr="001F0340">
        <w:t>й</w:t>
      </w:r>
      <w:r w:rsidR="004A6D95" w:rsidRPr="001F0340">
        <w:t xml:space="preserve"> заказ;</w:t>
      </w:r>
    </w:p>
    <w:p w14:paraId="104DFBC3" w14:textId="4B72D357" w:rsidR="00FE70AE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  </w:t>
      </w:r>
      <w:r w:rsidR="004A6D95" w:rsidRPr="001F0340">
        <w:t xml:space="preserve">- </w:t>
      </w:r>
      <w:r w:rsidR="00B31183" w:rsidRPr="001F0340">
        <w:t xml:space="preserve"> </w:t>
      </w:r>
      <w:r w:rsidR="004A6D95" w:rsidRPr="001F0340">
        <w:t>правила осуществления уполномоченным органом контроля за оказанием муниципальных услуг в социальной сфере</w:t>
      </w:r>
      <w:r w:rsidR="002F5C7D">
        <w:t>.</w:t>
      </w:r>
    </w:p>
    <w:p w14:paraId="72461DFD" w14:textId="7D0835EC" w:rsidR="00E75A0A" w:rsidRDefault="00F04D90" w:rsidP="00E75A0A">
      <w:pPr>
        <w:tabs>
          <w:tab w:val="left" w:pos="921"/>
        </w:tabs>
        <w:jc w:val="both"/>
      </w:pPr>
      <w:r w:rsidRPr="001F0340">
        <w:tab/>
      </w:r>
      <w:r w:rsidR="00E75A0A" w:rsidRPr="001F0340">
        <w:t>Под у</w:t>
      </w:r>
      <w:r w:rsidRPr="001F0340">
        <w:t xml:space="preserve">полномоченным органом </w:t>
      </w:r>
      <w:r w:rsidR="00E75A0A" w:rsidRPr="001F0340">
        <w:t>в целях настоящего Порядка понимается</w:t>
      </w:r>
      <w:r w:rsidRPr="001F0340">
        <w:t xml:space="preserve"> </w:t>
      </w:r>
      <w:r w:rsidR="00E91B9C">
        <w:t>орган местного самоуправления</w:t>
      </w:r>
      <w:r w:rsidR="00A44A91" w:rsidRPr="001F0340">
        <w:t xml:space="preserve"> городского округа Воскресенск Московской области</w:t>
      </w:r>
      <w:r w:rsidRPr="001F0340">
        <w:t>, утверждающ</w:t>
      </w:r>
      <w:r w:rsidR="0064783F">
        <w:t>ий</w:t>
      </w:r>
      <w:r w:rsidRPr="001F0340">
        <w:t xml:space="preserve"> муниципальный социальный заказ и обеспечивающ</w:t>
      </w:r>
      <w:r w:rsidR="0064783F">
        <w:t>ий</w:t>
      </w:r>
      <w:r w:rsidRPr="001F0340">
        <w:t xml:space="preserve">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0DDBF8A6" w14:textId="72472103" w:rsidR="00161B78" w:rsidRPr="001F0340" w:rsidRDefault="00161B78" w:rsidP="00E75A0A">
      <w:pPr>
        <w:tabs>
          <w:tab w:val="left" w:pos="921"/>
        </w:tabs>
        <w:jc w:val="both"/>
      </w:pPr>
      <w:r>
        <w:tab/>
      </w:r>
      <w:r w:rsidRPr="00161B78">
        <w:t>Под орган</w:t>
      </w:r>
      <w:r w:rsidR="00C32051">
        <w:t>ом</w:t>
      </w:r>
      <w:r w:rsidRPr="00161B78">
        <w:t>, уполномоченным на формирование муниципального социального заказа, в целях настоящего Порядка понима</w:t>
      </w:r>
      <w:r w:rsidR="00E91B9C">
        <w:t>ются</w:t>
      </w:r>
      <w:r w:rsidRPr="00161B78">
        <w:t xml:space="preserve"> </w:t>
      </w:r>
      <w:r w:rsidR="00E91B9C">
        <w:t>органы местного самоуправления</w:t>
      </w:r>
      <w:r w:rsidRPr="00161B78">
        <w:t xml:space="preserve"> </w:t>
      </w:r>
      <w:r>
        <w:t>городского округа Воскресенск Московской области</w:t>
      </w:r>
      <w:r w:rsidRPr="00161B78">
        <w:t xml:space="preserve"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</w:t>
      </w:r>
      <w:r>
        <w:t xml:space="preserve">городского округа Воскресенск Московской области, </w:t>
      </w:r>
      <w:r w:rsidRPr="00161B78">
        <w:t>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2A3237C0" w14:textId="7BA6F001" w:rsidR="00E75A0A" w:rsidRPr="001F0340" w:rsidRDefault="00E75A0A" w:rsidP="00E75A0A">
      <w:pPr>
        <w:tabs>
          <w:tab w:val="left" w:pos="921"/>
        </w:tabs>
        <w:jc w:val="both"/>
      </w:pPr>
      <w:r w:rsidRPr="001F0340">
        <w:tab/>
        <w:t>Иные понятия, применяемые в настоящем Порядке, используются в значениях, указанных в Федеральном законе.</w:t>
      </w:r>
    </w:p>
    <w:p w14:paraId="017EBB8F" w14:textId="4508C37F" w:rsidR="004A1F21" w:rsidRDefault="001B13C9" w:rsidP="00E75A0A">
      <w:pPr>
        <w:tabs>
          <w:tab w:val="left" w:pos="921"/>
        </w:tabs>
        <w:jc w:val="both"/>
      </w:pPr>
      <w:r w:rsidRPr="001F0340">
        <w:t xml:space="preserve">            </w:t>
      </w:r>
      <w:r w:rsidR="000079BF" w:rsidRPr="001F0340">
        <w:t>2.</w:t>
      </w:r>
      <w:r w:rsidR="00AC5D08" w:rsidRPr="001F0340">
        <w:t xml:space="preserve"> </w:t>
      </w:r>
      <w:r w:rsidR="004A6D95" w:rsidRPr="001F0340">
        <w:t>Муниципальны</w:t>
      </w:r>
      <w:r w:rsidR="00EE2CFC" w:rsidRPr="001F0340">
        <w:t>е</w:t>
      </w:r>
      <w:r w:rsidR="004A6D95" w:rsidRPr="001F0340">
        <w:t xml:space="preserve"> социальны</w:t>
      </w:r>
      <w:r w:rsidR="00EE2CFC" w:rsidRPr="001F0340">
        <w:t>е</w:t>
      </w:r>
      <w:r w:rsidR="004A6D95" w:rsidRPr="001F0340">
        <w:t xml:space="preserve"> за</w:t>
      </w:r>
      <w:r w:rsidR="00297069" w:rsidRPr="001F0340">
        <w:t>каз</w:t>
      </w:r>
      <w:r w:rsidR="00EE2CFC" w:rsidRPr="001F0340">
        <w:t>ы формирую</w:t>
      </w:r>
      <w:r w:rsidR="00297069" w:rsidRPr="001F0340">
        <w:t>тся уполномоченным</w:t>
      </w:r>
      <w:r w:rsidR="00E846FC" w:rsidRPr="001F0340">
        <w:t>и</w:t>
      </w:r>
      <w:r w:rsidR="004A6D95" w:rsidRPr="001F0340">
        <w:t xml:space="preserve"> орг</w:t>
      </w:r>
      <w:r w:rsidR="00E846FC" w:rsidRPr="001F0340">
        <w:t>ан</w:t>
      </w:r>
      <w:r w:rsidR="001C3E93" w:rsidRPr="001F0340">
        <w:t>а</w:t>
      </w:r>
      <w:r w:rsidR="00356E26" w:rsidRPr="001F0340">
        <w:t>м</w:t>
      </w:r>
      <w:r w:rsidR="00E846FC" w:rsidRPr="001F0340">
        <w:t>и</w:t>
      </w:r>
      <w:r w:rsidR="004A6D95" w:rsidRPr="001F0340">
        <w:t xml:space="preserve"> в </w:t>
      </w:r>
      <w:r w:rsidR="004A6D95" w:rsidRPr="00175CBC">
        <w:t>со</w:t>
      </w:r>
      <w:r w:rsidR="00CD3DD0" w:rsidRPr="00175CBC">
        <w:t>ответствии с настоящим Порядком.</w:t>
      </w:r>
    </w:p>
    <w:p w14:paraId="7C40B96C" w14:textId="0E1BC0C4" w:rsidR="00E91B9C" w:rsidRPr="00175CBC" w:rsidRDefault="00E91B9C" w:rsidP="00E75A0A">
      <w:pPr>
        <w:tabs>
          <w:tab w:val="left" w:pos="921"/>
        </w:tabs>
        <w:jc w:val="both"/>
      </w:pPr>
      <w:r>
        <w:t xml:space="preserve">            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обеспечивающий его исполнение, является Управление образования Администрации городского округа Воскресенск Московской области.</w:t>
      </w:r>
    </w:p>
    <w:p w14:paraId="2540AD31" w14:textId="474BE123" w:rsidR="004A1F21" w:rsidRPr="00175CBC" w:rsidRDefault="00E91B9C" w:rsidP="002F5C7D">
      <w:pPr>
        <w:ind w:firstLine="708"/>
        <w:jc w:val="both"/>
      </w:pPr>
      <w:r>
        <w:t>4</w:t>
      </w:r>
      <w:r w:rsidR="002F5C7D" w:rsidRPr="00175CBC">
        <w:t xml:space="preserve">. </w:t>
      </w:r>
      <w:r w:rsidR="004A1F21" w:rsidRPr="00175CBC">
        <w:t>Уполномоченны</w:t>
      </w:r>
      <w:r w:rsidR="002F5C7D" w:rsidRPr="00175CBC">
        <w:t>й</w:t>
      </w:r>
      <w:r w:rsidR="004A1F21" w:rsidRPr="00175CBC">
        <w:t xml:space="preserve"> орган</w:t>
      </w:r>
      <w:r w:rsidR="002F5C7D" w:rsidRPr="00175CBC">
        <w:t xml:space="preserve"> вправе</w:t>
      </w:r>
      <w:r w:rsidR="004A1F21" w:rsidRPr="00175CBC">
        <w:t xml:space="preserve"> передавать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</w:t>
      </w:r>
      <w:r w:rsidR="00E309BE">
        <w:t>местного самоуправления городского округа Воскресенск Московской области.</w:t>
      </w:r>
    </w:p>
    <w:p w14:paraId="1E5DD47D" w14:textId="06C8045B" w:rsidR="004A6D95" w:rsidRPr="001F0340" w:rsidRDefault="004A1F21" w:rsidP="0066362A">
      <w:pPr>
        <w:shd w:val="clear" w:color="auto" w:fill="FFFFFF" w:themeFill="background1"/>
        <w:ind w:firstLine="708"/>
        <w:jc w:val="both"/>
      </w:pPr>
      <w:r w:rsidRPr="00175CBC">
        <w:t xml:space="preserve"> </w:t>
      </w:r>
      <w:r w:rsidR="00E91B9C">
        <w:t>5</w:t>
      </w:r>
      <w:r w:rsidR="00356E26" w:rsidRPr="00175CBC">
        <w:t>.</w:t>
      </w:r>
      <w:r w:rsidR="004A6D95" w:rsidRPr="00175CBC">
        <w:t xml:space="preserve"> Информация об объеме оказания</w:t>
      </w:r>
      <w:r w:rsidR="004A6D95" w:rsidRPr="001F0340">
        <w:t xml:space="preserve">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</w:t>
      </w:r>
      <w:r w:rsidR="00356E26" w:rsidRPr="001F0340">
        <w:t>.</w:t>
      </w:r>
      <w:r w:rsidR="004A6D95" w:rsidRPr="001F0340">
        <w:t xml:space="preserve"> </w:t>
      </w:r>
    </w:p>
    <w:p w14:paraId="10AD9009" w14:textId="556D4757" w:rsidR="004A6D95" w:rsidRPr="001F0340" w:rsidRDefault="00E91B9C" w:rsidP="00270C7B">
      <w:pPr>
        <w:ind w:firstLine="709"/>
        <w:jc w:val="both"/>
      </w:pPr>
      <w:r>
        <w:lastRenderedPageBreak/>
        <w:t>6</w:t>
      </w:r>
      <w:r w:rsidR="004A6D95" w:rsidRPr="001F0340">
        <w:t>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07D65379" w14:textId="03B165A0" w:rsidR="00CC2E04" w:rsidRDefault="00E91B9C" w:rsidP="00CC2E04">
      <w:pPr>
        <w:ind w:firstLine="709"/>
        <w:jc w:val="both"/>
      </w:pPr>
      <w:r>
        <w:t>7</w:t>
      </w:r>
      <w:r w:rsidR="004A6D95" w:rsidRPr="001F0340">
        <w:t xml:space="preserve">. </w:t>
      </w:r>
      <w:r w:rsidR="00CC2E04">
        <w:t>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пункте 3 настоящего Порядка.</w:t>
      </w:r>
    </w:p>
    <w:p w14:paraId="6D7B6DD4" w14:textId="07EF7133" w:rsidR="004A6D95" w:rsidRPr="001F0340" w:rsidRDefault="004A6D95" w:rsidP="00270C7B">
      <w:pPr>
        <w:ind w:firstLine="709"/>
        <w:jc w:val="both"/>
      </w:pPr>
      <w:r w:rsidRPr="001F0340">
        <w:t>Муниципальный социальный заказ формируется</w:t>
      </w:r>
      <w:r w:rsidR="00073041" w:rsidRPr="001F0340">
        <w:t xml:space="preserve"> по форме согласно приложению 1</w:t>
      </w:r>
      <w:r w:rsidR="002702BF" w:rsidRPr="001F0340">
        <w:t xml:space="preserve"> к настоящему П</w:t>
      </w:r>
      <w:r w:rsidRPr="001F0340">
        <w:t xml:space="preserve">орядку </w:t>
      </w:r>
      <w:r w:rsidR="002702BF" w:rsidRPr="001F0340">
        <w:t xml:space="preserve">(на бумажном носителе или в электронном виде) </w:t>
      </w:r>
      <w:r w:rsidRPr="001F0340">
        <w:t xml:space="preserve">в процессе формирования бюджета </w:t>
      </w:r>
      <w:r w:rsidR="002702BF" w:rsidRPr="001F0340">
        <w:t>городского</w:t>
      </w:r>
      <w:r w:rsidRPr="001F0340">
        <w:t xml:space="preserve"> округ</w:t>
      </w:r>
      <w:r w:rsidR="002702BF" w:rsidRPr="001F0340">
        <w:t>а</w:t>
      </w:r>
      <w:r w:rsidRPr="001F0340">
        <w:t xml:space="preserve"> Воскресенск Московской области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14:paraId="33313F93" w14:textId="4A2D655B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</w:t>
      </w:r>
      <w:r w:rsidRPr="001F0340">
        <w:t xml:space="preserve"> </w:t>
      </w:r>
      <w:r w:rsidR="0086172A" w:rsidRPr="001F0340">
        <w:t xml:space="preserve"> </w:t>
      </w:r>
      <w:r w:rsidR="004A6D95" w:rsidRPr="001F0340"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</w:t>
      </w:r>
      <w:r w:rsidR="00227DAA" w:rsidRPr="001F0340">
        <w:t xml:space="preserve">1 </w:t>
      </w:r>
      <w:r w:rsidR="004A6D95" w:rsidRPr="001F0340">
        <w:t>к настоящему Порядку, который содержит следующие подразделы:</w:t>
      </w:r>
    </w:p>
    <w:p w14:paraId="0360B110" w14:textId="5082E6C1" w:rsidR="004A6D95" w:rsidRPr="001F0340" w:rsidRDefault="004C09A8" w:rsidP="00270C7B">
      <w:pPr>
        <w:jc w:val="both"/>
      </w:pPr>
      <w:r w:rsidRPr="001F0340">
        <w:t xml:space="preserve">          </w:t>
      </w:r>
      <w:r w:rsidR="004A6D95" w:rsidRPr="001F0340">
        <w:t xml:space="preserve">- </w:t>
      </w:r>
      <w:r w:rsidR="0072016A" w:rsidRPr="001F0340">
        <w:t>о</w:t>
      </w:r>
      <w:r w:rsidR="004A6D95" w:rsidRPr="001F0340">
        <w:t>бщие сведения о муниципальном социальном заказе на очередной финансовый год, приведенные в подразделе 1 раздела I приложения</w:t>
      </w:r>
      <w:r w:rsidR="00227DAA" w:rsidRPr="001F0340">
        <w:t xml:space="preserve"> 1</w:t>
      </w:r>
      <w:r w:rsidR="004A6D95" w:rsidRPr="001F0340">
        <w:t xml:space="preserve"> к настоящему Порядку;</w:t>
      </w:r>
    </w:p>
    <w:p w14:paraId="2F75714E" w14:textId="74F8AB6D" w:rsidR="004A6D95" w:rsidRPr="001F0340" w:rsidRDefault="004C09A8" w:rsidP="00270C7B">
      <w:pPr>
        <w:jc w:val="both"/>
      </w:pPr>
      <w:r w:rsidRPr="001F0340">
        <w:t xml:space="preserve">         </w:t>
      </w:r>
      <w:r w:rsidR="0086172A" w:rsidRPr="001F0340">
        <w:t xml:space="preserve"> </w:t>
      </w:r>
      <w:r w:rsidRPr="001F0340">
        <w:t xml:space="preserve"> </w:t>
      </w:r>
      <w:r w:rsidR="004A6D95" w:rsidRPr="001F0340">
        <w:t>- общие сведения о муниципальном социальном заказе на первый год планового периода, приведенные в подразделе 2 раздела I приложения</w:t>
      </w:r>
      <w:r w:rsidR="00227DAA" w:rsidRPr="001F0340">
        <w:t xml:space="preserve"> 1</w:t>
      </w:r>
      <w:r w:rsidR="004A6D95" w:rsidRPr="001F0340">
        <w:t xml:space="preserve"> к настоящему Порядку;</w:t>
      </w:r>
    </w:p>
    <w:p w14:paraId="4788838B" w14:textId="02D56046" w:rsidR="004A6D95" w:rsidRPr="001F0340" w:rsidRDefault="004C09A8" w:rsidP="00270C7B">
      <w:pPr>
        <w:jc w:val="both"/>
      </w:pPr>
      <w:r w:rsidRPr="001F0340">
        <w:t xml:space="preserve">      </w:t>
      </w:r>
      <w:r w:rsidR="0086172A" w:rsidRPr="001F0340">
        <w:t xml:space="preserve"> </w:t>
      </w:r>
      <w:r w:rsidRPr="001F0340">
        <w:t xml:space="preserve">    </w:t>
      </w:r>
      <w:r w:rsidR="004A6D95" w:rsidRPr="001F0340">
        <w:t>- общие сведения о муниципальном социальном заказе на второй год планового периода, приведенные в подразделе 3 раздела I приложения</w:t>
      </w:r>
      <w:r w:rsidR="00227DAA" w:rsidRPr="001F0340">
        <w:t xml:space="preserve"> 1</w:t>
      </w:r>
      <w:r w:rsidR="004A6D95" w:rsidRPr="001F0340">
        <w:t xml:space="preserve"> к настоящему Порядку;</w:t>
      </w:r>
    </w:p>
    <w:p w14:paraId="5B2B4CE7" w14:textId="4A963684" w:rsidR="004A6D95" w:rsidRPr="001F0340" w:rsidRDefault="004C09A8" w:rsidP="00270C7B">
      <w:pPr>
        <w:jc w:val="both"/>
      </w:pPr>
      <w:r w:rsidRPr="001F0340">
        <w:t xml:space="preserve">      </w:t>
      </w:r>
      <w:r w:rsidR="0086172A" w:rsidRPr="001F0340">
        <w:t xml:space="preserve"> </w:t>
      </w:r>
      <w:r w:rsidRPr="001F0340">
        <w:t xml:space="preserve">   </w:t>
      </w:r>
      <w:r w:rsidR="0086172A" w:rsidRPr="001F0340">
        <w:t xml:space="preserve"> </w:t>
      </w:r>
      <w:r w:rsidR="004A6D95" w:rsidRPr="001F0340">
        <w:t xml:space="preserve">- 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</w:t>
      </w:r>
      <w:r w:rsidR="00772F4F" w:rsidRPr="001F0340">
        <w:t xml:space="preserve"> </w:t>
      </w:r>
      <w:r w:rsidR="004A6D95" w:rsidRPr="001F0340">
        <w:t xml:space="preserve">4 раздела I приложения </w:t>
      </w:r>
      <w:r w:rsidR="00227DAA" w:rsidRPr="001F0340">
        <w:t xml:space="preserve">1 </w:t>
      </w:r>
      <w:r w:rsidR="004A6D95" w:rsidRPr="001F0340">
        <w:t>к настоящему Порядку;</w:t>
      </w:r>
    </w:p>
    <w:p w14:paraId="273218DB" w14:textId="7FB6335A" w:rsidR="004A6D95" w:rsidRPr="001F0340" w:rsidRDefault="004C09A8" w:rsidP="00270C7B">
      <w:pPr>
        <w:jc w:val="both"/>
      </w:pPr>
      <w:r w:rsidRPr="001F0340">
        <w:t xml:space="preserve">         </w:t>
      </w:r>
      <w:r w:rsidR="0086172A" w:rsidRPr="001F0340">
        <w:t xml:space="preserve"> </w:t>
      </w:r>
      <w:r w:rsidRPr="001F0340">
        <w:t xml:space="preserve"> </w:t>
      </w:r>
      <w:r w:rsidR="004A6D95" w:rsidRPr="001F0340"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</w:t>
      </w:r>
      <w:r w:rsidR="00227DAA" w:rsidRPr="001F0340">
        <w:t xml:space="preserve"> 1</w:t>
      </w:r>
      <w:r w:rsidR="004A6D95" w:rsidRPr="001F0340">
        <w:t xml:space="preserve"> к настоящему Порядку, который содержит следующие подразделы:</w:t>
      </w:r>
    </w:p>
    <w:p w14:paraId="47F0425B" w14:textId="6D0B8592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</w:t>
      </w:r>
      <w:r w:rsidRPr="001F0340">
        <w:t xml:space="preserve">  </w:t>
      </w:r>
      <w:r w:rsidR="004A6D95" w:rsidRPr="001F0340">
        <w:t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</w:t>
      </w:r>
      <w:r w:rsidR="00227DAA" w:rsidRPr="001F0340">
        <w:t xml:space="preserve"> 1</w:t>
      </w:r>
      <w:r w:rsidR="004A6D95" w:rsidRPr="001F0340">
        <w:t xml:space="preserve"> к настоящему Порядку;</w:t>
      </w:r>
    </w:p>
    <w:p w14:paraId="672E6AC2" w14:textId="6E1024AD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</w:t>
      </w:r>
      <w:r w:rsidRPr="001F0340">
        <w:t xml:space="preserve">  </w:t>
      </w:r>
      <w:r w:rsidR="004A6D95" w:rsidRPr="001F0340"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</w:t>
      </w:r>
      <w:r w:rsidR="00227DAA" w:rsidRPr="001F0340">
        <w:t xml:space="preserve">1 </w:t>
      </w:r>
      <w:r w:rsidR="004A6D95" w:rsidRPr="001F0340">
        <w:t>к настоящему Порядку;</w:t>
      </w:r>
    </w:p>
    <w:p w14:paraId="7AC27C2D" w14:textId="7C5BFDC0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  </w:t>
      </w:r>
      <w:r w:rsidR="004A6D95" w:rsidRPr="001F0340">
        <w:t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</w:t>
      </w:r>
      <w:r w:rsidR="00227DAA" w:rsidRPr="001F0340">
        <w:t xml:space="preserve"> 1</w:t>
      </w:r>
      <w:r w:rsidR="004A6D95" w:rsidRPr="001F0340">
        <w:t xml:space="preserve"> к настоящему Порядку;</w:t>
      </w:r>
    </w:p>
    <w:p w14:paraId="1222B32D" w14:textId="7022A728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  </w:t>
      </w:r>
      <w:r w:rsidR="004A6D95" w:rsidRPr="001F0340">
        <w:t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</w:t>
      </w:r>
      <w:r w:rsidR="00227DAA" w:rsidRPr="001F0340">
        <w:t xml:space="preserve"> 1</w:t>
      </w:r>
      <w:r w:rsidR="004A6D95" w:rsidRPr="001F0340">
        <w:t xml:space="preserve"> к настоящему Порядку;</w:t>
      </w:r>
    </w:p>
    <w:p w14:paraId="58407D51" w14:textId="2C5B009D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 </w:t>
      </w:r>
      <w:r w:rsidR="0086172A" w:rsidRPr="001F0340">
        <w:t xml:space="preserve"> </w:t>
      </w:r>
      <w:r w:rsidR="004A6D95" w:rsidRPr="001F0340"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14:paraId="3D148091" w14:textId="22710672" w:rsidR="004A6D95" w:rsidRPr="001F0340" w:rsidRDefault="00E91B9C" w:rsidP="00270C7B">
      <w:pPr>
        <w:ind w:firstLine="709"/>
        <w:jc w:val="both"/>
      </w:pPr>
      <w:r>
        <w:lastRenderedPageBreak/>
        <w:t>8</w:t>
      </w:r>
      <w:r w:rsidR="004A6D95" w:rsidRPr="001F0340">
        <w:t xml:space="preserve">. Подразделы 2-4 раздела I и подразделы 1-4 раздела II приложения </w:t>
      </w:r>
      <w:r w:rsidR="00227DAA" w:rsidRPr="001F0340">
        <w:t xml:space="preserve">1 </w:t>
      </w:r>
      <w:r w:rsidR="004A6D95" w:rsidRPr="001F0340"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569502FB" w14:textId="5AD5ECB8" w:rsidR="004A6D95" w:rsidRPr="001F0340" w:rsidRDefault="00E91B9C" w:rsidP="00270C7B">
      <w:pPr>
        <w:ind w:firstLine="709"/>
        <w:jc w:val="both"/>
      </w:pPr>
      <w:r>
        <w:t>9</w:t>
      </w:r>
      <w:r w:rsidR="004A6D95" w:rsidRPr="001F0340">
        <w:t xml:space="preserve">. </w:t>
      </w:r>
      <w:r w:rsidR="00CC2E04" w:rsidRPr="00CC2E04">
        <w:t>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2DA03BE3" w14:textId="4F6D6B76" w:rsidR="004A6D95" w:rsidRPr="001F0340" w:rsidRDefault="00E91B9C" w:rsidP="00270C7B">
      <w:pPr>
        <w:ind w:firstLine="709"/>
        <w:jc w:val="both"/>
      </w:pPr>
      <w:r>
        <w:t>10</w:t>
      </w:r>
      <w:r w:rsidR="004A6D95" w:rsidRPr="001F0340">
        <w:t>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14:paraId="77265219" w14:textId="4DE8ECD3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</w:t>
      </w:r>
      <w:r w:rsidR="00816FDC" w:rsidRPr="001F0340">
        <w:t xml:space="preserve"> </w:t>
      </w:r>
      <w:r w:rsidR="004A6D95" w:rsidRPr="001F0340">
        <w:t>1)</w:t>
      </w:r>
      <w:r w:rsidR="0072016A" w:rsidRPr="001F0340">
        <w:t xml:space="preserve"> </w:t>
      </w:r>
      <w:r w:rsidR="004A6D95" w:rsidRPr="001F0340">
        <w:t>прогнозируемой динамики количества потребителей услуг;</w:t>
      </w:r>
    </w:p>
    <w:p w14:paraId="142872BC" w14:textId="5176996E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</w:t>
      </w:r>
      <w:r w:rsidR="004706F3" w:rsidRPr="001F0340">
        <w:t xml:space="preserve"> </w:t>
      </w:r>
      <w:r w:rsidR="00810C0E" w:rsidRPr="001F0340">
        <w:t xml:space="preserve">2) </w:t>
      </w:r>
      <w:r w:rsidR="004A6D95" w:rsidRPr="001F0340">
        <w:t>уровня удовлетворенности существующим объемом оказания муниципальных услуг в социальной сфере;</w:t>
      </w:r>
    </w:p>
    <w:p w14:paraId="6EC64E44" w14:textId="1A266B4F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 </w:t>
      </w:r>
      <w:r w:rsidR="004A6D95" w:rsidRPr="001F0340">
        <w:t>3)</w:t>
      </w:r>
      <w:r w:rsidRPr="001F0340">
        <w:t xml:space="preserve"> </w:t>
      </w:r>
      <w:r w:rsidR="004A6D95" w:rsidRPr="001F0340">
        <w:t>отчета об исполнении муниципального социального заказа, формируемого уполномоченным органом в отчетном финансовом году.</w:t>
      </w:r>
    </w:p>
    <w:p w14:paraId="48B57AD7" w14:textId="7A3A1B30" w:rsidR="004A6D95" w:rsidRPr="001F0340" w:rsidRDefault="002F5C7D" w:rsidP="00270C7B">
      <w:pPr>
        <w:ind w:firstLine="709"/>
        <w:jc w:val="both"/>
      </w:pPr>
      <w:r>
        <w:t>1</w:t>
      </w:r>
      <w:r w:rsidR="00E91B9C">
        <w:t>1</w:t>
      </w:r>
      <w:r w:rsidR="004A6D95" w:rsidRPr="001F0340">
        <w:t>. Внесение изменений в утвержденный муниципальный социальный заказ осуществляется в случаях:</w:t>
      </w:r>
    </w:p>
    <w:p w14:paraId="753678EC" w14:textId="0BDCF5E4" w:rsidR="004A6D95" w:rsidRPr="001F0340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</w:t>
      </w:r>
      <w:r w:rsidRPr="001F0340">
        <w:t xml:space="preserve">  </w:t>
      </w:r>
      <w:r w:rsidR="004A6D95" w:rsidRPr="001F0340">
        <w:t>- изменения значений показателей, характеризующих объем оказания муниципальной услуги в социальной сфере;</w:t>
      </w:r>
    </w:p>
    <w:p w14:paraId="45C9E860" w14:textId="4EEF8319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="004706F3" w:rsidRPr="001F0340">
        <w:t xml:space="preserve">   </w:t>
      </w:r>
      <w:r w:rsidR="004A6D95" w:rsidRPr="001F0340">
        <w:t>- 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услуг;</w:t>
      </w:r>
    </w:p>
    <w:p w14:paraId="6DE4816A" w14:textId="4E525E48" w:rsidR="004A6D95" w:rsidRPr="001F0340" w:rsidRDefault="004C09A8" w:rsidP="00270C7B">
      <w:pPr>
        <w:jc w:val="both"/>
      </w:pPr>
      <w:r w:rsidRPr="001F0340">
        <w:t xml:space="preserve">     </w:t>
      </w:r>
      <w:r w:rsidR="0086172A" w:rsidRPr="001F0340">
        <w:t xml:space="preserve"> </w:t>
      </w:r>
      <w:r w:rsidRPr="001F0340">
        <w:t xml:space="preserve">     </w:t>
      </w:r>
      <w:r w:rsidR="004A6D95" w:rsidRPr="001F0340">
        <w:t>-</w:t>
      </w:r>
      <w:r w:rsidRPr="001F0340">
        <w:t xml:space="preserve"> </w:t>
      </w:r>
      <w:r w:rsidR="004A6D95" w:rsidRPr="001F0340">
        <w:t>изменения сведений, включенных в форму му</w:t>
      </w:r>
      <w:r w:rsidR="00227DAA" w:rsidRPr="001F0340">
        <w:t>ниципального социального заказа.</w:t>
      </w:r>
    </w:p>
    <w:p w14:paraId="48F7DD2D" w14:textId="55F8D015" w:rsidR="00E75A0A" w:rsidRPr="001F0340" w:rsidRDefault="00E75A0A" w:rsidP="00270C7B">
      <w:pPr>
        <w:jc w:val="both"/>
      </w:pPr>
      <w:r w:rsidRPr="001F0340">
        <w:tab/>
        <w:t>В случае внесения изменений в утвержденн</w:t>
      </w:r>
      <w:r w:rsidR="008102FC" w:rsidRPr="001F0340">
        <w:t>ый</w:t>
      </w:r>
      <w:r w:rsidRPr="001F0340">
        <w:t xml:space="preserve"> муниципальный социальный заказ формируется новый </w:t>
      </w:r>
      <w:r w:rsidR="00DA23CD">
        <w:t xml:space="preserve">муниципальный </w:t>
      </w:r>
      <w:r w:rsidRPr="001F0340">
        <w:t>социальный заказ (с учетом внесенных изменений) в соответствии с настоящим Порядком.</w:t>
      </w:r>
    </w:p>
    <w:p w14:paraId="7245B7D7" w14:textId="6FC02E65" w:rsidR="004A6D95" w:rsidRPr="001F0340" w:rsidRDefault="004A6D95" w:rsidP="00270C7B">
      <w:pPr>
        <w:ind w:firstLine="709"/>
        <w:jc w:val="both"/>
      </w:pPr>
      <w:r w:rsidRPr="001F0340">
        <w:t>1</w:t>
      </w:r>
      <w:r w:rsidR="00E91B9C">
        <w:t>2</w:t>
      </w:r>
      <w:r w:rsidRPr="001F0340">
        <w:t xml:space="preserve">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</w:t>
      </w:r>
      <w:r w:rsidR="00AA6A76" w:rsidRPr="001F0340">
        <w:t>если такой способ не определен ф</w:t>
      </w:r>
      <w:r w:rsidRPr="001F0340">
        <w:t xml:space="preserve">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203CB5" w:rsidRPr="001F0340">
        <w:t>городского</w:t>
      </w:r>
      <w:r w:rsidRPr="001F0340">
        <w:t xml:space="preserve"> округ</w:t>
      </w:r>
      <w:r w:rsidR="00203CB5" w:rsidRPr="001F0340">
        <w:t>а</w:t>
      </w:r>
      <w:r w:rsidRPr="001F0340">
        <w:t xml:space="preserve"> Воскресенск Московской области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77AAA884" w14:textId="45BAD842" w:rsidR="004A6D95" w:rsidRPr="001F0340" w:rsidRDefault="004C09A8" w:rsidP="00270C7B">
      <w:pPr>
        <w:jc w:val="both"/>
      </w:pPr>
      <w:r w:rsidRPr="001F0340">
        <w:t xml:space="preserve">       </w:t>
      </w:r>
      <w:r w:rsidR="0086172A" w:rsidRPr="001F0340">
        <w:t xml:space="preserve"> </w:t>
      </w:r>
      <w:r w:rsidRPr="001F0340">
        <w:t xml:space="preserve">   </w:t>
      </w:r>
      <w:r w:rsidR="004A6D95" w:rsidRPr="001F0340"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690FC211" w14:textId="2C072628" w:rsidR="004A6D95" w:rsidRPr="001F0340" w:rsidRDefault="004C09A8" w:rsidP="00270C7B">
      <w:pPr>
        <w:jc w:val="both"/>
      </w:pPr>
      <w:r w:rsidRPr="001F0340">
        <w:t xml:space="preserve">      </w:t>
      </w:r>
      <w:r w:rsidR="0086172A" w:rsidRPr="001F0340">
        <w:t xml:space="preserve"> </w:t>
      </w:r>
      <w:r w:rsidRPr="001F0340">
        <w:t xml:space="preserve">    </w:t>
      </w:r>
      <w:r w:rsidR="0072016A" w:rsidRPr="001F0340">
        <w:t xml:space="preserve">б) </w:t>
      </w:r>
      <w:r w:rsidR="004A6D95" w:rsidRPr="001F0340"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1C94F898" w14:textId="14C4A603" w:rsidR="004A6D95" w:rsidRPr="001F0340" w:rsidRDefault="002916FC" w:rsidP="00270C7B">
      <w:pPr>
        <w:ind w:firstLine="709"/>
        <w:jc w:val="both"/>
      </w:pPr>
      <w:r w:rsidRPr="001F0340">
        <w:t>1</w:t>
      </w:r>
      <w:r w:rsidR="00E91B9C">
        <w:t>3</w:t>
      </w:r>
      <w:r w:rsidR="004A6D95" w:rsidRPr="001F0340">
        <w:t>. По результатам оценки уполномоченным органом значений показателей, указанных в пункте 1</w:t>
      </w:r>
      <w:r w:rsidR="00E91B9C">
        <w:t>1</w:t>
      </w:r>
      <w:r w:rsidR="004A6D95" w:rsidRPr="001F0340">
        <w:t xml:space="preserve"> настоящего Порядка:</w:t>
      </w:r>
    </w:p>
    <w:p w14:paraId="1A11A0B5" w14:textId="3D3EE548" w:rsidR="004A6D95" w:rsidRPr="001F0340" w:rsidRDefault="0072507B" w:rsidP="00270C7B">
      <w:pPr>
        <w:jc w:val="both"/>
      </w:pPr>
      <w:r w:rsidRPr="001F0340">
        <w:t xml:space="preserve">           </w:t>
      </w:r>
      <w:r w:rsidR="004A6D95" w:rsidRPr="001F0340">
        <w:t>- значение показателя, ук</w:t>
      </w:r>
      <w:r w:rsidR="002916FC" w:rsidRPr="001F0340">
        <w:t xml:space="preserve">азанного в подпункте </w:t>
      </w:r>
      <w:r w:rsidR="00F85221" w:rsidRPr="001F0340">
        <w:t>«</w:t>
      </w:r>
      <w:r w:rsidR="00203CB5" w:rsidRPr="001F0340">
        <w:t>а</w:t>
      </w:r>
      <w:r w:rsidR="00F85221" w:rsidRPr="001F0340">
        <w:t>»</w:t>
      </w:r>
      <w:r w:rsidR="002916FC" w:rsidRPr="001F0340">
        <w:t xml:space="preserve"> пункта 1</w:t>
      </w:r>
      <w:r w:rsidR="00E91B9C">
        <w:t>1</w:t>
      </w:r>
      <w:r w:rsidR="004A6D95" w:rsidRPr="001F0340">
        <w:t xml:space="preserve"> настоящего Порядка, относится к категории «низкая» либо к категории «высокая»;</w:t>
      </w:r>
    </w:p>
    <w:p w14:paraId="314F1027" w14:textId="56AD1DF4" w:rsidR="004A6D95" w:rsidRDefault="0072507B" w:rsidP="00270C7B">
      <w:pPr>
        <w:jc w:val="both"/>
      </w:pPr>
      <w:r w:rsidRPr="001F0340">
        <w:t xml:space="preserve">          </w:t>
      </w:r>
      <w:r w:rsidR="004A6D95" w:rsidRPr="001F0340">
        <w:t>- значение показателя, ук</w:t>
      </w:r>
      <w:r w:rsidR="002916FC" w:rsidRPr="001F0340">
        <w:t xml:space="preserve">азанного в подпункте </w:t>
      </w:r>
      <w:r w:rsidR="00F85221" w:rsidRPr="001F0340">
        <w:t>«б»</w:t>
      </w:r>
      <w:r w:rsidR="002916FC" w:rsidRPr="001F0340">
        <w:t xml:space="preserve"> пункта 1</w:t>
      </w:r>
      <w:r w:rsidR="00E91B9C">
        <w:t>1</w:t>
      </w:r>
      <w:r w:rsidR="004A6D95" w:rsidRPr="001F0340">
        <w:t xml:space="preserve"> настоящего Порядка, относится к категории «значительное» либо к категории «незначительное».</w:t>
      </w:r>
    </w:p>
    <w:p w14:paraId="2259225E" w14:textId="7B40D353" w:rsidR="0020449D" w:rsidRPr="001F0340" w:rsidRDefault="0020449D" w:rsidP="0020449D">
      <w:pPr>
        <w:ind w:firstLine="708"/>
        <w:jc w:val="both"/>
      </w:pPr>
      <w:r w:rsidRPr="0020449D"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>
        <w:t xml:space="preserve">городского округа Воскресенск Московской области </w:t>
      </w:r>
      <w:r w:rsidRPr="0020449D">
        <w:t>(далее – общественный совет).</w:t>
      </w:r>
    </w:p>
    <w:p w14:paraId="31700206" w14:textId="738E51C9" w:rsidR="004A6D95" w:rsidRPr="001F0340" w:rsidRDefault="004A6D95" w:rsidP="00270C7B">
      <w:pPr>
        <w:ind w:firstLine="709"/>
        <w:jc w:val="both"/>
      </w:pPr>
      <w:r w:rsidRPr="001F0340">
        <w:t>1</w:t>
      </w:r>
      <w:r w:rsidR="00E91B9C">
        <w:t>4</w:t>
      </w:r>
      <w:r w:rsidRPr="001F0340">
        <w:t>. В случае если значение показателя, указанного в подпункте «а» пункта 1</w:t>
      </w:r>
      <w:r w:rsidR="00E91B9C">
        <w:t>1</w:t>
      </w:r>
      <w:r w:rsidR="00930879" w:rsidRPr="001F0340">
        <w:t xml:space="preserve"> настоящего</w:t>
      </w:r>
      <w:r w:rsidRPr="001F0340">
        <w:t xml:space="preserve"> П</w:t>
      </w:r>
      <w:r w:rsidR="00930879" w:rsidRPr="001F0340">
        <w:t>орядка</w:t>
      </w:r>
      <w:r w:rsidRPr="001F0340">
        <w:t xml:space="preserve">, относится к категории «низкая», а значение показателя, указанного в подпункте «б» </w:t>
      </w:r>
      <w:r w:rsidRPr="001F0340">
        <w:lastRenderedPageBreak/>
        <w:t>пункта 1</w:t>
      </w:r>
      <w:r w:rsidR="00E91B9C">
        <w:t>1</w:t>
      </w:r>
      <w:r w:rsidRPr="001F0340">
        <w:t xml:space="preserve"> настоящ</w:t>
      </w:r>
      <w:r w:rsidR="002916FC" w:rsidRPr="001F0340">
        <w:t>его</w:t>
      </w:r>
      <w:r w:rsidRPr="001F0340">
        <w:t xml:space="preserve"> П</w:t>
      </w:r>
      <w:r w:rsidR="002916FC" w:rsidRPr="001F0340">
        <w:t>орядка</w:t>
      </w:r>
      <w:r w:rsidRPr="001F0340">
        <w:t>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10A5B4D" w14:textId="326B6F35" w:rsidR="004A6D95" w:rsidRPr="001F0340" w:rsidRDefault="004A6D95" w:rsidP="00270C7B">
      <w:pPr>
        <w:ind w:firstLine="709"/>
        <w:jc w:val="both"/>
      </w:pPr>
      <w:r w:rsidRPr="001F0340">
        <w:t>В случае если значение показателя, указ</w:t>
      </w:r>
      <w:r w:rsidR="00930879" w:rsidRPr="001F0340">
        <w:t>анного в подпункте «б» пункта 1</w:t>
      </w:r>
      <w:r w:rsidR="00E91B9C">
        <w:t>1</w:t>
      </w:r>
      <w:r w:rsidRPr="001F0340">
        <w:t xml:space="preserve"> настоящ</w:t>
      </w:r>
      <w:r w:rsidR="00810C0E" w:rsidRPr="001F0340">
        <w:t>его</w:t>
      </w:r>
      <w:r w:rsidRPr="001F0340">
        <w:t xml:space="preserve"> П</w:t>
      </w:r>
      <w:r w:rsidR="00810C0E" w:rsidRPr="001F0340">
        <w:t>орядка</w:t>
      </w:r>
      <w:r w:rsidRPr="001F0340">
        <w:t>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</w:t>
      </w:r>
      <w:r w:rsidR="00E91B9C">
        <w:t>1</w:t>
      </w:r>
      <w:r w:rsidRPr="001F0340">
        <w:t xml:space="preserve"> настоящего Порядка.</w:t>
      </w:r>
    </w:p>
    <w:p w14:paraId="755D5882" w14:textId="3730D877" w:rsidR="004A6D95" w:rsidRPr="001F0340" w:rsidRDefault="004A6D95" w:rsidP="00270C7B">
      <w:pPr>
        <w:ind w:firstLine="709"/>
        <w:jc w:val="both"/>
      </w:pPr>
      <w:r w:rsidRPr="001F0340">
        <w:t>В случае если значение показателя, указанного в подпункте «а» пункта 1</w:t>
      </w:r>
      <w:r w:rsidR="00E91B9C">
        <w:t>1</w:t>
      </w:r>
      <w:r w:rsidRPr="001F0340"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91B9C">
        <w:t>1</w:t>
      </w:r>
      <w:r w:rsidRPr="001F0340"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009C12A5" w14:textId="294F9FA1" w:rsidR="004A6D95" w:rsidRPr="001F0340" w:rsidRDefault="004C09A8" w:rsidP="00270C7B">
      <w:pPr>
        <w:jc w:val="both"/>
      </w:pPr>
      <w:r w:rsidRPr="001F0340">
        <w:t xml:space="preserve">     </w:t>
      </w:r>
      <w:r w:rsidR="0086172A" w:rsidRPr="001F0340">
        <w:t xml:space="preserve"> </w:t>
      </w:r>
      <w:r w:rsidRPr="001F0340">
        <w:t xml:space="preserve">     </w:t>
      </w:r>
      <w:r w:rsidR="004A6D95" w:rsidRPr="001F0340">
        <w:t>- 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14:paraId="7E83E25C" w14:textId="679C2A7D" w:rsidR="004A6D95" w:rsidRDefault="004C09A8" w:rsidP="00270C7B">
      <w:pPr>
        <w:jc w:val="both"/>
      </w:pPr>
      <w:r w:rsidRPr="001F0340">
        <w:t xml:space="preserve">        </w:t>
      </w:r>
      <w:r w:rsidR="0086172A" w:rsidRPr="001F0340">
        <w:t xml:space="preserve"> </w:t>
      </w:r>
      <w:r w:rsidRPr="001F0340">
        <w:t xml:space="preserve">  </w:t>
      </w:r>
      <w:r w:rsidR="0072016A" w:rsidRPr="001F0340">
        <w:t xml:space="preserve">- </w:t>
      </w:r>
      <w:r w:rsidR="004A6D95" w:rsidRPr="001F0340"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 В случае если значение показателя, указанного в подпункте «а» пункта 1</w:t>
      </w:r>
      <w:r w:rsidR="00E91B9C">
        <w:t>1</w:t>
      </w:r>
      <w:r w:rsidR="004A6D95" w:rsidRPr="001F0340"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91B9C">
        <w:t>1</w:t>
      </w:r>
      <w:r w:rsidR="004A6D95" w:rsidRPr="001F0340">
        <w:t xml:space="preserve"> настоящ</w:t>
      </w:r>
      <w:r w:rsidR="001833B4" w:rsidRPr="001F0340">
        <w:t>его</w:t>
      </w:r>
      <w:r w:rsidR="004A6D95" w:rsidRPr="001F0340">
        <w:t xml:space="preserve"> П</w:t>
      </w:r>
      <w:r w:rsidR="001833B4" w:rsidRPr="001F0340">
        <w:t>орядка</w:t>
      </w:r>
      <w:r w:rsidR="004A6D95" w:rsidRPr="001F0340">
        <w:t xml:space="preserve">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79C5BB4" w14:textId="071A1394" w:rsidR="0020449D" w:rsidRPr="001F0340" w:rsidRDefault="0020449D" w:rsidP="0020449D">
      <w:pPr>
        <w:ind w:firstLine="708"/>
        <w:jc w:val="both"/>
      </w:pPr>
      <w:r w:rsidRPr="0020449D"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</w:t>
      </w:r>
      <w:r w:rsidR="00E91B9C">
        <w:t>2</w:t>
      </w:r>
      <w:r w:rsidRPr="0020449D"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91B9C">
        <w:t>2</w:t>
      </w:r>
      <w:r w:rsidRPr="0020449D"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3066694F" w14:textId="247F8602" w:rsidR="0020449D" w:rsidRDefault="008A78C1" w:rsidP="0020449D">
      <w:pPr>
        <w:shd w:val="clear" w:color="auto" w:fill="FFFFFF" w:themeFill="background1"/>
        <w:ind w:firstLine="708"/>
        <w:jc w:val="both"/>
      </w:pPr>
      <w:r w:rsidRPr="001F0340">
        <w:t>1</w:t>
      </w:r>
      <w:r w:rsidR="00E91B9C">
        <w:t>5</w:t>
      </w:r>
      <w:r w:rsidRPr="001F0340">
        <w:t xml:space="preserve">. </w:t>
      </w:r>
      <w:r w:rsidR="0020449D" w:rsidRPr="0020449D"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C372BAB" w14:textId="27B031F9" w:rsidR="004A6D95" w:rsidRPr="004A6D95" w:rsidRDefault="004A6D95" w:rsidP="0020449D">
      <w:pPr>
        <w:shd w:val="clear" w:color="auto" w:fill="FFFFFF" w:themeFill="background1"/>
        <w:ind w:firstLine="708"/>
        <w:jc w:val="both"/>
      </w:pPr>
      <w:r w:rsidRPr="004A6D95">
        <w:t>1</w:t>
      </w:r>
      <w:r w:rsidR="00E91B9C">
        <w:t>6</w:t>
      </w:r>
      <w:r w:rsidRPr="004A6D95">
        <w:t>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городско</w:t>
      </w:r>
      <w:r w:rsidR="00511920">
        <w:t>го</w:t>
      </w:r>
      <w:r w:rsidRPr="004A6D95">
        <w:t xml:space="preserve"> округ</w:t>
      </w:r>
      <w:r w:rsidR="00511920">
        <w:t>а</w:t>
      </w:r>
      <w:r w:rsidRPr="004A6D95">
        <w:t xml:space="preserve"> </w:t>
      </w:r>
      <w:r>
        <w:t>Воскресенск</w:t>
      </w:r>
      <w:r w:rsidRPr="004A6D95">
        <w:t xml:space="preserve"> Московской области</w:t>
      </w:r>
      <w:r w:rsidR="00DE4554">
        <w:t xml:space="preserve"> (</w:t>
      </w:r>
      <w:r w:rsidR="00AA42D6">
        <w:t>п</w:t>
      </w:r>
      <w:r w:rsidR="00DE4554">
        <w:t xml:space="preserve">риложение 2 к </w:t>
      </w:r>
      <w:r w:rsidR="00AA42D6">
        <w:t xml:space="preserve">настоящему </w:t>
      </w:r>
      <w:r w:rsidR="00DE4554">
        <w:t>Порядку)</w:t>
      </w:r>
      <w:r w:rsidR="003E1FAA">
        <w:t>,</w:t>
      </w:r>
      <w:r w:rsidRPr="004A6D95"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14:paraId="2B93106B" w14:textId="3A9835B7" w:rsidR="004A6D95" w:rsidRPr="004A6D95" w:rsidRDefault="004A6D95" w:rsidP="00270C7B">
      <w:pPr>
        <w:ind w:firstLine="709"/>
        <w:jc w:val="both"/>
      </w:pPr>
      <w:r w:rsidRPr="004A6D95">
        <w:lastRenderedPageBreak/>
        <w:t>1</w:t>
      </w:r>
      <w:r w:rsidR="00E91B9C">
        <w:t>7</w:t>
      </w:r>
      <w:r w:rsidRPr="004A6D95">
        <w:t xml:space="preserve">. </w:t>
      </w:r>
      <w:r w:rsidR="00783B07"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 и</w:t>
      </w:r>
      <w:r w:rsidR="00531A58" w:rsidRPr="00531A58">
        <w:t xml:space="preserve"> размещается на едином портале бюджетной системы Российской Федерации в информационно-телекоммуникационной сети "Интернет" (далее - единый портал бюджетной системы Российской Федерации)</w:t>
      </w:r>
      <w:r w:rsidR="00BC5907">
        <w:t xml:space="preserve"> </w:t>
      </w:r>
      <w:r w:rsidR="00BC5907" w:rsidRPr="00380EC5">
        <w:t>не позднее 10 рабочих дней со дня формирования такого отчета в порядке, установленным Министерством финансов Российской Федерации.</w:t>
      </w:r>
    </w:p>
    <w:p w14:paraId="43E9B5C8" w14:textId="5BE14791" w:rsidR="004A6D95" w:rsidRPr="004A6D95" w:rsidRDefault="00FD3F99" w:rsidP="00270C7B">
      <w:pPr>
        <w:ind w:firstLine="709"/>
        <w:jc w:val="both"/>
      </w:pPr>
      <w:r>
        <w:t>1</w:t>
      </w:r>
      <w:r w:rsidR="00E91B9C">
        <w:t>8</w:t>
      </w:r>
      <w:r w:rsidR="004A6D95" w:rsidRPr="004A6D95">
        <w:t>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77EF9C7C" w14:textId="77777777" w:rsidR="004A6D95" w:rsidRPr="004A6D95" w:rsidRDefault="004A6D95" w:rsidP="00270C7B">
      <w:pPr>
        <w:ind w:firstLine="709"/>
        <w:jc w:val="both"/>
      </w:pPr>
      <w:r w:rsidRPr="004A6D95"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задания.</w:t>
      </w:r>
    </w:p>
    <w:p w14:paraId="3E53314A" w14:textId="09C87C0A" w:rsidR="004A6D95" w:rsidRPr="004A6D95" w:rsidRDefault="00FD3F99" w:rsidP="00270C7B">
      <w:pPr>
        <w:ind w:firstLine="709"/>
        <w:jc w:val="both"/>
      </w:pPr>
      <w:r>
        <w:t>1</w:t>
      </w:r>
      <w:r w:rsidR="00E91B9C">
        <w:t>9</w:t>
      </w:r>
      <w:r w:rsidR="004A6D95" w:rsidRPr="004A6D95">
        <w:t>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1896C19F" w14:textId="08643A63" w:rsidR="004A6D95" w:rsidRPr="004A6D95" w:rsidRDefault="00E91B9C" w:rsidP="00270C7B">
      <w:pPr>
        <w:ind w:firstLine="709"/>
        <w:jc w:val="both"/>
      </w:pPr>
      <w:r>
        <w:t>20</w:t>
      </w:r>
      <w:r w:rsidR="004A6D95" w:rsidRPr="004A6D95">
        <w:t>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6A8EAD27" w14:textId="64124594" w:rsidR="004A6D95" w:rsidRPr="004A6D95" w:rsidRDefault="002F5C7D" w:rsidP="00270C7B">
      <w:pPr>
        <w:ind w:firstLine="709"/>
        <w:jc w:val="both"/>
      </w:pPr>
      <w:r>
        <w:t>2</w:t>
      </w:r>
      <w:r w:rsidR="00E91B9C">
        <w:t>1</w:t>
      </w:r>
      <w:r w:rsidR="004A6D95" w:rsidRPr="004A6D95">
        <w:t>.</w:t>
      </w:r>
      <w:r w:rsidR="008A78C1">
        <w:t xml:space="preserve"> </w:t>
      </w:r>
      <w:r w:rsidR="004A6D95" w:rsidRPr="004A6D95">
        <w:t>Уполномоченным органом проводятся плановые проверки</w:t>
      </w:r>
      <w:r w:rsidR="00652BB7">
        <w:t xml:space="preserve"> </w:t>
      </w:r>
      <w:r w:rsidR="00652BB7" w:rsidRPr="00652BB7">
        <w:t>в соответствии с утвержденным им планом проведения плановых проверок на соответствующий финансовый год</w:t>
      </w:r>
      <w:r w:rsidR="00652BB7">
        <w:t>, но</w:t>
      </w:r>
      <w:r w:rsidR="004A6D95" w:rsidRPr="004A6D95">
        <w:t xml:space="preserve">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</w:t>
      </w:r>
      <w:r w:rsidR="0072599F">
        <w:t>.</w:t>
      </w:r>
      <w:r w:rsidR="004A6D95" w:rsidRPr="004A6D95">
        <w:t xml:space="preserve"> </w:t>
      </w:r>
    </w:p>
    <w:p w14:paraId="767AB21F" w14:textId="35029A8A" w:rsidR="002C4AF4" w:rsidRDefault="008A78C1" w:rsidP="002C4AF4">
      <w:pPr>
        <w:ind w:firstLine="709"/>
        <w:jc w:val="both"/>
      </w:pPr>
      <w:r>
        <w:t>2</w:t>
      </w:r>
      <w:r w:rsidR="00E91B9C">
        <w:t>2</w:t>
      </w:r>
      <w:r w:rsidR="004A6D95" w:rsidRPr="004A6D95">
        <w:t>. Внеплановые проверки проводятся на основании приказа уполномоченного органа</w:t>
      </w:r>
      <w:r w:rsidR="002C4AF4">
        <w:t>,</w:t>
      </w:r>
      <w:r w:rsidR="004A6D95" w:rsidRPr="004A6D95">
        <w:t xml:space="preserve"> </w:t>
      </w:r>
      <w:r w:rsidR="002C4AF4" w:rsidRPr="002C4AF4">
        <w:t>утверждаемого им в срок, не превышающий три рабочих дня со дня возникновения как минимум одного из следующих оснований:</w:t>
      </w:r>
    </w:p>
    <w:p w14:paraId="4C52C2C2" w14:textId="3C91C11A" w:rsidR="004A6D95" w:rsidRPr="004A6D95" w:rsidRDefault="004A6D95" w:rsidP="002C4AF4">
      <w:pPr>
        <w:ind w:firstLine="709"/>
        <w:jc w:val="both"/>
      </w:pPr>
      <w:r w:rsidRPr="004A6D95">
        <w:t>1) в связи с обращениями и требованиями контрольно-надзорных и правоохранительных органов Российской Федерации;</w:t>
      </w:r>
    </w:p>
    <w:p w14:paraId="1E0660EC" w14:textId="5B8097F1" w:rsidR="004A6D95" w:rsidRDefault="004C09A8" w:rsidP="00270C7B">
      <w:pPr>
        <w:jc w:val="both"/>
      </w:pPr>
      <w:r>
        <w:t xml:space="preserve">         </w:t>
      </w:r>
      <w:r w:rsidR="0086172A">
        <w:t xml:space="preserve"> </w:t>
      </w:r>
      <w:r>
        <w:t xml:space="preserve"> </w:t>
      </w:r>
      <w:r w:rsidR="004A6D95" w:rsidRPr="004A6D95"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0478D680" w14:textId="61FEAD6D" w:rsidR="00652BB7" w:rsidRDefault="00652BB7" w:rsidP="00652BB7">
      <w:pPr>
        <w:ind w:firstLine="708"/>
        <w:jc w:val="both"/>
      </w:pPr>
      <w:r>
        <w:t>2</w:t>
      </w:r>
      <w:r w:rsidR="00E91B9C">
        <w:t>3</w:t>
      </w:r>
      <w:r>
        <w:t>.</w:t>
      </w:r>
      <w:r w:rsidRPr="00652BB7">
        <w:t xml:space="preserve"> </w:t>
      </w:r>
      <w:r>
        <w:t>Проверки подразделяются на:</w:t>
      </w:r>
    </w:p>
    <w:p w14:paraId="139810AB" w14:textId="77777777" w:rsidR="00652BB7" w:rsidRDefault="00652BB7" w:rsidP="00652BB7">
      <w:pPr>
        <w:ind w:firstLine="708"/>
        <w:jc w:val="both"/>
      </w:pPr>
      <w: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71723331" w14:textId="77777777" w:rsidR="00652BB7" w:rsidRDefault="00652BB7" w:rsidP="00652BB7">
      <w:pPr>
        <w:ind w:firstLine="708"/>
        <w:jc w:val="both"/>
      </w:pPr>
      <w: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67C4C3AA" w14:textId="58BBA4AB" w:rsidR="00652BB7" w:rsidRDefault="00652BB7" w:rsidP="00652BB7">
      <w:pPr>
        <w:ind w:firstLine="708"/>
        <w:jc w:val="both"/>
      </w:pPr>
      <w:r>
        <w:lastRenderedPageBreak/>
        <w:t>2</w:t>
      </w:r>
      <w:r w:rsidR="00E91B9C">
        <w:t>4</w:t>
      </w:r>
      <w:r w:rsidRPr="004D0FD3">
        <w:t xml:space="preserve">.  Срок проведения проверки определяется приказом уполномоченного органа и должен составлять не более </w:t>
      </w:r>
      <w:r w:rsidR="004D0FD3" w:rsidRPr="004D0FD3">
        <w:t>15</w:t>
      </w:r>
      <w:r w:rsidRPr="004D0FD3">
        <w:t xml:space="preserve"> рабочих дней со дня начала проверки и по решению руководителя (заместителя руководителя) уполномоченного органа може</w:t>
      </w:r>
      <w:r w:rsidR="004D0FD3" w:rsidRPr="004D0FD3">
        <w:t>т быть продлен не более чем на 1</w:t>
      </w:r>
      <w:r w:rsidRPr="004D0FD3">
        <w:t>0 рабочих дней.</w:t>
      </w:r>
    </w:p>
    <w:p w14:paraId="68790055" w14:textId="41D66D83" w:rsidR="00652BB7" w:rsidRPr="00BC5907" w:rsidRDefault="00652BB7" w:rsidP="00BC5907">
      <w:pPr>
        <w:ind w:firstLine="708"/>
        <w:jc w:val="both"/>
        <w:rPr>
          <w:highlight w:val="yellow"/>
        </w:rPr>
      </w:pPr>
      <w:r>
        <w:t>2</w:t>
      </w:r>
      <w:r w:rsidR="00E91B9C">
        <w:t>5</w:t>
      </w:r>
      <w:r>
        <w:t>. Уполномоченный орган ежегодно, до 31 декабря года, предшествующего году проведения плановых проверок, утверждает план проведения плановых проверок на</w:t>
      </w:r>
      <w:r w:rsidR="001977DA">
        <w:t xml:space="preserve"> соответствующий финансовый год</w:t>
      </w:r>
      <w:r w:rsidR="00BC5907">
        <w:t xml:space="preserve"> и</w:t>
      </w:r>
      <w:r w:rsidR="00BC5907" w:rsidRPr="00BC5907">
        <w:t xml:space="preserve"> </w:t>
      </w:r>
      <w:r w:rsidR="00BC5907" w:rsidRPr="00380EC5">
        <w:t>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«Интернет»</w:t>
      </w:r>
      <w:r w:rsidR="001977DA" w:rsidRPr="00380EC5">
        <w:t>.</w:t>
      </w:r>
    </w:p>
    <w:p w14:paraId="050E991F" w14:textId="77777777" w:rsidR="00652BB7" w:rsidRDefault="00652BB7" w:rsidP="00652BB7">
      <w:pPr>
        <w:ind w:firstLine="708"/>
        <w:jc w:val="both"/>
      </w:pPr>
      <w: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6B167023" w14:textId="77777777" w:rsidR="00652BB7" w:rsidRDefault="00652BB7" w:rsidP="00652BB7">
      <w:pPr>
        <w:ind w:firstLine="708"/>
        <w:jc w:val="both"/>
      </w:pPr>
      <w: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5B807D0C" w14:textId="18C1AB80" w:rsidR="00652BB7" w:rsidRDefault="00652BB7" w:rsidP="00652BB7">
      <w:pPr>
        <w:ind w:firstLine="708"/>
        <w:jc w:val="both"/>
      </w:pPr>
      <w:r>
        <w:t>2</w:t>
      </w:r>
      <w:r w:rsidR="00E91B9C">
        <w:t>6</w:t>
      </w:r>
      <w:r>
        <w:t>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5CDEB54" w14:textId="77777777" w:rsidR="00652BB7" w:rsidRDefault="00652BB7" w:rsidP="00652BB7">
      <w:pPr>
        <w:ind w:firstLine="708"/>
        <w:jc w:val="both"/>
      </w:pPr>
      <w:r>
        <w:t>Указанные документы (копии) и материалы прилагаются к акту проверки.</w:t>
      </w:r>
    </w:p>
    <w:p w14:paraId="2F679E4F" w14:textId="77777777" w:rsidR="00652BB7" w:rsidRDefault="00652BB7" w:rsidP="00652BB7">
      <w:pPr>
        <w:ind w:firstLine="708"/>
        <w:jc w:val="both"/>
      </w:pPr>
      <w:r>
        <w:t>В зависимости от формы проведения проверки в акте проверки указывается место проведения проверки.</w:t>
      </w:r>
    </w:p>
    <w:p w14:paraId="33522AD0" w14:textId="3432E932" w:rsidR="00652BB7" w:rsidRDefault="00652BB7" w:rsidP="00652BB7">
      <w:pPr>
        <w:ind w:firstLine="708"/>
        <w:jc w:val="both"/>
      </w:pPr>
      <w:r>
        <w:t>2</w:t>
      </w:r>
      <w:r w:rsidR="00E91B9C">
        <w:t>7</w:t>
      </w:r>
      <w:r>
        <w:t>. В описании каждого нарушения, выявленного в ходе проведения проверки, указываются в том числе:</w:t>
      </w:r>
    </w:p>
    <w:p w14:paraId="49BF75BC" w14:textId="77777777" w:rsidR="00652BB7" w:rsidRDefault="00652BB7" w:rsidP="00652BB7">
      <w:pPr>
        <w:ind w:firstLine="708"/>
        <w:jc w:val="both"/>
      </w:pPr>
      <w:r>
        <w:t>1) положения нормативных правовых актов, которые были нарушены;</w:t>
      </w:r>
    </w:p>
    <w:p w14:paraId="61656E10" w14:textId="19243753" w:rsidR="00652BB7" w:rsidRDefault="00652BB7" w:rsidP="00652BB7">
      <w:pPr>
        <w:ind w:firstLine="708"/>
        <w:jc w:val="both"/>
      </w:pPr>
      <w:r>
        <w:t>2) период, к которому относится выявленное нарушение.</w:t>
      </w:r>
    </w:p>
    <w:p w14:paraId="21577FA3" w14:textId="5F73618D" w:rsidR="004A6D95" w:rsidRPr="004A6D95" w:rsidRDefault="007816C8" w:rsidP="00652BB7">
      <w:pPr>
        <w:ind w:firstLine="708"/>
        <w:jc w:val="both"/>
      </w:pPr>
      <w:r>
        <w:t>2</w:t>
      </w:r>
      <w:r w:rsidR="00E91B9C">
        <w:t>8</w:t>
      </w:r>
      <w:r w:rsidR="004A6D95" w:rsidRPr="004A6D95">
        <w:t>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34C8506E" w14:textId="752283EA" w:rsidR="004A6D95" w:rsidRPr="004A6D95" w:rsidRDefault="004C09A8" w:rsidP="00270C7B">
      <w:pPr>
        <w:jc w:val="both"/>
      </w:pPr>
      <w:r>
        <w:t xml:space="preserve">        </w:t>
      </w:r>
      <w:r w:rsidR="0086172A">
        <w:t xml:space="preserve"> </w:t>
      </w:r>
      <w:r>
        <w:t xml:space="preserve">  </w:t>
      </w:r>
      <w:r w:rsidR="004A6D95" w:rsidRPr="004A6D95"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03C258FE" w14:textId="482BA344" w:rsidR="004A6D95" w:rsidRPr="004A6D95" w:rsidRDefault="004C09A8" w:rsidP="00270C7B">
      <w:pPr>
        <w:jc w:val="both"/>
      </w:pPr>
      <w:r>
        <w:t xml:space="preserve">      </w:t>
      </w:r>
      <w:r w:rsidR="0086172A">
        <w:t xml:space="preserve"> </w:t>
      </w:r>
      <w:r>
        <w:t xml:space="preserve">    </w:t>
      </w:r>
      <w:r w:rsidR="004A6D95" w:rsidRPr="004A6D95"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51DCB142" w14:textId="4D2339E6" w:rsidR="004A6D95" w:rsidRPr="004A6D95" w:rsidRDefault="004C09A8" w:rsidP="00270C7B">
      <w:pPr>
        <w:jc w:val="both"/>
      </w:pPr>
      <w:r>
        <w:t xml:space="preserve">       </w:t>
      </w:r>
      <w:r w:rsidR="0086172A">
        <w:t xml:space="preserve"> </w:t>
      </w:r>
      <w:r>
        <w:t xml:space="preserve">   </w:t>
      </w:r>
      <w:r w:rsidR="004A6D95" w:rsidRPr="004A6D95"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1A891888" w14:textId="1C3B26A3" w:rsidR="004A6D95" w:rsidRPr="004A6D95" w:rsidRDefault="004C09A8" w:rsidP="00270C7B">
      <w:pPr>
        <w:jc w:val="both"/>
      </w:pPr>
      <w:r>
        <w:t xml:space="preserve">       </w:t>
      </w:r>
      <w:r w:rsidR="0086172A">
        <w:t xml:space="preserve"> </w:t>
      </w:r>
      <w:r>
        <w:t xml:space="preserve">  </w:t>
      </w:r>
      <w:r w:rsidR="0086172A">
        <w:t xml:space="preserve"> </w:t>
      </w:r>
      <w:r w:rsidR="004A6D95" w:rsidRPr="004A6D95"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53AF09F6" w14:textId="0344B3D0" w:rsidR="004A6D95" w:rsidRPr="004A6D95" w:rsidRDefault="004A6D95" w:rsidP="007816C8">
      <w:pPr>
        <w:ind w:firstLine="709"/>
        <w:jc w:val="both"/>
      </w:pPr>
      <w:r w:rsidRPr="004A6D95">
        <w:t>2</w:t>
      </w:r>
      <w:r w:rsidR="00E91B9C">
        <w:t>9</w:t>
      </w:r>
      <w:r w:rsidRPr="004A6D95">
        <w:t xml:space="preserve">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</w:t>
      </w:r>
      <w:r w:rsidRPr="004A6D95">
        <w:lastRenderedPageBreak/>
        <w:t>предупреждения в дальнейшей деятельности, сроки выполнения указанных мер и ответственных исполнителей.</w:t>
      </w:r>
    </w:p>
    <w:p w14:paraId="14D9881D" w14:textId="6E96A3CD" w:rsidR="008C0327" w:rsidRDefault="00E91B9C" w:rsidP="008C0327">
      <w:pPr>
        <w:ind w:firstLine="708"/>
        <w:jc w:val="both"/>
      </w:pPr>
      <w:r>
        <w:t>30</w:t>
      </w:r>
      <w:r w:rsidR="008C0327">
        <w:t>.</w:t>
      </w:r>
      <w:r w:rsidR="008C0327" w:rsidRPr="008C0327">
        <w:t xml:space="preserve"> </w:t>
      </w:r>
      <w:r w:rsidR="008C0327"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8D881A6" w14:textId="1CE78930" w:rsidR="008C0327" w:rsidRDefault="002F5C7D" w:rsidP="008C0327">
      <w:pPr>
        <w:ind w:firstLine="708"/>
        <w:jc w:val="both"/>
      </w:pPr>
      <w:r>
        <w:t>3</w:t>
      </w:r>
      <w:r w:rsidR="00E91B9C">
        <w:t>1</w:t>
      </w:r>
      <w:r w:rsidR="008C0327">
        <w:t>. На основании акта проверки уполномоченный орган:</w:t>
      </w:r>
    </w:p>
    <w:p w14:paraId="7A15F2AE" w14:textId="77777777" w:rsidR="008C0327" w:rsidRDefault="008C0327" w:rsidP="008C0327">
      <w:pPr>
        <w:ind w:firstLine="708"/>
        <w:jc w:val="both"/>
      </w:pPr>
      <w:r>
        <w:t>1) принимает меры по обеспечению достижения плановых значений, характеризующих качество и (или) объем оказания государственной/муниципальной услуги в социальной сфере, установленных соглашением;</w:t>
      </w:r>
    </w:p>
    <w:p w14:paraId="5F033FEA" w14:textId="77777777" w:rsidR="008C0327" w:rsidRDefault="008C0327" w:rsidP="008C0327">
      <w:pPr>
        <w:ind w:firstLine="708"/>
        <w:jc w:val="both"/>
      </w:pPr>
      <w: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государственной/муниципальной услуги в социальной сфере, а при отсутствии такого нормативного правового акта - требований к условиям и порядку оказания государственной/муниципальной услуги в социальной сфере, установленных уполномоченным органом;</w:t>
      </w:r>
    </w:p>
    <w:p w14:paraId="18247239" w14:textId="31680A27" w:rsidR="008C0327" w:rsidRDefault="008C0327" w:rsidP="008C0327">
      <w:pPr>
        <w:ind w:firstLine="708"/>
        <w:jc w:val="both"/>
      </w:pPr>
      <w:r>
        <w:t>3) принимает решение о возврате средств субсидии в бюджет (наименование муниципального образования) в соответствии с бюджетным законодательством Российской Федерации в случаях, установленных соглашением;</w:t>
      </w:r>
    </w:p>
    <w:p w14:paraId="052E3496" w14:textId="77777777" w:rsidR="008C0327" w:rsidRDefault="008C0327" w:rsidP="008C0327">
      <w:pPr>
        <w:ind w:firstLine="708"/>
        <w:jc w:val="both"/>
      </w:pPr>
      <w: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государственной/муниципальной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государственной/муниципальной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26CB65DE" w14:textId="3AC868B5" w:rsidR="008C0327" w:rsidRDefault="008C0327" w:rsidP="008C0327">
      <w:pPr>
        <w:ind w:firstLine="708"/>
        <w:jc w:val="both"/>
      </w:pPr>
      <w: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государственной/муниципальной услуги в социальной сфере, установленных соглашением.</w:t>
      </w:r>
    </w:p>
    <w:p w14:paraId="0A7645D2" w14:textId="41E8BCDF" w:rsidR="005341B0" w:rsidRDefault="005341B0" w:rsidP="005341B0">
      <w:pPr>
        <w:ind w:firstLine="708"/>
        <w:jc w:val="both"/>
      </w:pPr>
      <w:r>
        <w:t>3</w:t>
      </w:r>
      <w:r w:rsidR="00E91B9C">
        <w:t>2</w:t>
      </w:r>
      <w:r>
        <w:t>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76612D40" w14:textId="3219F028" w:rsidR="005341B0" w:rsidRDefault="005341B0" w:rsidP="005341B0">
      <w:pPr>
        <w:ind w:firstLine="708"/>
        <w:jc w:val="both"/>
      </w:pPr>
      <w:r>
        <w:t>3</w:t>
      </w:r>
      <w:r w:rsidR="00E91B9C">
        <w:t>3</w:t>
      </w:r>
      <w:r>
        <w:t>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3565B77B" w14:textId="4A5FECDF" w:rsidR="005341B0" w:rsidRDefault="005341B0" w:rsidP="005341B0">
      <w:pPr>
        <w:ind w:firstLine="708"/>
        <w:jc w:val="both"/>
      </w:pPr>
      <w:r>
        <w:t>3</w:t>
      </w:r>
      <w:r w:rsidR="00E91B9C">
        <w:t>4</w:t>
      </w:r>
      <w:r>
        <w:t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городского округа Воскресенск Московской области с учетом особенностей, установленных частью 8 статьи 6 Федерального закона, в случае, если они не определены Правительством Московской области Российской Федерации.</w:t>
      </w:r>
    </w:p>
    <w:p w14:paraId="640FAF31" w14:textId="77777777" w:rsidR="008C0327" w:rsidRDefault="008C0327" w:rsidP="008C0327">
      <w:pPr>
        <w:ind w:firstLine="708"/>
      </w:pPr>
    </w:p>
    <w:p w14:paraId="144837EE" w14:textId="77777777" w:rsidR="00D62855" w:rsidRPr="00D62855" w:rsidRDefault="00D62855" w:rsidP="00270C7B"/>
    <w:p w14:paraId="3196624E" w14:textId="77777777" w:rsidR="00D62855" w:rsidRPr="00D62855" w:rsidRDefault="00D62855" w:rsidP="00D62855"/>
    <w:p w14:paraId="122ABFF2" w14:textId="77777777" w:rsidR="00ED4B6C" w:rsidRDefault="00ED4B6C" w:rsidP="00D62855">
      <w:pPr>
        <w:sectPr w:rsidR="00ED4B6C" w:rsidSect="00ED4B6C">
          <w:pgSz w:w="11906" w:h="16838"/>
          <w:pgMar w:top="851" w:right="567" w:bottom="1134" w:left="1134" w:header="709" w:footer="709" w:gutter="0"/>
          <w:cols w:space="720"/>
        </w:sectPr>
      </w:pPr>
    </w:p>
    <w:p w14:paraId="57FD7884" w14:textId="5164C148" w:rsidR="00717F9F" w:rsidRPr="00807157" w:rsidRDefault="00ED4B6C" w:rsidP="00807157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  <w:r w:rsidRPr="00807157">
        <w:rPr>
          <w:color w:val="000000" w:themeColor="text1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7F9F">
        <w:rPr>
          <w:color w:val="000000" w:themeColor="text1"/>
          <w:szCs w:val="24"/>
        </w:rPr>
        <w:t xml:space="preserve">     </w:t>
      </w:r>
      <w:r w:rsidR="005F6138">
        <w:rPr>
          <w:color w:val="000000" w:themeColor="text1"/>
          <w:szCs w:val="24"/>
        </w:rPr>
        <w:t xml:space="preserve">  </w:t>
      </w:r>
      <w:r w:rsidR="00D62855" w:rsidRPr="00807157">
        <w:rPr>
          <w:color w:val="000000" w:themeColor="text1"/>
          <w:szCs w:val="24"/>
        </w:rPr>
        <w:t xml:space="preserve">Приложение </w:t>
      </w:r>
      <w:r w:rsidR="00073041">
        <w:rPr>
          <w:color w:val="000000" w:themeColor="text1"/>
          <w:szCs w:val="24"/>
        </w:rPr>
        <w:t>1</w:t>
      </w:r>
      <w:r w:rsidRPr="00807157">
        <w:rPr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17F9F">
        <w:rPr>
          <w:color w:val="000000" w:themeColor="text1"/>
          <w:szCs w:val="24"/>
        </w:rPr>
        <w:t xml:space="preserve">                            </w:t>
      </w:r>
      <w:r w:rsidR="002702BF">
        <w:rPr>
          <w:color w:val="000000" w:themeColor="text1"/>
          <w:szCs w:val="24"/>
        </w:rPr>
        <w:t>к П</w:t>
      </w:r>
      <w:r w:rsidR="00D62855" w:rsidRPr="00807157">
        <w:rPr>
          <w:color w:val="000000" w:themeColor="text1"/>
          <w:szCs w:val="24"/>
        </w:rPr>
        <w:t xml:space="preserve">орядку </w:t>
      </w:r>
      <w:r w:rsidR="00717F9F">
        <w:rPr>
          <w:color w:val="000000" w:themeColor="text1"/>
          <w:szCs w:val="24"/>
        </w:rPr>
        <w:t xml:space="preserve">   </w:t>
      </w:r>
    </w:p>
    <w:p w14:paraId="7062F71A" w14:textId="77777777" w:rsidR="00D62855" w:rsidRPr="00807157" w:rsidRDefault="00D62855" w:rsidP="00D62855">
      <w:pPr>
        <w:widowControl w:val="0"/>
        <w:autoSpaceDE w:val="0"/>
        <w:autoSpaceDN w:val="0"/>
        <w:jc w:val="both"/>
        <w:rPr>
          <w:color w:val="000000" w:themeColor="text1"/>
          <w:sz w:val="20"/>
        </w:rPr>
      </w:pPr>
    </w:p>
    <w:p w14:paraId="1FAE9F14" w14:textId="77777777" w:rsidR="00D62855" w:rsidRPr="00807157" w:rsidRDefault="00D62855" w:rsidP="00D628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 w:themeColor="text1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D62855" w:rsidRPr="00807157" w14:paraId="33AF35E1" w14:textId="77777777" w:rsidTr="00D6285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974D9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>МУНИЦИПАЛЬНЫЙ СОЦИАЛЬНЫЙ ЗАКАЗ</w:t>
            </w:r>
          </w:p>
          <w:p w14:paraId="30A44D40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807157">
                <w:rPr>
                  <w:color w:val="000000" w:themeColor="text1"/>
                  <w:szCs w:val="24"/>
                </w:rPr>
                <w:t>&lt;1&gt;</w:t>
              </w:r>
            </w:hyperlink>
          </w:p>
          <w:p w14:paraId="2A344E5E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807157">
                <w:rPr>
                  <w:color w:val="000000" w:themeColor="text1"/>
                  <w:szCs w:val="24"/>
                </w:rPr>
                <w:t>&lt;2&gt;</w:t>
              </w:r>
            </w:hyperlink>
          </w:p>
        </w:tc>
      </w:tr>
    </w:tbl>
    <w:p w14:paraId="63B2C863" w14:textId="77777777" w:rsidR="00D62855" w:rsidRPr="00807157" w:rsidRDefault="00D62855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807157" w:rsidRPr="00807157" w14:paraId="3AD20CBF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CBE5B06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DB6E5F3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A05CEA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B57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>Коды</w:t>
            </w:r>
          </w:p>
        </w:tc>
      </w:tr>
      <w:tr w:rsidR="004C2438" w:rsidRPr="00807157" w14:paraId="24814327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CE36565" w14:textId="77777777" w:rsidR="004C2438" w:rsidRPr="00807157" w:rsidRDefault="004C2438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AB5CC7A" w14:textId="77777777" w:rsidR="004C2438" w:rsidRPr="00807157" w:rsidRDefault="004C2438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7236AA" w14:textId="77777777" w:rsidR="004C2438" w:rsidRPr="00807157" w:rsidRDefault="004C2438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0980" w14:textId="77777777" w:rsidR="004C2438" w:rsidRPr="00807157" w:rsidRDefault="004C24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0CB88B72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73FC3D8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44901BF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D4D2C8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6B0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45516B12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CA517C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2A4B6F2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0B44E6" w14:textId="77777777" w:rsidR="00D62855" w:rsidRPr="00807157" w:rsidRDefault="00D62855" w:rsidP="00D62855">
            <w:pPr>
              <w:widowControl w:val="0"/>
              <w:autoSpaceDE w:val="0"/>
              <w:autoSpaceDN w:val="0"/>
              <w:ind w:left="470" w:hanging="470"/>
              <w:jc w:val="right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DD03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05450BDC" w14:textId="77777777" w:rsidTr="00D6285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5671B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BD16149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8DE544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0F0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4CFFD3F1" w14:textId="77777777" w:rsidTr="00D6285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4B423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F8BEB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2"/>
              </w:rPr>
            </w:pPr>
            <w:r w:rsidRPr="00807157">
              <w:rPr>
                <w:color w:val="000000" w:themeColor="text1"/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F076ABF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9F4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2171FCAC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D729746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807157">
                <w:rPr>
                  <w:color w:val="000000" w:themeColor="text1"/>
                  <w:szCs w:val="24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022204A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3D71C7" w14:textId="77777777" w:rsidR="00D62855" w:rsidRPr="00807157" w:rsidRDefault="00D62855" w:rsidP="00D62855">
            <w:pPr>
              <w:widowControl w:val="0"/>
              <w:autoSpaceDE w:val="0"/>
              <w:autoSpaceDN w:val="0"/>
              <w:ind w:firstLine="470"/>
              <w:jc w:val="right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 xml:space="preserve">по </w:t>
            </w:r>
            <w:hyperlink r:id="rId9" w:history="1">
              <w:r w:rsidRPr="00807157">
                <w:rPr>
                  <w:color w:val="000000" w:themeColor="text1"/>
                  <w:szCs w:val="24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04B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288E5861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71AA4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807157">
                <w:rPr>
                  <w:color w:val="000000" w:themeColor="text1"/>
                  <w:szCs w:val="24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C5DC59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A302D9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015F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807157" w:rsidRPr="00807157" w14:paraId="65972AE5" w14:textId="77777777" w:rsidTr="00D6285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143EC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807157">
              <w:rPr>
                <w:color w:val="000000" w:themeColor="text1"/>
                <w:szCs w:val="24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807157">
                <w:rPr>
                  <w:color w:val="000000" w:themeColor="text1"/>
                  <w:szCs w:val="24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7F7A7E7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F10371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435" w14:textId="77777777" w:rsidR="00D62855" w:rsidRPr="0080715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</w:tbl>
    <w:p w14:paraId="735584A1" w14:textId="77777777" w:rsidR="00D62855" w:rsidRPr="00807157" w:rsidRDefault="00D62855" w:rsidP="00D62855">
      <w:pPr>
        <w:widowControl w:val="0"/>
        <w:autoSpaceDE w:val="0"/>
        <w:autoSpaceDN w:val="0"/>
        <w:jc w:val="both"/>
        <w:rPr>
          <w:color w:val="auto"/>
          <w:szCs w:val="24"/>
        </w:rPr>
      </w:pPr>
    </w:p>
    <w:p w14:paraId="32CE14D7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27025BCA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20882C80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231FF55B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1C146925" w14:textId="77777777" w:rsid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5612760C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1D47A0C0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5FEE98ED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5F6D9842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0A7705DB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132848ED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0B825F94" w14:textId="6C4DC04B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7DD6F0DB" w14:textId="39E30C40" w:rsidR="00ED4B6C" w:rsidRDefault="00ED4B6C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559"/>
        <w:gridCol w:w="1418"/>
        <w:gridCol w:w="992"/>
        <w:gridCol w:w="850"/>
        <w:gridCol w:w="851"/>
        <w:gridCol w:w="1701"/>
        <w:gridCol w:w="1701"/>
        <w:gridCol w:w="1276"/>
        <w:gridCol w:w="1417"/>
      </w:tblGrid>
      <w:tr w:rsidR="00D62855" w:rsidRPr="00D62855" w14:paraId="0C286419" w14:textId="77777777" w:rsidTr="006D1977">
        <w:tc>
          <w:tcPr>
            <w:tcW w:w="14804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87AB5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outlineLvl w:val="1"/>
              <w:rPr>
                <w:color w:val="auto"/>
                <w:szCs w:val="24"/>
              </w:rPr>
            </w:pPr>
            <w:bookmarkStart w:id="1" w:name="Par75"/>
            <w:bookmarkEnd w:id="1"/>
            <w:r w:rsidRPr="00807157">
              <w:rPr>
                <w:color w:val="auto"/>
                <w:szCs w:val="24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62855" w:rsidRPr="00D62855" w14:paraId="5BA62134" w14:textId="77777777" w:rsidTr="006D1977">
        <w:tc>
          <w:tcPr>
            <w:tcW w:w="14804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4CDC1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auto"/>
                <w:szCs w:val="24"/>
              </w:rPr>
            </w:pPr>
            <w:bookmarkStart w:id="2" w:name="Par76"/>
            <w:bookmarkEnd w:id="2"/>
            <w:r w:rsidRPr="00807157">
              <w:rPr>
                <w:color w:val="auto"/>
                <w:szCs w:val="24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D62855" w:rsidRPr="00D62855" w14:paraId="77CB70C0" w14:textId="77777777" w:rsidTr="006D1977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BA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7DC" w14:textId="7BDD4631" w:rsid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  <w:p w14:paraId="10D45189" w14:textId="77777777" w:rsidR="006D1977" w:rsidRPr="006D1977" w:rsidRDefault="006D1977" w:rsidP="006D1977">
            <w:pPr>
              <w:rPr>
                <w:sz w:val="20"/>
              </w:rPr>
            </w:pPr>
          </w:p>
          <w:p w14:paraId="72DAB4EB" w14:textId="3C48BD27" w:rsidR="006D1977" w:rsidRDefault="006D1977" w:rsidP="006D1977">
            <w:pPr>
              <w:rPr>
                <w:sz w:val="20"/>
              </w:rPr>
            </w:pPr>
          </w:p>
          <w:p w14:paraId="4D8D467A" w14:textId="3FD590D6" w:rsidR="006D1977" w:rsidRDefault="006D1977" w:rsidP="006D1977">
            <w:pPr>
              <w:rPr>
                <w:sz w:val="20"/>
              </w:rPr>
            </w:pPr>
          </w:p>
          <w:p w14:paraId="7F222566" w14:textId="77777777" w:rsidR="00D62855" w:rsidRPr="006D1977" w:rsidRDefault="00D62855" w:rsidP="006D197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5D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269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0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62855" w:rsidRPr="00D62855" w14:paraId="36AE9A3D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8F3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E36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8F3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B8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D9B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74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&lt;7&gt;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69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из них</w:t>
            </w:r>
          </w:p>
        </w:tc>
      </w:tr>
      <w:tr w:rsidR="00D62855" w:rsidRPr="00D62855" w14:paraId="142D201F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D86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5F0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67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4E9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747" w14:textId="51064B88" w:rsidR="006D1977" w:rsidRDefault="006D1977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Наимено</w:t>
            </w:r>
            <w:r>
              <w:rPr>
                <w:color w:val="000000" w:themeColor="text1"/>
                <w:sz w:val="20"/>
              </w:rPr>
              <w:t>-</w:t>
            </w:r>
          </w:p>
          <w:p w14:paraId="007B7B86" w14:textId="61DF5D2C" w:rsidR="00D62855" w:rsidRPr="006D1977" w:rsidRDefault="006D1977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</w:t>
            </w:r>
            <w:r w:rsidRPr="006D1977">
              <w:rPr>
                <w:color w:val="000000" w:themeColor="text1"/>
                <w:sz w:val="20"/>
              </w:rPr>
              <w:t>ание</w:t>
            </w:r>
            <w:r w:rsidR="00D62855" w:rsidRPr="006D1977">
              <w:rPr>
                <w:color w:val="000000" w:themeColor="text1"/>
                <w:sz w:val="20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D62855"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51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код по </w:t>
            </w:r>
            <w:hyperlink r:id="rId10" w:history="1">
              <w:r w:rsidRPr="006D1977">
                <w:rPr>
                  <w:color w:val="000000" w:themeColor="text1"/>
                  <w:sz w:val="20"/>
                </w:rPr>
                <w:t>ОКЕИ</w:t>
              </w:r>
            </w:hyperlink>
            <w:r w:rsidRPr="006D1977">
              <w:rPr>
                <w:color w:val="000000" w:themeColor="text1"/>
                <w:sz w:val="20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32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E7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13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&lt;8&gt;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4E7" w14:textId="77777777" w:rsid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в соответствии</w:t>
            </w:r>
          </w:p>
          <w:p w14:paraId="7A59A73D" w14:textId="586FCE0B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&lt;8&gt;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AD0" w14:textId="77777777" w:rsid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в соответствии</w:t>
            </w:r>
          </w:p>
          <w:p w14:paraId="5C71C8B1" w14:textId="3B2ABDAD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 с социальными сертификата</w:t>
            </w:r>
            <w:r w:rsidR="0043026D">
              <w:rPr>
                <w:color w:val="000000" w:themeColor="text1"/>
                <w:sz w:val="20"/>
              </w:rPr>
              <w:t>-</w:t>
            </w:r>
            <w:r w:rsidRPr="006D1977">
              <w:rPr>
                <w:color w:val="000000" w:themeColor="text1"/>
                <w:sz w:val="20"/>
              </w:rPr>
              <w:t xml:space="preserve">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&lt;8&gt;</w:t>
              </w:r>
            </w:hyperlink>
          </w:p>
        </w:tc>
      </w:tr>
      <w:tr w:rsidR="00D62855" w:rsidRPr="00D62855" w14:paraId="585BDE68" w14:textId="77777777" w:rsidTr="006D197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55E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228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530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62A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078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521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583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C9D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DC7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D7F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F70" w14:textId="77777777" w:rsidR="00D62855" w:rsidRPr="00A422F5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A422F5">
              <w:rPr>
                <w:color w:val="auto"/>
                <w:sz w:val="22"/>
                <w:szCs w:val="22"/>
              </w:rPr>
              <w:t>11</w:t>
            </w:r>
          </w:p>
        </w:tc>
      </w:tr>
      <w:tr w:rsidR="00D62855" w:rsidRPr="00D62855" w14:paraId="00E736A2" w14:textId="77777777" w:rsidTr="006D1977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A0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343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BFA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6DB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2E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3C2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EC8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F8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E6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CA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7B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248B5B51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0D6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D2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93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D2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FBA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705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A5A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8D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C7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25E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3C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0C304FA3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89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4B7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D9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EF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522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1B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30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5B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F3E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11C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74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4F099A06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FFB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9C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5EB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74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1B7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89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DC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B1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FA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FA5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0B7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387FB5F8" w14:textId="77777777" w:rsidTr="006D1977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773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68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088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7B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35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EF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6C8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CB7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BF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073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08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371D4D1C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F48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BE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52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41AB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D2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24E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707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F1B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50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02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A7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49DB8915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682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32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93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07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24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751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75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BE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79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27F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F1CA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2F739113" w14:textId="77777777" w:rsidTr="006D197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50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BE9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19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82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EC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11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C14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D3C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C10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F8D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7D7" w14:textId="77777777" w:rsidR="00D62855" w:rsidRPr="00D62855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</w:tbl>
    <w:p w14:paraId="7F9141B1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  <w:sectPr w:rsidR="00D62855" w:rsidRPr="00D62855" w:rsidSect="00D62855">
          <w:pgSz w:w="16838" w:h="11906" w:orient="landscape"/>
          <w:pgMar w:top="567" w:right="1440" w:bottom="566" w:left="1440" w:header="0" w:footer="0" w:gutter="0"/>
          <w:cols w:space="720"/>
          <w:noEndnote/>
        </w:sectPr>
      </w:pPr>
    </w:p>
    <w:tbl>
      <w:tblPr>
        <w:tblW w:w="148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59"/>
        <w:gridCol w:w="1134"/>
        <w:gridCol w:w="1417"/>
        <w:gridCol w:w="1134"/>
        <w:gridCol w:w="850"/>
        <w:gridCol w:w="851"/>
        <w:gridCol w:w="1701"/>
        <w:gridCol w:w="1701"/>
        <w:gridCol w:w="1276"/>
        <w:gridCol w:w="1559"/>
        <w:gridCol w:w="29"/>
      </w:tblGrid>
      <w:tr w:rsidR="00D62855" w:rsidRPr="00D62855" w14:paraId="3B1E20F9" w14:textId="77777777" w:rsidTr="006D1977">
        <w:trPr>
          <w:trHeight w:val="403"/>
        </w:trPr>
        <w:tc>
          <w:tcPr>
            <w:tcW w:w="14833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2218F" w14:textId="77777777" w:rsidR="00D62855" w:rsidRPr="00807157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auto"/>
                <w:szCs w:val="24"/>
              </w:rPr>
            </w:pPr>
            <w:bookmarkStart w:id="3" w:name="Par177"/>
            <w:bookmarkEnd w:id="3"/>
            <w:r w:rsidRPr="00807157">
              <w:rPr>
                <w:color w:val="auto"/>
                <w:szCs w:val="24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D62855" w:rsidRPr="00D62855" w14:paraId="4F07C650" w14:textId="77777777" w:rsidTr="006D1977">
        <w:trPr>
          <w:gridAfter w:val="1"/>
          <w:wAfter w:w="29" w:type="dxa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8E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&lt;9&gt;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0B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17E" w14:textId="77777777" w:rsidR="00CE771E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Место оказания муници</w:t>
            </w:r>
            <w:r w:rsidR="00CE771E">
              <w:rPr>
                <w:color w:val="000000" w:themeColor="text1"/>
                <w:sz w:val="20"/>
              </w:rPr>
              <w:t>-</w:t>
            </w:r>
          </w:p>
          <w:p w14:paraId="356F80DE" w14:textId="77777777" w:rsidR="00CE771E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пальной услуги (укрупнен</w:t>
            </w:r>
            <w:r w:rsidR="006D1977">
              <w:rPr>
                <w:color w:val="000000" w:themeColor="text1"/>
                <w:sz w:val="20"/>
              </w:rPr>
              <w:t>-</w:t>
            </w:r>
            <w:r w:rsidRPr="006D1977">
              <w:rPr>
                <w:color w:val="000000" w:themeColor="text1"/>
                <w:sz w:val="20"/>
              </w:rPr>
              <w:t>ной муници</w:t>
            </w:r>
            <w:r w:rsidR="00CE771E">
              <w:rPr>
                <w:color w:val="000000" w:themeColor="text1"/>
                <w:sz w:val="20"/>
              </w:rPr>
              <w:t>-</w:t>
            </w:r>
          </w:p>
          <w:p w14:paraId="28F51AEC" w14:textId="18D0398D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&lt;9&gt;</w:t>
              </w:r>
            </w:hyperlink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7B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CDB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62855" w:rsidRPr="00D62855" w14:paraId="11D6E494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336" w14:textId="11AF9ABF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AE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26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2B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&lt;9&gt;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9A9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E3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&lt;7&gt;</w:t>
              </w:r>
            </w:hyperlink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7A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из них</w:t>
            </w:r>
          </w:p>
        </w:tc>
      </w:tr>
      <w:tr w:rsidR="00D62855" w:rsidRPr="00D62855" w14:paraId="111F5844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53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D3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0B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58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C1A" w14:textId="04526570" w:rsidR="00D62855" w:rsidRPr="006D1977" w:rsidRDefault="006D1977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Н</w:t>
            </w:r>
            <w:r w:rsidR="00D62855" w:rsidRPr="006D1977">
              <w:rPr>
                <w:color w:val="000000" w:themeColor="text1"/>
                <w:sz w:val="20"/>
              </w:rPr>
              <w:t>аимено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6D1977">
              <w:rPr>
                <w:color w:val="000000" w:themeColor="text1"/>
                <w:sz w:val="20"/>
              </w:rPr>
              <w:t xml:space="preserve">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="00D62855" w:rsidRPr="006D1977">
                <w:rPr>
                  <w:color w:val="000000" w:themeColor="text1"/>
                  <w:sz w:val="20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7C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код по </w:t>
            </w:r>
            <w:hyperlink r:id="rId11" w:history="1">
              <w:r w:rsidRPr="006D1977">
                <w:rPr>
                  <w:color w:val="000000" w:themeColor="text1"/>
                  <w:sz w:val="20"/>
                </w:rPr>
                <w:t>ОКЕИ</w:t>
              </w:r>
            </w:hyperlink>
            <w:r w:rsidRPr="006D1977">
              <w:rPr>
                <w:color w:val="000000" w:themeColor="text1"/>
                <w:sz w:val="20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A09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34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0B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&lt;10&gt;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DCB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6D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&lt;10&gt;</w:t>
              </w:r>
            </w:hyperlink>
          </w:p>
        </w:tc>
      </w:tr>
      <w:tr w:rsidR="00D62855" w:rsidRPr="00D62855" w14:paraId="59C64768" w14:textId="77777777" w:rsidTr="006D1977">
        <w:trPr>
          <w:gridAfter w:val="1"/>
          <w:wAfter w:w="29" w:type="dxa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35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5F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8A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BB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97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B0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64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D9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A4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E9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FE3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</w:rPr>
            </w:pPr>
            <w:r w:rsidRPr="006D1977">
              <w:rPr>
                <w:color w:val="auto"/>
                <w:sz w:val="20"/>
              </w:rPr>
              <w:t>11</w:t>
            </w:r>
          </w:p>
        </w:tc>
      </w:tr>
      <w:tr w:rsidR="00D62855" w:rsidRPr="00D62855" w14:paraId="6275369A" w14:textId="77777777" w:rsidTr="006D1977">
        <w:trPr>
          <w:gridAfter w:val="1"/>
          <w:wAfter w:w="29" w:type="dxa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90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E9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1B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FA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A5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C5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F4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89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3E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ED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10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2A54FB49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2B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81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53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CA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B9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D5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E5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5B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6E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77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C1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4767F3FE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83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DB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92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BF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F4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59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ED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69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79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DB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72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01BC9FD6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A0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7D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EB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012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92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2F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DC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64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BD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8E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68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4ECBE155" w14:textId="77777777" w:rsidTr="006D1977">
        <w:trPr>
          <w:gridAfter w:val="1"/>
          <w:wAfter w:w="29" w:type="dxa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4F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80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14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F7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D9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D3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64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33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B8B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03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0C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18FB21A5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A3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BF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84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45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D7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19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72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45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92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39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F8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011B8D4E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19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02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F8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AE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44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57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A4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B9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69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A6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DE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  <w:tr w:rsidR="00D62855" w:rsidRPr="00D62855" w14:paraId="5DC2CDD6" w14:textId="77777777" w:rsidTr="006D1977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A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6D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EB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96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B2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40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06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E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CC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D0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80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auto"/>
                <w:sz w:val="20"/>
              </w:rPr>
            </w:pPr>
          </w:p>
        </w:tc>
      </w:tr>
    </w:tbl>
    <w:p w14:paraId="155F6449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  <w:sectPr w:rsidR="00D62855" w:rsidRPr="00D62855" w:rsidSect="00D62855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796FA52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59"/>
        <w:gridCol w:w="1559"/>
        <w:gridCol w:w="1134"/>
        <w:gridCol w:w="992"/>
        <w:gridCol w:w="850"/>
        <w:gridCol w:w="851"/>
        <w:gridCol w:w="1701"/>
        <w:gridCol w:w="1701"/>
        <w:gridCol w:w="1276"/>
        <w:gridCol w:w="1059"/>
        <w:gridCol w:w="500"/>
      </w:tblGrid>
      <w:tr w:rsidR="00C848E1" w:rsidRPr="00C848E1" w14:paraId="1D3C59B4" w14:textId="77777777" w:rsidTr="006D1977">
        <w:trPr>
          <w:gridAfter w:val="1"/>
          <w:wAfter w:w="500" w:type="dxa"/>
          <w:trHeight w:val="312"/>
        </w:trPr>
        <w:tc>
          <w:tcPr>
            <w:tcW w:w="14304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DDF4D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Cs w:val="24"/>
              </w:rPr>
            </w:pPr>
            <w:bookmarkStart w:id="4" w:name="Par278"/>
            <w:bookmarkEnd w:id="4"/>
            <w:r w:rsidRPr="00895144">
              <w:rPr>
                <w:color w:val="000000" w:themeColor="text1"/>
                <w:szCs w:val="24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C848E1" w:rsidRPr="00C848E1" w14:paraId="2122B788" w14:textId="77777777" w:rsidTr="006D1977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1D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35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A2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Место оказания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&lt;11&gt;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4F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6F0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48E1" w:rsidRPr="00C848E1" w14:paraId="10A78E00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713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4D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E7B" w14:textId="4C3B6B0B" w:rsidR="00D62855" w:rsidRPr="006D1977" w:rsidRDefault="006D1977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Н</w:t>
            </w:r>
            <w:r w:rsidR="00D62855" w:rsidRPr="006D1977">
              <w:rPr>
                <w:color w:val="000000" w:themeColor="text1"/>
                <w:sz w:val="20"/>
              </w:rPr>
              <w:t>аимено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6D1977">
              <w:rPr>
                <w:color w:val="000000" w:themeColor="text1"/>
                <w:sz w:val="20"/>
              </w:rPr>
              <w:t xml:space="preserve">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="00D62855" w:rsidRPr="006D1977">
                <w:rPr>
                  <w:color w:val="000000" w:themeColor="text1"/>
                  <w:sz w:val="20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7A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F4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C7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из них</w:t>
            </w:r>
          </w:p>
        </w:tc>
      </w:tr>
      <w:tr w:rsidR="00C848E1" w:rsidRPr="00C848E1" w14:paraId="0F7EB028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C6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9F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166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2E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0B0" w14:textId="73473C47" w:rsidR="00D62855" w:rsidRPr="006D1977" w:rsidRDefault="006D1977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Н</w:t>
            </w:r>
            <w:r w:rsidR="00D62855" w:rsidRPr="006D1977">
              <w:rPr>
                <w:color w:val="000000" w:themeColor="text1"/>
                <w:sz w:val="20"/>
              </w:rPr>
              <w:t>аимено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6D1977">
              <w:rPr>
                <w:color w:val="000000" w:themeColor="text1"/>
                <w:sz w:val="20"/>
              </w:rPr>
              <w:t xml:space="preserve">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="00D62855" w:rsidRPr="006D1977">
                <w:rPr>
                  <w:color w:val="000000" w:themeColor="text1"/>
                  <w:sz w:val="20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44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код по </w:t>
            </w:r>
            <w:hyperlink r:id="rId14" w:history="1">
              <w:r w:rsidRPr="006D1977">
                <w:rPr>
                  <w:color w:val="000000" w:themeColor="text1"/>
                  <w:sz w:val="20"/>
                </w:rPr>
                <w:t>ОКЕИ</w:t>
              </w:r>
            </w:hyperlink>
            <w:r w:rsidRPr="006D1977">
              <w:rPr>
                <w:color w:val="000000" w:themeColor="text1"/>
                <w:sz w:val="20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9B4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24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62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C1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&lt;12&gt;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25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&lt;12&gt;</w:t>
              </w:r>
            </w:hyperlink>
          </w:p>
        </w:tc>
      </w:tr>
      <w:tr w:rsidR="00C848E1" w:rsidRPr="00C848E1" w14:paraId="4317D3A8" w14:textId="77777777" w:rsidTr="006D1977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D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B4D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BD9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343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A5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24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969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A8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F3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E1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AB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11</w:t>
            </w:r>
          </w:p>
        </w:tc>
      </w:tr>
      <w:tr w:rsidR="00C848E1" w:rsidRPr="00C848E1" w14:paraId="29E4BD37" w14:textId="77777777" w:rsidTr="006D1977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5D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7F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C6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E7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7E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48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36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B8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C3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CF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2F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1A3317BA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0E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F7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D8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45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BE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02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8F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90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3D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1E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5A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49DE5D3F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62D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A63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117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333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F2E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7E1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95A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100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7DB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1A4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C8D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36007DE5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36C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8C2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481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D29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5DC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50D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367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936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1CE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F9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9D4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087642E9" w14:textId="77777777" w:rsidTr="006D1977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8E6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02D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20D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CF0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737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5A0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3A6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021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054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DEE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BC4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55208123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CEB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6A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937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92E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09F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7B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D2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40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AFC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23D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CF3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3BBA3579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1A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0FC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D0E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CD4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A71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A67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AF3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E1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543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D50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4F6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4F292248" w14:textId="77777777" w:rsidTr="006D197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035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581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90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956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2E8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FE1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D2A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03E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5E6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E6B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FF" w14:textId="77777777" w:rsidR="00D62855" w:rsidRPr="00C848E1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</w:tbl>
    <w:p w14:paraId="78150B68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  <w:sectPr w:rsidR="00D62855" w:rsidRPr="00D62855" w:rsidSect="00D62855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A637A28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5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559"/>
        <w:gridCol w:w="1418"/>
        <w:gridCol w:w="992"/>
        <w:gridCol w:w="850"/>
        <w:gridCol w:w="851"/>
        <w:gridCol w:w="1701"/>
        <w:gridCol w:w="1701"/>
        <w:gridCol w:w="1276"/>
        <w:gridCol w:w="1559"/>
        <w:gridCol w:w="224"/>
      </w:tblGrid>
      <w:tr w:rsidR="00C848E1" w:rsidRPr="00C848E1" w14:paraId="53C645D2" w14:textId="77777777" w:rsidTr="006D1977">
        <w:trPr>
          <w:trHeight w:val="520"/>
        </w:trPr>
        <w:tc>
          <w:tcPr>
            <w:tcW w:w="1517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24798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Cs w:val="24"/>
              </w:rPr>
            </w:pPr>
            <w:bookmarkStart w:id="5" w:name="Par379"/>
            <w:bookmarkEnd w:id="5"/>
            <w:r w:rsidRPr="00C848E1">
              <w:rPr>
                <w:color w:val="000000" w:themeColor="text1"/>
                <w:szCs w:val="24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14:paraId="30915DBF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0"/>
              </w:rPr>
            </w:pPr>
          </w:p>
        </w:tc>
      </w:tr>
      <w:tr w:rsidR="00C848E1" w:rsidRPr="00C848E1" w14:paraId="2750F787" w14:textId="77777777" w:rsidTr="006D1977">
        <w:trPr>
          <w:gridAfter w:val="1"/>
          <w:wAfter w:w="224" w:type="dxa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688" w14:textId="215A3ADF" w:rsid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&lt;13&gt;</w:t>
              </w:r>
            </w:hyperlink>
          </w:p>
          <w:p w14:paraId="47E51686" w14:textId="77777777" w:rsidR="006D1977" w:rsidRPr="006D1977" w:rsidRDefault="006D1977" w:rsidP="006D1977">
            <w:pPr>
              <w:rPr>
                <w:sz w:val="20"/>
              </w:rPr>
            </w:pPr>
          </w:p>
          <w:p w14:paraId="1D913C7A" w14:textId="3A9DF67C" w:rsidR="006D1977" w:rsidRDefault="006D1977" w:rsidP="006D1977">
            <w:pPr>
              <w:rPr>
                <w:sz w:val="20"/>
              </w:rPr>
            </w:pPr>
          </w:p>
          <w:p w14:paraId="5905CAC9" w14:textId="77777777" w:rsidR="00D62855" w:rsidRPr="006D1977" w:rsidRDefault="00D62855" w:rsidP="006D197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92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&lt;13&gt;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08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&lt;13&gt;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7A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21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48E1" w:rsidRPr="00C848E1" w14:paraId="11D015A8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5D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41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1F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FD8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8EA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B8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466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из них</w:t>
            </w:r>
          </w:p>
        </w:tc>
      </w:tr>
      <w:tr w:rsidR="00C848E1" w:rsidRPr="00C848E1" w14:paraId="53270B23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76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422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E2B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E1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35D" w14:textId="421BCE5B" w:rsidR="00D62855" w:rsidRPr="006D1977" w:rsidRDefault="006D1977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Н</w:t>
            </w:r>
            <w:r w:rsidR="00D62855" w:rsidRPr="006D1977">
              <w:rPr>
                <w:color w:val="000000" w:themeColor="text1"/>
                <w:sz w:val="20"/>
              </w:rPr>
              <w:t>аимено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6D1977">
              <w:rPr>
                <w:color w:val="000000" w:themeColor="text1"/>
                <w:sz w:val="20"/>
              </w:rPr>
              <w:t xml:space="preserve">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="00D62855" w:rsidRPr="006D1977">
                <w:rPr>
                  <w:color w:val="000000" w:themeColor="text1"/>
                  <w:sz w:val="20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371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код по </w:t>
            </w:r>
            <w:hyperlink r:id="rId17" w:history="1">
              <w:r w:rsidRPr="006D1977">
                <w:rPr>
                  <w:color w:val="000000" w:themeColor="text1"/>
                  <w:sz w:val="20"/>
                </w:rPr>
                <w:t>ОКЕИ</w:t>
              </w:r>
            </w:hyperlink>
            <w:r w:rsidRPr="006D1977">
              <w:rPr>
                <w:color w:val="000000" w:themeColor="text1"/>
                <w:sz w:val="20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9C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E6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49B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590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45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D1977">
                <w:rPr>
                  <w:color w:val="000000" w:themeColor="text1"/>
                  <w:sz w:val="20"/>
                </w:rPr>
                <w:t>&lt;14&gt;</w:t>
              </w:r>
            </w:hyperlink>
          </w:p>
        </w:tc>
      </w:tr>
      <w:tr w:rsidR="00C848E1" w:rsidRPr="00C848E1" w14:paraId="44B59B2C" w14:textId="77777777" w:rsidTr="006D1977">
        <w:trPr>
          <w:gridAfter w:val="1"/>
          <w:wAfter w:w="224" w:type="dxa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8A4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6C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06F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FAE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BB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BE5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26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82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8C7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E5C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0D6" w14:textId="77777777" w:rsidR="00D62855" w:rsidRPr="006D1977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D1977">
              <w:rPr>
                <w:color w:val="000000" w:themeColor="text1"/>
                <w:sz w:val="20"/>
              </w:rPr>
              <w:t>11</w:t>
            </w:r>
          </w:p>
        </w:tc>
      </w:tr>
      <w:tr w:rsidR="00C848E1" w:rsidRPr="00C848E1" w14:paraId="6F5CA58C" w14:textId="77777777" w:rsidTr="006D1977">
        <w:trPr>
          <w:gridAfter w:val="1"/>
          <w:wAfter w:w="224" w:type="dxa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12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FC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11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89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D4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1D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DA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6C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B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AF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12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05EE2ECB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50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FB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39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EB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34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5F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A3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C1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67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97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55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36C7752E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07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9F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73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C2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29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AB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1F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48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AF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8D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12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5EAFAE0F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AE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DE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65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4D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2C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C3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3A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D1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F9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F1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B1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3D0461C2" w14:textId="77777777" w:rsidTr="006D1977">
        <w:trPr>
          <w:gridAfter w:val="1"/>
          <w:wAfter w:w="224" w:type="dxa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89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B8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A6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13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1DE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CE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9A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70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0C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0A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B2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56BB751E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A2D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43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C9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939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4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5E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1F4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D9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55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E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8C0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1D7B570A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1C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70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2D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EC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FE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0E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B5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30F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5B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39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5B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C848E1" w:rsidRPr="00C848E1" w14:paraId="54352AF3" w14:textId="77777777" w:rsidTr="006D1977">
        <w:trPr>
          <w:gridAfter w:val="1"/>
          <w:wAfter w:w="224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CA6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0C2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BA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97B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D4C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897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A98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F15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7C1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9C3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EBA" w14:textId="77777777" w:rsidR="00D62855" w:rsidRPr="006D1977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</w:tbl>
    <w:p w14:paraId="16BD7CFA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  <w:sectPr w:rsidR="00D62855" w:rsidRPr="00D62855" w:rsidSect="00D62855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D62855" w:rsidRPr="00D62855" w14:paraId="39041186" w14:textId="77777777" w:rsidTr="00D6285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A89C5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Cs w:val="24"/>
              </w:rPr>
            </w:pPr>
            <w:bookmarkStart w:id="6" w:name="Par480"/>
            <w:bookmarkEnd w:id="6"/>
            <w:r w:rsidRPr="00C848E1">
              <w:rPr>
                <w:color w:val="000000" w:themeColor="text1"/>
                <w:szCs w:val="24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D62855" w:rsidRPr="00D62855" w14:paraId="524C3E9C" w14:textId="77777777" w:rsidTr="00D6285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11C0A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bookmarkStart w:id="7" w:name="Par481"/>
            <w:bookmarkEnd w:id="7"/>
            <w:r w:rsidRPr="00C848E1">
              <w:rPr>
                <w:color w:val="000000" w:themeColor="text1"/>
                <w:szCs w:val="24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C848E1">
                <w:rPr>
                  <w:color w:val="000000" w:themeColor="text1"/>
                  <w:szCs w:val="24"/>
                </w:rPr>
                <w:t>&lt;15&gt;</w:t>
              </w:r>
            </w:hyperlink>
          </w:p>
          <w:p w14:paraId="4D3DAE15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C848E1">
              <w:rPr>
                <w:color w:val="000000" w:themeColor="text1"/>
                <w:szCs w:val="24"/>
              </w:rPr>
              <w:t>________________________________________________________</w:t>
            </w:r>
          </w:p>
        </w:tc>
      </w:tr>
      <w:tr w:rsidR="00D62855" w:rsidRPr="00D62855" w14:paraId="013A96C2" w14:textId="77777777" w:rsidTr="00D6285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ABE7D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Cs w:val="24"/>
              </w:rPr>
            </w:pPr>
            <w:bookmarkStart w:id="8" w:name="Par483"/>
            <w:bookmarkEnd w:id="8"/>
            <w:r w:rsidRPr="00C848E1">
              <w:rPr>
                <w:color w:val="000000" w:themeColor="text1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14:paraId="3FB63FAF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6101" w:type="dxa"/>
        <w:tblInd w:w="-9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95"/>
        <w:gridCol w:w="1349"/>
        <w:gridCol w:w="1349"/>
        <w:gridCol w:w="1349"/>
        <w:gridCol w:w="991"/>
        <w:gridCol w:w="846"/>
        <w:gridCol w:w="992"/>
        <w:gridCol w:w="988"/>
        <w:gridCol w:w="571"/>
        <w:gridCol w:w="616"/>
        <w:gridCol w:w="501"/>
        <w:gridCol w:w="1061"/>
        <w:gridCol w:w="1039"/>
        <w:gridCol w:w="752"/>
        <w:gridCol w:w="709"/>
        <w:gridCol w:w="1358"/>
      </w:tblGrid>
      <w:tr w:rsidR="00B32425" w:rsidRPr="00B32425" w14:paraId="6A833971" w14:textId="77777777" w:rsidTr="00B32425">
        <w:tc>
          <w:tcPr>
            <w:tcW w:w="113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F01D81" w14:textId="647EB295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Наименование муниципаль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>(муниципаль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ных) услуг в социальной сфере, составляющих укрупненную муниципаль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ную услугу16</w:t>
            </w: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A8A63E" w14:textId="3B6ABFE0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Уни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каль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ный но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мер ре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ес</w:t>
            </w:r>
            <w:r w:rsidR="00AC5D08">
              <w:rPr>
                <w:color w:val="auto"/>
                <w:sz w:val="16"/>
                <w:szCs w:val="16"/>
              </w:rPr>
              <w:t>т-</w:t>
            </w:r>
            <w:r w:rsidRPr="00B32425">
              <w:rPr>
                <w:color w:val="auto"/>
                <w:sz w:val="16"/>
                <w:szCs w:val="16"/>
              </w:rPr>
              <w:t>ро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вой за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писи16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FE8433" w14:textId="39F78CA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Содержание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услуг в социальной сфере, составляющих укрупненную </w:t>
            </w:r>
            <w:r>
              <w:rPr>
                <w:color w:val="auto"/>
                <w:sz w:val="16"/>
                <w:szCs w:val="16"/>
              </w:rPr>
              <w:t>муниципальную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24CAE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Условия (формы) оказания государственной (муниципальной) услуги (государственных (муниципальных) услуг в социальной сфере, составляющих укрупненную государственную (муниципальную) услугу)16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E472E0" w14:textId="4291A5B5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Категории потребителей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услуг, составляющих укрупненную муниципальную услугу)16</w:t>
            </w: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7AFAD" w14:textId="5A01D39D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Уполномоченный орган (орган, уполномо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на формирова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ние </w:t>
            </w:r>
            <w:r>
              <w:rPr>
                <w:color w:val="auto"/>
                <w:sz w:val="16"/>
                <w:szCs w:val="16"/>
              </w:rPr>
              <w:t>муниципа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 xml:space="preserve">льного </w:t>
            </w:r>
            <w:r w:rsidRPr="00B32425">
              <w:rPr>
                <w:color w:val="auto"/>
                <w:sz w:val="16"/>
                <w:szCs w:val="16"/>
              </w:rPr>
              <w:t>социального заказа17</w:t>
            </w: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BB5172" w14:textId="7668F811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Срок оказания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пальной услуги (муници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пальных) услуг, состав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ляющих укруп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ненную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пальную услугу)18</w:t>
            </w: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054D5" w14:textId="13200BA0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Год определения исполните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лей 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 услуг (муниципа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ную </w:t>
            </w:r>
            <w:r>
              <w:rPr>
                <w:color w:val="auto"/>
                <w:sz w:val="16"/>
                <w:szCs w:val="16"/>
              </w:rPr>
              <w:t>муниципа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услугу)19</w:t>
            </w: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336816" w14:textId="470EB903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Место оказания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льной) услуги (муниципа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 xml:space="preserve">-ную </w:t>
            </w:r>
            <w:r w:rsidRPr="00B32425">
              <w:rPr>
                <w:color w:val="auto"/>
                <w:sz w:val="16"/>
                <w:szCs w:val="16"/>
              </w:rPr>
              <w:t>муниципа</w:t>
            </w:r>
            <w:r>
              <w:rPr>
                <w:color w:val="auto"/>
                <w:sz w:val="16"/>
                <w:szCs w:val="16"/>
              </w:rPr>
              <w:t>-льную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услугу)20</w:t>
            </w:r>
          </w:p>
        </w:tc>
        <w:tc>
          <w:tcPr>
            <w:tcW w:w="168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2D05BB" w14:textId="0A155DD3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Показатель, характеризующий</w:t>
            </w:r>
            <w:r w:rsidRPr="00B32425">
              <w:rPr>
                <w:color w:val="auto"/>
                <w:sz w:val="16"/>
                <w:szCs w:val="16"/>
              </w:rPr>
              <w:br/>
              <w:t>объем оказания (муниципальной) услуги (муниципальных) услуг, составляющих укрупненную (муниципальную) услугу)</w:t>
            </w:r>
          </w:p>
        </w:tc>
        <w:tc>
          <w:tcPr>
            <w:tcW w:w="3561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41CCCB" w14:textId="5AB4ABDC" w:rsidR="00B32425" w:rsidRPr="00B32425" w:rsidRDefault="00B32425" w:rsidP="00311AF3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>
              <w:rPr>
                <w:color w:val="auto"/>
                <w:sz w:val="16"/>
                <w:szCs w:val="16"/>
              </w:rPr>
              <w:t>муниципальной услуги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муниципальную услугу) по способам определения исполнителей муниципальных</w:t>
            </w:r>
            <w:r w:rsidR="00311AF3"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</w:t>
            </w:r>
            <w:r w:rsidR="00311AF3"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(муниципальную) услугу)</w:t>
            </w:r>
          </w:p>
        </w:tc>
        <w:tc>
          <w:tcPr>
            <w:tcW w:w="13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5A7D3C" w14:textId="2070FAE5" w:rsidR="00B32425" w:rsidRPr="00B32425" w:rsidRDefault="00B32425" w:rsidP="00311AF3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Предельные допустимые возможные отклонения</w:t>
            </w:r>
            <w:r w:rsidRPr="00B32425">
              <w:rPr>
                <w:color w:val="auto"/>
                <w:sz w:val="16"/>
                <w:szCs w:val="16"/>
              </w:rPr>
              <w:br/>
              <w:t>от показателей, характеризующих объем оказания муниципальной</w:t>
            </w:r>
            <w:r w:rsidR="00311AF3">
              <w:rPr>
                <w:color w:val="auto"/>
                <w:sz w:val="16"/>
                <w:szCs w:val="16"/>
              </w:rPr>
              <w:t xml:space="preserve"> услуги  муниципальных</w:t>
            </w:r>
            <w:r w:rsidRPr="00B32425">
              <w:rPr>
                <w:color w:val="auto"/>
                <w:sz w:val="16"/>
                <w:szCs w:val="16"/>
              </w:rPr>
              <w:t xml:space="preserve"> услуг, составляющих укрупненную муниципальную услугу)23</w:t>
            </w:r>
          </w:p>
        </w:tc>
      </w:tr>
      <w:tr w:rsidR="00B32425" w:rsidRPr="00B32425" w14:paraId="15F0A05D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73F8B4D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BCFEE5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2F7C35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0CE55A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7C768E4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0FB957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E45EF2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F4C65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69FEA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5A261A" w14:textId="22104846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мено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вание пока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зателя16</w:t>
            </w:r>
          </w:p>
        </w:tc>
        <w:tc>
          <w:tcPr>
            <w:tcW w:w="111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49573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964D18" w14:textId="3DA2FA49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мого государстве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нными (муниципа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казенными (муниципа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учреждения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на основании государстве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нного задания22</w:t>
            </w:r>
          </w:p>
        </w:tc>
        <w:tc>
          <w:tcPr>
            <w:tcW w:w="103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187658" w14:textId="3B4B3431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мого государстве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нными (муниципа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бюджетны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и автономны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учреждени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ями на основании государстве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нного (муниципа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льного) задания22</w:t>
            </w:r>
          </w:p>
        </w:tc>
        <w:tc>
          <w:tcPr>
            <w:tcW w:w="7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810C00" w14:textId="4E651AF1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соответ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ствии</w:t>
            </w:r>
            <w:r w:rsidRPr="00B32425">
              <w:rPr>
                <w:color w:val="auto"/>
                <w:sz w:val="16"/>
                <w:szCs w:val="16"/>
              </w:rPr>
              <w:br/>
              <w:t>с конкур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сом22</w:t>
            </w:r>
          </w:p>
        </w:tc>
        <w:tc>
          <w:tcPr>
            <w:tcW w:w="7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DDC31E" w14:textId="5925A75C" w:rsidR="00AC5D08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соответ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ствии с социа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 серти</w:t>
            </w:r>
            <w:r w:rsidR="00AC5D08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фиката</w:t>
            </w:r>
            <w:r w:rsidR="00AC5D08">
              <w:rPr>
                <w:color w:val="auto"/>
                <w:sz w:val="16"/>
                <w:szCs w:val="16"/>
              </w:rPr>
              <w:t>-</w:t>
            </w:r>
          </w:p>
          <w:p w14:paraId="28B6238F" w14:textId="060F9BEF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ми22</w:t>
            </w: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E7EEA55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</w:tr>
      <w:tr w:rsidR="00B32425" w:rsidRPr="00B32425" w14:paraId="26F37FDE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44CF6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D55E10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98655C3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19524C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1AFF753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B0049F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9ADF697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D9ECDA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60338C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A65F3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9FCDA0" w14:textId="5FFD0A55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нова</w:t>
            </w:r>
            <w:r w:rsidR="000331C6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ние16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A0244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код по ОКЕИ21</w:t>
            </w:r>
          </w:p>
        </w:tc>
        <w:tc>
          <w:tcPr>
            <w:tcW w:w="10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9C97A0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71BB4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29763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A81DE0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68EFFAE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</w:tr>
      <w:tr w:rsidR="00B32425" w:rsidRPr="00B32425" w14:paraId="0BDAE3F2" w14:textId="77777777" w:rsidTr="00B32425">
        <w:tc>
          <w:tcPr>
            <w:tcW w:w="1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7D305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B3E7B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C880E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8C6C9C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2F695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8680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B83F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32C07A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0EB3B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0E0C0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AEFDA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070A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8FD86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D66F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40E7D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7C957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7E0D8E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17</w:t>
            </w:r>
          </w:p>
        </w:tc>
      </w:tr>
      <w:tr w:rsidR="00B32425" w:rsidRPr="00B32425" w14:paraId="628FACDA" w14:textId="77777777" w:rsidTr="00B32425">
        <w:tc>
          <w:tcPr>
            <w:tcW w:w="113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6768FE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33CD51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584543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65F4F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7317C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63C65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BC04E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14752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DEEFD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5194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C7756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F014F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0F6B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E579A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A193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257F4A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90F18E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603ADA48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CE6FFFC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F749C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DD5377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7BDE5F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B2AFEE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B80DDA5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9C3EFF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D9954B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24151C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EB697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9746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32CD5D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FD22A0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265D0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CB5D43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C5A20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E542A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194A9914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D4F65D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FC317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0185DC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378F92E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FC0C4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A703DAA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FA60E0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6633B1A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DF4A7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384791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E501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F2F74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04CA0B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C7AF6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A11773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0D7B7B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46FC5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5D06D8D0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DF4C1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A76CE3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D124B7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7A3E1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AC1E3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610107B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54F2C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2F1DF8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19433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33800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C33C20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E6583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D2FF7B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A0192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1D69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C24E80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4A50B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787C5498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B89214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C90665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07379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EB9E93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2F52A2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781D38A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9D21EF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BAEA2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74A6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4E2B2E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DB74C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BD3CD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9953A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2C5649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F7162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196B5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904DC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23350ED0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C641FB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DE104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234251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B4050D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232A595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C07014D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3C994FC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6528E3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DE862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CD390C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1241A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6D514C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4C23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2B067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A36783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C6B820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926B8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140D5701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860E70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2E4C677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9E8CA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687098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8593F4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089C08D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FAC8A9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4D5A2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889D2D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02AFB9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1C2706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11CA59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8CA8D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376C9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4EE20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237A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EE1E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0D7071C5" w14:textId="77777777" w:rsidTr="00B32425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ECF6D0C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6973B3A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2C8000F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B6E6B6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BDB4D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4CFECC9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7BB898E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98B85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E4E4CE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2A8EB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B13708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98E4C1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8C987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179E7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6E4BA4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8994F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FE5785" w14:textId="77777777" w:rsidR="00B32425" w:rsidRPr="00B32425" w:rsidRDefault="00B32425" w:rsidP="00B32425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B32425" w:rsidRPr="00B32425" w14:paraId="50FA2D6A" w14:textId="77777777" w:rsidTr="00B32425">
        <w:tc>
          <w:tcPr>
            <w:tcW w:w="113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C94DFC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C197F6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EF82ED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7E6750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4E17CC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39545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B25FB1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  <w:r w:rsidRPr="00B32425">
              <w:rPr>
                <w:color w:val="333333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DEB3C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061FC8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FE2455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4A133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6916F2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A1E73B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308772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C8DF0D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21F03A" w14:textId="77777777" w:rsidR="00B32425" w:rsidRPr="00B32425" w:rsidRDefault="00B32425" w:rsidP="00B32425">
            <w:pPr>
              <w:jc w:val="center"/>
              <w:rPr>
                <w:color w:val="333333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1358" w:type="dxa"/>
            <w:vAlign w:val="center"/>
            <w:hideMark/>
          </w:tcPr>
          <w:p w14:paraId="7709E098" w14:textId="77777777" w:rsidR="00B32425" w:rsidRPr="00B32425" w:rsidRDefault="00B32425" w:rsidP="00B32425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7DB7144C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  <w:sectPr w:rsidR="00D62855" w:rsidRPr="00D62855" w:rsidSect="00D62855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39293F4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6242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"/>
        <w:gridCol w:w="851"/>
        <w:gridCol w:w="80"/>
        <w:gridCol w:w="204"/>
        <w:gridCol w:w="495"/>
        <w:gridCol w:w="1349"/>
        <w:gridCol w:w="1349"/>
        <w:gridCol w:w="1349"/>
        <w:gridCol w:w="991"/>
        <w:gridCol w:w="846"/>
        <w:gridCol w:w="992"/>
        <w:gridCol w:w="988"/>
        <w:gridCol w:w="571"/>
        <w:gridCol w:w="616"/>
        <w:gridCol w:w="501"/>
        <w:gridCol w:w="1061"/>
        <w:gridCol w:w="1039"/>
        <w:gridCol w:w="752"/>
        <w:gridCol w:w="142"/>
        <w:gridCol w:w="567"/>
        <w:gridCol w:w="1358"/>
      </w:tblGrid>
      <w:tr w:rsidR="00D62855" w:rsidRPr="00D62855" w14:paraId="773101F9" w14:textId="77777777" w:rsidTr="000F27A1">
        <w:trPr>
          <w:gridBefore w:val="3"/>
          <w:gridAfter w:val="2"/>
          <w:wBefore w:w="1072" w:type="dxa"/>
          <w:wAfter w:w="1925" w:type="dxa"/>
          <w:trHeight w:val="713"/>
        </w:trPr>
        <w:tc>
          <w:tcPr>
            <w:tcW w:w="13245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017C2" w14:textId="77777777" w:rsidR="00D62855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auto"/>
                <w:szCs w:val="24"/>
              </w:rPr>
            </w:pPr>
            <w:bookmarkStart w:id="9" w:name="Par613"/>
            <w:bookmarkEnd w:id="9"/>
            <w:r w:rsidRPr="009137C2">
              <w:rPr>
                <w:color w:val="auto"/>
                <w:szCs w:val="24"/>
              </w:rPr>
              <w:t>2.</w:t>
            </w:r>
            <w:r w:rsidRPr="00D62855">
              <w:rPr>
                <w:color w:val="auto"/>
                <w:sz w:val="20"/>
              </w:rPr>
              <w:t xml:space="preserve"> </w:t>
            </w:r>
            <w:r w:rsidRPr="00C848E1">
              <w:rPr>
                <w:color w:val="auto"/>
                <w:szCs w:val="24"/>
              </w:rPr>
              <w:t>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  <w:p w14:paraId="5942EAA8" w14:textId="5B14E41D" w:rsidR="009137C2" w:rsidRPr="00D62855" w:rsidRDefault="009137C2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auto"/>
                <w:sz w:val="20"/>
              </w:rPr>
            </w:pPr>
          </w:p>
        </w:tc>
      </w:tr>
      <w:tr w:rsidR="006F5A19" w:rsidRPr="006F5A19" w14:paraId="12C2D02A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9"/>
          <w:wAfter w:w="15250" w:type="dxa"/>
        </w:trPr>
        <w:tc>
          <w:tcPr>
            <w:tcW w:w="992" w:type="dxa"/>
            <w:gridSpan w:val="2"/>
            <w:vAlign w:val="center"/>
            <w:hideMark/>
          </w:tcPr>
          <w:p w14:paraId="2C63FBE2" w14:textId="77777777" w:rsidR="006F5A19" w:rsidRPr="006F5A19" w:rsidRDefault="006F5A19" w:rsidP="006F5A19">
            <w:pPr>
              <w:spacing w:after="60"/>
              <w:rPr>
                <w:color w:val="333333"/>
                <w:szCs w:val="24"/>
              </w:rPr>
            </w:pPr>
          </w:p>
        </w:tc>
      </w:tr>
      <w:tr w:rsidR="000F27A1" w:rsidRPr="00B32425" w14:paraId="1DAD3D33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A80F7" w14:textId="1AE7D122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Наименование муниципаль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>(муниципаль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ных) услуг в социальной сфере, составляющих укрупненную муниципаль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ную услугу16</w:t>
            </w: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F24B9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Уни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каль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ный но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мер реест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ро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вой за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писи16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4A9AB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Содержание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услуг в социальной сфере, составляющих укрупненную </w:t>
            </w:r>
            <w:r>
              <w:rPr>
                <w:color w:val="auto"/>
                <w:sz w:val="16"/>
                <w:szCs w:val="16"/>
              </w:rPr>
              <w:t>муниципальную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1F88C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Условия (формы) оказания государственной (муниципальной) услуги (государственных (муниципальных) услуг в социальной сфере, составляющих укрупненную государственную (муниципальную) услугу)16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CDEEC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Категории потребителей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услуг, составляющих укрупненную муниципальную услугу)16</w:t>
            </w: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4E8856" w14:textId="268300AF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Уполномо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орган (орган, уполномо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на формирова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ние </w:t>
            </w:r>
            <w:r>
              <w:rPr>
                <w:color w:val="auto"/>
                <w:sz w:val="16"/>
                <w:szCs w:val="16"/>
              </w:rPr>
              <w:t>муниципа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 xml:space="preserve">льного </w:t>
            </w:r>
            <w:r w:rsidRPr="00B32425">
              <w:rPr>
                <w:color w:val="auto"/>
                <w:sz w:val="16"/>
                <w:szCs w:val="16"/>
              </w:rPr>
              <w:t>социального заказа17</w:t>
            </w: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D113A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Срок оказания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пальной услуги (муници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пальных) услуг, состав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ляющих укруп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ненную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пальную услугу)18</w:t>
            </w: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EAA66F" w14:textId="0ABDFA2A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Год определения исполните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лей 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 услуг (муниципа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ную </w:t>
            </w:r>
            <w:r>
              <w:rPr>
                <w:color w:val="auto"/>
                <w:sz w:val="16"/>
                <w:szCs w:val="16"/>
              </w:rPr>
              <w:t>муниципа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услугу)19</w:t>
            </w: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FFCAD6" w14:textId="2BF6D85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Место оказания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льной) услуги (муниципа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 xml:space="preserve">-ную </w:t>
            </w:r>
            <w:r w:rsidRPr="00B32425">
              <w:rPr>
                <w:color w:val="auto"/>
                <w:sz w:val="16"/>
                <w:szCs w:val="16"/>
              </w:rPr>
              <w:t>муниципа</w:t>
            </w:r>
            <w:r>
              <w:rPr>
                <w:color w:val="auto"/>
                <w:sz w:val="16"/>
                <w:szCs w:val="16"/>
              </w:rPr>
              <w:t>-льную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услугу)20</w:t>
            </w:r>
          </w:p>
        </w:tc>
        <w:tc>
          <w:tcPr>
            <w:tcW w:w="168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55DC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Показатель, характеризующий</w:t>
            </w:r>
            <w:r w:rsidRPr="00B32425">
              <w:rPr>
                <w:color w:val="auto"/>
                <w:sz w:val="16"/>
                <w:szCs w:val="16"/>
              </w:rPr>
              <w:br/>
              <w:t>объем оказания (муниципальной) услуги (муниципальных) услуг, составляющих укрупненную (муниципальную) услугу)</w:t>
            </w:r>
          </w:p>
        </w:tc>
        <w:tc>
          <w:tcPr>
            <w:tcW w:w="3561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BB02F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>
              <w:rPr>
                <w:color w:val="auto"/>
                <w:sz w:val="16"/>
                <w:szCs w:val="16"/>
              </w:rPr>
              <w:t>муниципальной услуги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муниципальную услугу) по способам определения исполнителей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(муниципальную) услугу)</w:t>
            </w:r>
          </w:p>
        </w:tc>
        <w:tc>
          <w:tcPr>
            <w:tcW w:w="13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6CB01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Предельные допустимые возможные отклонения</w:t>
            </w:r>
            <w:r w:rsidRPr="00B32425">
              <w:rPr>
                <w:color w:val="auto"/>
                <w:sz w:val="16"/>
                <w:szCs w:val="16"/>
              </w:rPr>
              <w:br/>
              <w:t>от показателей, характеризующих объем оказания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 муниципальных</w:t>
            </w:r>
            <w:r w:rsidRPr="00B32425">
              <w:rPr>
                <w:color w:val="auto"/>
                <w:sz w:val="16"/>
                <w:szCs w:val="16"/>
              </w:rPr>
              <w:t xml:space="preserve"> услуг, составляющих укрупненную муниципальную услугу)23</w:t>
            </w:r>
          </w:p>
        </w:tc>
      </w:tr>
      <w:tr w:rsidR="000F27A1" w:rsidRPr="00B32425" w14:paraId="5A0FB48F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11A04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13D7F1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F42101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6F2D2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24D86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8E1AE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EAB71D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3A9E4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D779A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624C9D" w14:textId="1E308370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мено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вание пока</w:t>
            </w:r>
            <w:r w:rsidR="00755AB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зателя16</w:t>
            </w:r>
          </w:p>
        </w:tc>
        <w:tc>
          <w:tcPr>
            <w:tcW w:w="111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21FA2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B35C7" w14:textId="77777777" w:rsidR="00905E72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мого государстве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нными (муниципа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казенными (муниципа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учреждения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на основании государст</w:t>
            </w:r>
            <w:r w:rsidR="00905E72">
              <w:rPr>
                <w:color w:val="auto"/>
                <w:sz w:val="16"/>
                <w:szCs w:val="16"/>
              </w:rPr>
              <w:t>-</w:t>
            </w:r>
          </w:p>
          <w:p w14:paraId="1E8773B4" w14:textId="1E3ADF33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венного задания22</w:t>
            </w:r>
          </w:p>
        </w:tc>
        <w:tc>
          <w:tcPr>
            <w:tcW w:w="103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6E94AF" w14:textId="0DD25F35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мого государстве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нными (муниципа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бюджетны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и автономны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учреждения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на основании государст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венного (муниципа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льного) задания22</w:t>
            </w:r>
          </w:p>
        </w:tc>
        <w:tc>
          <w:tcPr>
            <w:tcW w:w="7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4AE4AD" w14:textId="68FDB53A" w:rsidR="000F27A1" w:rsidRPr="00B32425" w:rsidRDefault="000F27A1" w:rsidP="00905E72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ветствии</w:t>
            </w:r>
            <w:r w:rsidRPr="00B32425">
              <w:rPr>
                <w:color w:val="auto"/>
                <w:sz w:val="16"/>
                <w:szCs w:val="16"/>
              </w:rPr>
              <w:br/>
              <w:t>с конкур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сом22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33984B" w14:textId="3A026165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ветст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вии с социа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 серти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фиката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ми22</w:t>
            </w: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06627C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  <w:tr w:rsidR="000F27A1" w:rsidRPr="00B32425" w14:paraId="147A0161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78EBA8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977C9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930CF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B641E7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F2904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96D39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3FCD6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B7ACD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6E14A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01A7FF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ABFCE7" w14:textId="11CEFB9A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нова</w:t>
            </w:r>
            <w:r w:rsidR="00905E72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ние16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1D90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код по ОКЕИ21</w:t>
            </w:r>
          </w:p>
        </w:tc>
        <w:tc>
          <w:tcPr>
            <w:tcW w:w="10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FC0933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9DD23B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3B0D35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A7931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C353F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  <w:tr w:rsidR="000F27A1" w:rsidRPr="00B32425" w14:paraId="440BEF1C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93B25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2E889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3B6E9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0E46E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C2368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1A3A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FADE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207E1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932C0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0BD37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BB6EE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9AF12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235A4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4C786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B4740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D4954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70738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17</w:t>
            </w:r>
          </w:p>
        </w:tc>
      </w:tr>
      <w:tr w:rsidR="000F27A1" w:rsidRPr="00B32425" w14:paraId="0A9A91E6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E0D77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B5F4D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7E164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294A2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0F9CE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02393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5A700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80C4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C4DA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AB3B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DD3CF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7970A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E3A01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81820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65063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ABC85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0939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37309FA2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DBE51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CEFA61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0C30C2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B5370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0D476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C7A4E2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143BE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4AE6A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E80924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88B6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7DD0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8539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EC1BE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F7486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A18F4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0385C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308A2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14CE8186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F68DCC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EB5AD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09F1E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92236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65034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3AB08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93E63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1F2BEE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92098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84F5B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D3F7C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555E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D32D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A45DA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A0A7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604A8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8DC7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18EEFEA9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4B9F4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2B8B4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8B7DC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66459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2879D9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7B4D85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FDC1D1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5561A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915E5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DD6C3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8CC1A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ED4D4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BA661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EAB31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5E23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24DFF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B06A6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7F1365C6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7F6784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5717FA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E3B228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A86E5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19E86A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A1911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47C49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A4DEB1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408C1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4B848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27388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AF9F6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840E7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2B93F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D949E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5A39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92F02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7CE0EAD0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6344EE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FC38BA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D20F3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9E80A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FB97D8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1254A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45662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D6BB7F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7D262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2D21E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A40D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601C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4ECCF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19F6D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20AC7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84465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8A4E0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1AADE7B1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B9D203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E9416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080114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245F8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70E25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7A7A42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5506A5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90B879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5D370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14972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69E7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28F32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05B99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AD1E0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660CB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03CE2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9AFE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1F92D79F" w14:textId="77777777" w:rsidTr="000F27A1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1135" w:type="dxa"/>
            <w:gridSpan w:val="3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9E42C0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3843B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A4CC63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41BCAB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EFC9A2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1719B5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41DDA9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  <w:r w:rsidRPr="00B32425">
              <w:rPr>
                <w:color w:val="333333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E1A358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441FB1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809009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226EBA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FEBE06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CCA799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4673FF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DCC831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F8CF60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1358" w:type="dxa"/>
            <w:vAlign w:val="center"/>
            <w:hideMark/>
          </w:tcPr>
          <w:p w14:paraId="50386BF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40FCCEDA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  <w:sectPr w:rsidR="00D62855" w:rsidRPr="00D62855" w:rsidSect="00D62855">
          <w:headerReference w:type="default" r:id="rId22"/>
          <w:footerReference w:type="default" r:id="rId2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023893F6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  <w:bookmarkStart w:id="10" w:name="Par743"/>
      <w:bookmarkEnd w:id="10"/>
    </w:p>
    <w:p w14:paraId="5BB0D3D3" w14:textId="77777777" w:rsidR="000F27A1" w:rsidRPr="000F27A1" w:rsidRDefault="000F27A1" w:rsidP="000F27A1">
      <w:pPr>
        <w:spacing w:before="90" w:after="90"/>
        <w:ind w:left="675" w:right="675"/>
        <w:jc w:val="center"/>
        <w:rPr>
          <w:color w:val="auto"/>
          <w:szCs w:val="24"/>
        </w:rPr>
      </w:pPr>
      <w:r w:rsidRPr="000F27A1">
        <w:rPr>
          <w:color w:val="auto"/>
          <w:szCs w:val="24"/>
        </w:rPr>
        <w:t>3. Сведения об объеме оказания государственной (муниципальной) услуги в социальной сфере (государственных услуг (муниципальных) в социальной сфере, составляющих укрупненную государственную (муниципальную) услугу), на 20___ год </w:t>
      </w:r>
      <w:r w:rsidRPr="000F27A1">
        <w:rPr>
          <w:color w:val="auto"/>
          <w:szCs w:val="24"/>
        </w:rPr>
        <w:br/>
        <w:t>(на второй год планового периода)</w:t>
      </w:r>
    </w:p>
    <w:p w14:paraId="29BB2EB4" w14:textId="77777777" w:rsidR="000F27A1" w:rsidRPr="000F27A1" w:rsidRDefault="000F27A1" w:rsidP="000F27A1">
      <w:pPr>
        <w:spacing w:before="90" w:after="90"/>
        <w:ind w:firstLine="675"/>
        <w:jc w:val="both"/>
        <w:rPr>
          <w:color w:val="auto"/>
          <w:szCs w:val="24"/>
        </w:rPr>
      </w:pPr>
      <w:r w:rsidRPr="000F27A1">
        <w:rPr>
          <w:color w:val="auto"/>
          <w:szCs w:val="24"/>
        </w:rPr>
        <w:t> </w:t>
      </w:r>
    </w:p>
    <w:tbl>
      <w:tblPr>
        <w:tblW w:w="16101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95"/>
        <w:gridCol w:w="1349"/>
        <w:gridCol w:w="1349"/>
        <w:gridCol w:w="1349"/>
        <w:gridCol w:w="991"/>
        <w:gridCol w:w="846"/>
        <w:gridCol w:w="992"/>
        <w:gridCol w:w="988"/>
        <w:gridCol w:w="571"/>
        <w:gridCol w:w="616"/>
        <w:gridCol w:w="501"/>
        <w:gridCol w:w="1061"/>
        <w:gridCol w:w="1039"/>
        <w:gridCol w:w="752"/>
        <w:gridCol w:w="709"/>
        <w:gridCol w:w="1358"/>
      </w:tblGrid>
      <w:tr w:rsidR="000F27A1" w:rsidRPr="00B32425" w14:paraId="58F0510E" w14:textId="77777777" w:rsidTr="00D62FA2">
        <w:tc>
          <w:tcPr>
            <w:tcW w:w="113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66B006" w14:textId="221FAFA0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Наименование муниципаль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>(муниципаль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ных) услуг в социальной сфере, составляющих укрупненную муниципаль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ную услугу16</w:t>
            </w: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BB80A" w14:textId="2AE75238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Уни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каль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ный но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мер реес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тро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вой за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писи16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013A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Содержание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услуг в социальной сфере, составляющих укрупненную </w:t>
            </w:r>
            <w:r>
              <w:rPr>
                <w:color w:val="auto"/>
                <w:sz w:val="16"/>
                <w:szCs w:val="16"/>
              </w:rPr>
              <w:t>муниципальную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0EB41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Условия (формы) оказания государственной (муниципальной) услуги (государственных (муниципальных) услуг в социальной сфере, составляющих укрупненную государственную (муниципальную) услугу)16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2024E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Категории потребителей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услуг, составляющих укрупненную муниципальную услугу)16</w:t>
            </w: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342F72" w14:textId="70AD0F8A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Уполномо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орган (орган, уполномо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на формирова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ние </w:t>
            </w:r>
            <w:r>
              <w:rPr>
                <w:color w:val="auto"/>
                <w:sz w:val="16"/>
                <w:szCs w:val="16"/>
              </w:rPr>
              <w:t>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 xml:space="preserve">льного </w:t>
            </w:r>
            <w:r w:rsidRPr="00B32425">
              <w:rPr>
                <w:color w:val="auto"/>
                <w:sz w:val="16"/>
                <w:szCs w:val="16"/>
              </w:rPr>
              <w:t>социального заказа17</w:t>
            </w: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0D027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Срок оказания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пальной услуги (муници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пальных) услуг, состав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ляющих укруп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ненную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пальную услугу)18</w:t>
            </w: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4E8E5" w14:textId="3A3A0E74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Год определения исполните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лей 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 услуг (муниципа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ную </w:t>
            </w:r>
            <w:r>
              <w:rPr>
                <w:color w:val="auto"/>
                <w:sz w:val="16"/>
                <w:szCs w:val="16"/>
              </w:rPr>
              <w:t>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услугу)19</w:t>
            </w: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078C95" w14:textId="14648914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Место оказания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льной) услуги (муниципа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 xml:space="preserve">-ную </w:t>
            </w:r>
            <w:r w:rsidRPr="00B32425">
              <w:rPr>
                <w:color w:val="auto"/>
                <w:sz w:val="16"/>
                <w:szCs w:val="16"/>
              </w:rPr>
              <w:t>муниципа</w:t>
            </w:r>
            <w:r>
              <w:rPr>
                <w:color w:val="auto"/>
                <w:sz w:val="16"/>
                <w:szCs w:val="16"/>
              </w:rPr>
              <w:t>-льную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услугу)20</w:t>
            </w:r>
          </w:p>
        </w:tc>
        <w:tc>
          <w:tcPr>
            <w:tcW w:w="168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A8FF7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Показатель, характеризующий</w:t>
            </w:r>
            <w:r w:rsidRPr="00B32425">
              <w:rPr>
                <w:color w:val="auto"/>
                <w:sz w:val="16"/>
                <w:szCs w:val="16"/>
              </w:rPr>
              <w:br/>
              <w:t>объем оказания (муниципальной) услуги (муниципальных) услуг, составляющих укрупненную (муниципальную) услугу)</w:t>
            </w:r>
          </w:p>
        </w:tc>
        <w:tc>
          <w:tcPr>
            <w:tcW w:w="3561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5DD2E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>
              <w:rPr>
                <w:color w:val="auto"/>
                <w:sz w:val="16"/>
                <w:szCs w:val="16"/>
              </w:rPr>
              <w:t>муниципальной услуги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муниципальную услугу) по способам определения исполнителей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(муниципальную) услугу)</w:t>
            </w:r>
          </w:p>
        </w:tc>
        <w:tc>
          <w:tcPr>
            <w:tcW w:w="13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6F8FE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Предельные допустимые возможные отклонения</w:t>
            </w:r>
            <w:r w:rsidRPr="00B32425">
              <w:rPr>
                <w:color w:val="auto"/>
                <w:sz w:val="16"/>
                <w:szCs w:val="16"/>
              </w:rPr>
              <w:br/>
              <w:t>от показателей, характеризующих объем оказания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 муниципальных</w:t>
            </w:r>
            <w:r w:rsidRPr="00B32425">
              <w:rPr>
                <w:color w:val="auto"/>
                <w:sz w:val="16"/>
                <w:szCs w:val="16"/>
              </w:rPr>
              <w:t xml:space="preserve"> услуг, составляющих укрупненную муниципальную услугу)23</w:t>
            </w:r>
          </w:p>
        </w:tc>
      </w:tr>
      <w:tr w:rsidR="000F27A1" w:rsidRPr="00B32425" w14:paraId="2D18B2CA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62728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9CFB8B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0ED6BD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F4EF58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32D9DB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07A04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9CFC9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C921DA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C88FE8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99D0AC" w14:textId="7E83AF84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мено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вание пока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зателя16</w:t>
            </w:r>
          </w:p>
        </w:tc>
        <w:tc>
          <w:tcPr>
            <w:tcW w:w="111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E7167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5FE70" w14:textId="1FD1C1DA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мого государстве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нными (муниципа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казенными (муниципа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учреждения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на основании государстве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нного задания22</w:t>
            </w:r>
          </w:p>
        </w:tc>
        <w:tc>
          <w:tcPr>
            <w:tcW w:w="103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0F10C2" w14:textId="7CF12C0F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мого государстве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нными (муниципа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льными) бюджетны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и автономны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 учреждени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ями на основании государстве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нного (муниципа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льного) задания22</w:t>
            </w:r>
          </w:p>
        </w:tc>
        <w:tc>
          <w:tcPr>
            <w:tcW w:w="7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02EF45" w14:textId="2C20DB9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соотве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тствии</w:t>
            </w:r>
            <w:r w:rsidRPr="00B32425">
              <w:rPr>
                <w:color w:val="auto"/>
                <w:sz w:val="16"/>
                <w:szCs w:val="16"/>
              </w:rPr>
              <w:br/>
              <w:t>с конкур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сом22</w:t>
            </w:r>
          </w:p>
        </w:tc>
        <w:tc>
          <w:tcPr>
            <w:tcW w:w="7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A1E93C" w14:textId="3357E493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соотве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тствии с социа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льными серти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фиката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ми22</w:t>
            </w: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7D5AF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  <w:tr w:rsidR="000F27A1" w:rsidRPr="00B32425" w14:paraId="0F51D404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78FBB1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00819D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1D3724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7D47B6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8E847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F7DB57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4A721B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AC47B7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EC22B5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A06C7D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215C20" w14:textId="77777777" w:rsidR="00A6628C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мено</w:t>
            </w:r>
            <w:r w:rsidR="00A6628C"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вание</w:t>
            </w:r>
          </w:p>
          <w:p w14:paraId="612E0F92" w14:textId="49E94C4F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184D4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код по ОКЕИ21</w:t>
            </w:r>
          </w:p>
        </w:tc>
        <w:tc>
          <w:tcPr>
            <w:tcW w:w="10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2594C3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6CDFFB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D82DF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B67C9F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7BD2C1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  <w:tr w:rsidR="000F27A1" w:rsidRPr="00B32425" w14:paraId="0353A232" w14:textId="77777777" w:rsidTr="00D62FA2">
        <w:tc>
          <w:tcPr>
            <w:tcW w:w="1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3F468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80FE1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A14EF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E341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0032B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6555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24FA0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985E9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72B44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7B02A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227C7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EB8D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D65D2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C1B3A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1711B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FB54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A970A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17</w:t>
            </w:r>
          </w:p>
        </w:tc>
      </w:tr>
      <w:tr w:rsidR="000F27A1" w:rsidRPr="00B32425" w14:paraId="5A39B51B" w14:textId="77777777" w:rsidTr="00D62FA2">
        <w:tc>
          <w:tcPr>
            <w:tcW w:w="113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1FE6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89B2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34A4F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A9A3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EADFD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9AD76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45A9F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970B3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6927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7D329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0A015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E2AC5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A6CE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31D2C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711BD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464D1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075AF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7F6A3D3F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E5C4E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C04BB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260F3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6217E9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E01BAF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36DC53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326BC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5E552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F50C5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E80DC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625E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C9AE4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2F575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5BED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797C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B653F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FAD5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61E0C22D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BC8BC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14B2EB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4C82D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435F5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9ACAD1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078750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2ED0E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10362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FB790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5EADC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C7F0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E23F6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7490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A97FF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9FDCB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E2F6C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210C4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53859D79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D2E75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70115D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FAEFBB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6FC9BE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3F7200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A947E4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BDBD3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1BDA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A4959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0C96D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041BD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ACB72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FA7DC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B705E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69DF3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A3E28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5D6F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705084B8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7F7049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77382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B2AF5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FEC2F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F8AC73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094D0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DC699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CBCF9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E70ED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31698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96F6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4823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A434C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8692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36572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BB560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E02DF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734DA43B" w14:textId="77777777" w:rsidTr="00D62FA2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E2B69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8467B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8BF10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A9BA8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165E75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D680E8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03284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02D7C6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09FC8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A2FC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77794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75458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FA367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88A5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B0D36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ABB49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B12D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</w:tbl>
    <w:p w14:paraId="281DC6F8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D62855" w:rsidRPr="00D62855" w14:paraId="5EE1CB1E" w14:textId="77777777" w:rsidTr="00D62855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723B5" w14:textId="77777777" w:rsidR="00D62855" w:rsidRPr="00C848E1" w:rsidRDefault="00D62855" w:rsidP="00D62855">
            <w:pPr>
              <w:widowControl w:val="0"/>
              <w:autoSpaceDE w:val="0"/>
              <w:autoSpaceDN w:val="0"/>
              <w:jc w:val="center"/>
              <w:outlineLvl w:val="2"/>
              <w:rPr>
                <w:color w:val="auto"/>
                <w:szCs w:val="24"/>
              </w:rPr>
            </w:pPr>
            <w:r w:rsidRPr="00C848E1">
              <w:rPr>
                <w:color w:val="auto"/>
                <w:szCs w:val="24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14:paraId="173A1B30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26C218C5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</w:pPr>
    </w:p>
    <w:tbl>
      <w:tblPr>
        <w:tblW w:w="16101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95"/>
        <w:gridCol w:w="1349"/>
        <w:gridCol w:w="1349"/>
        <w:gridCol w:w="1349"/>
        <w:gridCol w:w="991"/>
        <w:gridCol w:w="846"/>
        <w:gridCol w:w="992"/>
        <w:gridCol w:w="988"/>
        <w:gridCol w:w="571"/>
        <w:gridCol w:w="616"/>
        <w:gridCol w:w="501"/>
        <w:gridCol w:w="1061"/>
        <w:gridCol w:w="1039"/>
        <w:gridCol w:w="752"/>
        <w:gridCol w:w="709"/>
        <w:gridCol w:w="1358"/>
      </w:tblGrid>
      <w:tr w:rsidR="00CB096D" w:rsidRPr="00B32425" w14:paraId="48EB1789" w14:textId="77777777" w:rsidTr="000F27A1">
        <w:tc>
          <w:tcPr>
            <w:tcW w:w="113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76FC64" w14:textId="63E7B264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Наименование муниципаль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>(муниципаль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ных) услуг в социальной сфере, составляющих укрупненную муниципаль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ную услугу16</w:t>
            </w: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BD62EB" w14:textId="68844706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Уни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каль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ный но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мер реес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тро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вой за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писи16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89BFF" w14:textId="302B52EE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Содержание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услуг в социальной сфере, составляющих укрупненную </w:t>
            </w:r>
            <w:r>
              <w:rPr>
                <w:color w:val="auto"/>
                <w:sz w:val="16"/>
                <w:szCs w:val="16"/>
              </w:rPr>
              <w:t>муниципальную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D5828B" w14:textId="2A08FB37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Условия (формы) оказания государственной (муниципальной) услуги (государственных (муниципальных) услуг в социальной сфере, составляющих укрупненную государственную (муниципальную) услугу)16</w:t>
            </w: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FDE08C" w14:textId="7A3FBC19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Категории потребителей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услуг, составляющих укрупненную муниципальную услугу)16</w:t>
            </w: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9C0A5D" w14:textId="3710A74A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Уполномо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орган (орган, уполномо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ченный на формирова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ние </w:t>
            </w:r>
            <w:r>
              <w:rPr>
                <w:color w:val="auto"/>
                <w:sz w:val="16"/>
                <w:szCs w:val="16"/>
              </w:rPr>
              <w:t xml:space="preserve">муниципа-льного </w:t>
            </w:r>
            <w:r w:rsidRPr="00B32425">
              <w:rPr>
                <w:color w:val="auto"/>
                <w:sz w:val="16"/>
                <w:szCs w:val="16"/>
              </w:rPr>
              <w:t>социального заказа17</w:t>
            </w: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4671C5" w14:textId="1F6EAA2D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Срок оказания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пальной услуги (муници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пальных) услуг, состав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ляющих укруп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ненную муници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пальную услугу)18</w:t>
            </w: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876031" w14:textId="0E6A54AB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Год определения исполните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лей 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 услуг (муниципа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 xml:space="preserve">ную </w:t>
            </w:r>
            <w:r>
              <w:rPr>
                <w:color w:val="auto"/>
                <w:sz w:val="16"/>
                <w:szCs w:val="16"/>
              </w:rPr>
              <w:t>муниципа-льную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услугу)19</w:t>
            </w: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821888" w14:textId="270CCCCE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Место оказания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льной) услуги (муниципа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льных) услуг, составляю</w:t>
            </w:r>
            <w:r>
              <w:rPr>
                <w:color w:val="auto"/>
                <w:sz w:val="16"/>
                <w:szCs w:val="16"/>
              </w:rPr>
              <w:t>-</w:t>
            </w:r>
            <w:r w:rsidRPr="00B32425">
              <w:rPr>
                <w:color w:val="auto"/>
                <w:sz w:val="16"/>
                <w:szCs w:val="16"/>
              </w:rPr>
              <w:t>щих укрупнен</w:t>
            </w:r>
            <w:r>
              <w:rPr>
                <w:color w:val="auto"/>
                <w:sz w:val="16"/>
                <w:szCs w:val="16"/>
              </w:rPr>
              <w:t xml:space="preserve">-ную </w:t>
            </w:r>
            <w:r w:rsidRPr="00B32425">
              <w:rPr>
                <w:color w:val="auto"/>
                <w:sz w:val="16"/>
                <w:szCs w:val="16"/>
              </w:rPr>
              <w:t>муниципа</w:t>
            </w:r>
            <w:r>
              <w:rPr>
                <w:color w:val="auto"/>
                <w:sz w:val="16"/>
                <w:szCs w:val="16"/>
              </w:rPr>
              <w:t>-льную</w:t>
            </w:r>
            <w:r w:rsidRPr="00B32425">
              <w:rPr>
                <w:color w:val="auto"/>
                <w:sz w:val="16"/>
                <w:szCs w:val="16"/>
              </w:rPr>
              <w:t xml:space="preserve"> услугу)20</w:t>
            </w:r>
          </w:p>
        </w:tc>
        <w:tc>
          <w:tcPr>
            <w:tcW w:w="168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F4065B" w14:textId="45F28EAD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Показатель, характеризующий</w:t>
            </w:r>
            <w:r w:rsidRPr="00B32425">
              <w:rPr>
                <w:color w:val="auto"/>
                <w:sz w:val="16"/>
                <w:szCs w:val="16"/>
              </w:rPr>
              <w:br/>
              <w:t>объем оказания (муниципальной) услуги (муниципальных) услуг, составляющих укрупненную (муниципальную) услугу)</w:t>
            </w:r>
          </w:p>
        </w:tc>
        <w:tc>
          <w:tcPr>
            <w:tcW w:w="3561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A48894" w14:textId="2A6717EC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>
              <w:rPr>
                <w:color w:val="auto"/>
                <w:sz w:val="16"/>
                <w:szCs w:val="16"/>
              </w:rPr>
              <w:t>муниципальной услуги</w:t>
            </w:r>
            <w:r w:rsidRPr="00B32425">
              <w:rPr>
                <w:color w:val="auto"/>
                <w:sz w:val="16"/>
                <w:szCs w:val="16"/>
              </w:rPr>
              <w:t xml:space="preserve"> 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муниципальную услугу) по способам определения исполнителей муниципальных</w:t>
            </w:r>
            <w:r>
              <w:rPr>
                <w:color w:val="auto"/>
                <w:sz w:val="16"/>
                <w:szCs w:val="16"/>
              </w:rPr>
              <w:t xml:space="preserve"> услуг </w:t>
            </w:r>
            <w:r w:rsidRPr="00B32425">
              <w:rPr>
                <w:color w:val="auto"/>
                <w:sz w:val="16"/>
                <w:szCs w:val="16"/>
              </w:rPr>
              <w:t xml:space="preserve">(муниципальных) </w:t>
            </w:r>
            <w:r>
              <w:rPr>
                <w:color w:val="auto"/>
                <w:sz w:val="16"/>
                <w:szCs w:val="16"/>
              </w:rPr>
              <w:t xml:space="preserve">услуг, составляющих укрупненную </w:t>
            </w:r>
            <w:r w:rsidRPr="00B32425">
              <w:rPr>
                <w:color w:val="auto"/>
                <w:sz w:val="16"/>
                <w:szCs w:val="16"/>
              </w:rPr>
              <w:t>(муниципальную) услугу)</w:t>
            </w:r>
          </w:p>
        </w:tc>
        <w:tc>
          <w:tcPr>
            <w:tcW w:w="13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88674" w14:textId="2F7E53F6" w:rsidR="00CB096D" w:rsidRPr="00B32425" w:rsidRDefault="00CB096D" w:rsidP="00CB096D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Предельные допустимые возможные отклонения</w:t>
            </w:r>
            <w:r w:rsidRPr="00B32425">
              <w:rPr>
                <w:color w:val="auto"/>
                <w:sz w:val="16"/>
                <w:szCs w:val="16"/>
              </w:rPr>
              <w:br/>
              <w:t>от показателей, характеризующих объем оказания муниципальной</w:t>
            </w:r>
            <w:r>
              <w:rPr>
                <w:color w:val="auto"/>
                <w:sz w:val="16"/>
                <w:szCs w:val="16"/>
              </w:rPr>
              <w:t xml:space="preserve"> услуги  муниципальных</w:t>
            </w:r>
            <w:r w:rsidRPr="00B32425">
              <w:rPr>
                <w:color w:val="auto"/>
                <w:sz w:val="16"/>
                <w:szCs w:val="16"/>
              </w:rPr>
              <w:t xml:space="preserve"> услуг, составляющих укрупненную муниципальную услугу)23</w:t>
            </w:r>
          </w:p>
        </w:tc>
      </w:tr>
      <w:tr w:rsidR="000F27A1" w:rsidRPr="00B32425" w14:paraId="642F483D" w14:textId="77777777" w:rsidTr="000F27A1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F2C54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587EF5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AF5CAD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272E1E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5178A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8E12F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7AF42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4F4AB1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54A36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0D0DE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наименование показателя16</w:t>
            </w:r>
          </w:p>
        </w:tc>
        <w:tc>
          <w:tcPr>
            <w:tcW w:w="111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BBAF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1C58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оказываемого государственными (муниципальными) казенными (муниципальными) учреждениями на основании государственного задания22</w:t>
            </w:r>
          </w:p>
        </w:tc>
        <w:tc>
          <w:tcPr>
            <w:tcW w:w="103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24377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оказываемого государственными (муниципальными) бюджетными и автономными учреждениями на основании государственного (муниципального) задания22</w:t>
            </w:r>
          </w:p>
        </w:tc>
        <w:tc>
          <w:tcPr>
            <w:tcW w:w="7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0C57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соответствии</w:t>
            </w:r>
            <w:r w:rsidRPr="00B32425">
              <w:rPr>
                <w:color w:val="auto"/>
                <w:sz w:val="16"/>
                <w:szCs w:val="16"/>
              </w:rPr>
              <w:br/>
              <w:t>с конкурсом22</w:t>
            </w:r>
          </w:p>
        </w:tc>
        <w:tc>
          <w:tcPr>
            <w:tcW w:w="7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5556E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в соответствии с социальными сертификатами22</w:t>
            </w: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F2C2F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  <w:tr w:rsidR="000F27A1" w:rsidRPr="00B32425" w14:paraId="797F7C2C" w14:textId="77777777" w:rsidTr="000F27A1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F32E5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044B15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534CB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B3C01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DDC50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CDD0CC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7407A6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FA46CC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EED4D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67B97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43964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наименование16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E7E4C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код по ОКЕИ21</w:t>
            </w:r>
          </w:p>
        </w:tc>
        <w:tc>
          <w:tcPr>
            <w:tcW w:w="10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A3F68D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A72C0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50A31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8CA88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2B203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  <w:tr w:rsidR="000F27A1" w:rsidRPr="00B32425" w14:paraId="4360F6AE" w14:textId="77777777" w:rsidTr="000F27A1">
        <w:tc>
          <w:tcPr>
            <w:tcW w:w="1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CBABE8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8EA9F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1A410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E093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F3F14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CCF8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32E6A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C788E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DB157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D2C45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C2A58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606A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4A659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278C9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4A8FE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7F1FD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F4E77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17</w:t>
            </w:r>
          </w:p>
        </w:tc>
      </w:tr>
      <w:tr w:rsidR="000F27A1" w:rsidRPr="00B32425" w14:paraId="684F369A" w14:textId="77777777" w:rsidTr="000F27A1">
        <w:tc>
          <w:tcPr>
            <w:tcW w:w="113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E4567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D4EFB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FDF29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51396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14832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9564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70929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B4F47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4316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B74BA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DE115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C485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80169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F032D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DA551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FF330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55DEC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22DB46F7" w14:textId="77777777" w:rsidTr="009137C2">
        <w:trPr>
          <w:trHeight w:val="172"/>
        </w:trPr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1EE9D6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18F14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EDE6F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6C39E2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98008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758651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2B632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8868D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2A385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BFA18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A51FC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C1A7D4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05E3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3C108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52875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0252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3EE4C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508DE4FD" w14:textId="77777777" w:rsidTr="009137C2">
        <w:trPr>
          <w:trHeight w:val="219"/>
        </w:trPr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3E2CB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945A6F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024418D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F3B1E9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FD22D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E2F75B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C3C9D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24221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3BA68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0D71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F8A13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4C96B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3FA482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96CC8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30D41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467FE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A4B3A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26FE2466" w14:textId="77777777" w:rsidTr="000F27A1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E96A263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E0A00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B692F1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D40AF2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58BE90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764E3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A343B6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696BA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D535A3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B85EC0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7A7C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8BF6FF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8F8AF3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D25ED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8D8B1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1EC10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0468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50333AED" w14:textId="77777777" w:rsidTr="000F27A1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B34F0E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8ECADC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AD41930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D73B7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118684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6275E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530E97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639C9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7BD9ED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6416F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D2C31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93722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8FBE8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D11E5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F4314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13DF71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6FB9A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0E3DD038" w14:textId="77777777" w:rsidTr="000F27A1">
        <w:tc>
          <w:tcPr>
            <w:tcW w:w="113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687375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2235C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76112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7DA4D1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028CBFB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261ECC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783DF2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ED39DF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D1C208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0D7237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E3827E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1205CB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53DD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D28679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7DA53A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870AC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473EB6" w14:textId="77777777" w:rsidR="000F27A1" w:rsidRPr="00B32425" w:rsidRDefault="000F27A1" w:rsidP="000F27A1">
            <w:pPr>
              <w:jc w:val="center"/>
              <w:rPr>
                <w:color w:val="auto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t> </w:t>
            </w:r>
          </w:p>
        </w:tc>
      </w:tr>
      <w:tr w:rsidR="000F27A1" w:rsidRPr="00B32425" w14:paraId="74506245" w14:textId="77777777" w:rsidTr="000F27A1">
        <w:tc>
          <w:tcPr>
            <w:tcW w:w="113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69B0CF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B0E572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EFDC9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3AEAC6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D9734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AE879A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4CD07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  <w:r w:rsidRPr="00B32425">
              <w:rPr>
                <w:color w:val="333333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8A5438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CDB78A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7291B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C0FA4D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4F41CD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9C298A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F28BB2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E5E91C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2C888D" w14:textId="77777777" w:rsidR="000F27A1" w:rsidRPr="00B32425" w:rsidRDefault="000F27A1" w:rsidP="000F27A1">
            <w:pPr>
              <w:jc w:val="center"/>
              <w:rPr>
                <w:color w:val="333333"/>
                <w:sz w:val="16"/>
                <w:szCs w:val="16"/>
              </w:rPr>
            </w:pPr>
            <w:r w:rsidRPr="00B32425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1358" w:type="dxa"/>
            <w:vAlign w:val="center"/>
            <w:hideMark/>
          </w:tcPr>
          <w:p w14:paraId="147F579A" w14:textId="77777777" w:rsidR="000F27A1" w:rsidRPr="00B32425" w:rsidRDefault="000F27A1" w:rsidP="000F27A1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7F3D16E1" w14:textId="77777777" w:rsidR="00D62855" w:rsidRPr="00D62855" w:rsidRDefault="00D62855" w:rsidP="00D62855">
      <w:pPr>
        <w:tabs>
          <w:tab w:val="left" w:pos="2520"/>
        </w:tabs>
        <w:spacing w:line="360" w:lineRule="atLeast"/>
        <w:jc w:val="both"/>
        <w:rPr>
          <w:color w:val="auto"/>
          <w:sz w:val="20"/>
        </w:rPr>
        <w:sectPr w:rsidR="00D62855" w:rsidRPr="00D62855" w:rsidSect="00D62855">
          <w:headerReference w:type="default" r:id="rId24"/>
          <w:footerReference w:type="default" r:id="rId25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D62855" w:rsidRPr="00D62855" w14:paraId="204C9F16" w14:textId="77777777" w:rsidTr="00D62855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ED05F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outlineLvl w:val="1"/>
              <w:rPr>
                <w:color w:val="auto"/>
                <w:szCs w:val="24"/>
              </w:rPr>
            </w:pPr>
            <w:bookmarkStart w:id="11" w:name="Par1003"/>
            <w:bookmarkEnd w:id="11"/>
            <w:r w:rsidRPr="00895144">
              <w:rPr>
                <w:color w:val="auto"/>
                <w:szCs w:val="24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14:paraId="367FC8EA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tbl>
      <w:tblPr>
        <w:tblW w:w="16018" w:type="dxa"/>
        <w:tblInd w:w="-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558"/>
        <w:gridCol w:w="1701"/>
        <w:gridCol w:w="1560"/>
        <w:gridCol w:w="1417"/>
        <w:gridCol w:w="1418"/>
        <w:gridCol w:w="1275"/>
        <w:gridCol w:w="977"/>
        <w:gridCol w:w="509"/>
        <w:gridCol w:w="1066"/>
        <w:gridCol w:w="1559"/>
      </w:tblGrid>
      <w:tr w:rsidR="00F53FDF" w:rsidRPr="00F53FDF" w14:paraId="7998FC2D" w14:textId="77777777" w:rsidTr="00F53FDF">
        <w:tc>
          <w:tcPr>
            <w:tcW w:w="156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31140F" w14:textId="0BC41C3C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Наименова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ние </w:t>
            </w:r>
            <w:r>
              <w:rPr>
                <w:color w:val="333333"/>
                <w:szCs w:val="24"/>
              </w:rPr>
              <w:t>муниципаль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ной</w:t>
            </w:r>
            <w:r w:rsidRPr="00F53FDF">
              <w:rPr>
                <w:color w:val="333333"/>
                <w:szCs w:val="24"/>
              </w:rPr>
              <w:t xml:space="preserve"> услуги в социальной сфере </w:t>
            </w:r>
            <w:r>
              <w:rPr>
                <w:color w:val="333333"/>
                <w:szCs w:val="24"/>
              </w:rPr>
              <w:t>(муниципа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льных</w:t>
            </w:r>
            <w:r w:rsidRPr="00F53FDF">
              <w:rPr>
                <w:color w:val="333333"/>
                <w:szCs w:val="24"/>
              </w:rPr>
              <w:br/>
              <w:t>услуг в социальной сфере, составляю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щих укрупненную муниципаль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ную услугу)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DB6754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Уникальный номер реестровой записи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15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17EBD7" w14:textId="1AA33B9C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Содержание муниципаль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ной</w:t>
            </w:r>
            <w:r>
              <w:rPr>
                <w:color w:val="333333"/>
                <w:szCs w:val="24"/>
              </w:rPr>
              <w:t xml:space="preserve"> услуги </w:t>
            </w:r>
            <w:r w:rsidRPr="00F53FDF">
              <w:rPr>
                <w:color w:val="333333"/>
                <w:szCs w:val="24"/>
              </w:rPr>
              <w:t xml:space="preserve"> (муниципа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льных)</w:t>
            </w:r>
            <w:r w:rsidRPr="00F53FDF">
              <w:rPr>
                <w:color w:val="333333"/>
                <w:szCs w:val="24"/>
              </w:rPr>
              <w:br/>
              <w:t>услуг в социальной сфере, составляю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щих укрупненную муниципаль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ную услугу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BF6747" w14:textId="4511ACA4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Условия (формы)</w:t>
            </w:r>
            <w:r w:rsidRPr="00F53FDF">
              <w:rPr>
                <w:color w:val="333333"/>
                <w:szCs w:val="24"/>
              </w:rPr>
              <w:br/>
              <w:t>оказания муниципаль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ной услуги в социальной сфере </w:t>
            </w:r>
            <w:r>
              <w:rPr>
                <w:color w:val="333333"/>
                <w:szCs w:val="24"/>
              </w:rPr>
              <w:t>(муниципаль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ных</w:t>
            </w:r>
            <w:r w:rsidRPr="00F53FDF">
              <w:rPr>
                <w:color w:val="333333"/>
                <w:szCs w:val="24"/>
              </w:rPr>
              <w:br/>
              <w:t xml:space="preserve">услуг в социальной сфере, составляющих укрупненную </w:t>
            </w:r>
            <w:r>
              <w:rPr>
                <w:color w:val="333333"/>
                <w:szCs w:val="24"/>
              </w:rPr>
              <w:t>муниципаль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ную</w:t>
            </w:r>
            <w:r w:rsidRPr="00F53FDF">
              <w:rPr>
                <w:color w:val="333333"/>
                <w:szCs w:val="24"/>
              </w:rPr>
              <w:t xml:space="preserve"> услугу)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E9F644" w14:textId="5218D603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Категории потребителей муниципаль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ных</w:t>
            </w:r>
            <w:r>
              <w:rPr>
                <w:color w:val="333333"/>
                <w:szCs w:val="24"/>
              </w:rPr>
              <w:t xml:space="preserve"> услуг</w:t>
            </w:r>
            <w:r>
              <w:rPr>
                <w:color w:val="333333"/>
                <w:szCs w:val="24"/>
              </w:rPr>
              <w:br/>
              <w:t xml:space="preserve">в социальной сфере </w:t>
            </w:r>
            <w:r w:rsidRPr="00F53FDF">
              <w:rPr>
                <w:color w:val="333333"/>
                <w:szCs w:val="24"/>
              </w:rPr>
              <w:t xml:space="preserve"> (муници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пальных услуг в социальной сфере, составляю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щих укрупненную </w:t>
            </w:r>
            <w:r>
              <w:rPr>
                <w:color w:val="333333"/>
                <w:szCs w:val="24"/>
              </w:rPr>
              <w:t>муниципа-льную</w:t>
            </w:r>
            <w:r w:rsidRPr="00F53FDF">
              <w:rPr>
                <w:color w:val="333333"/>
                <w:szCs w:val="24"/>
              </w:rPr>
              <w:t xml:space="preserve"> услугу)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9988FD" w14:textId="347CE601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Год определе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ния исполни</w:t>
            </w:r>
            <w:r>
              <w:rPr>
                <w:color w:val="333333"/>
                <w:szCs w:val="24"/>
              </w:rPr>
              <w:t>-телей  муниципальных услуг в социальной сфере (муници-пальных</w:t>
            </w:r>
            <w:r w:rsidRPr="00F53FDF">
              <w:rPr>
                <w:color w:val="333333"/>
                <w:szCs w:val="24"/>
              </w:rPr>
              <w:br/>
              <w:t>услуг в социальной сфере, составляю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щих укрупнен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ную муници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пальную услугу)</w:t>
            </w:r>
            <w:r w:rsidRPr="00F53FDF">
              <w:rPr>
                <w:color w:val="333333"/>
                <w:sz w:val="17"/>
                <w:szCs w:val="17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29162C" w14:textId="1DD7180B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Место оказания муниципа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льной</w:t>
            </w:r>
            <w:r>
              <w:rPr>
                <w:color w:val="333333"/>
                <w:szCs w:val="24"/>
              </w:rPr>
              <w:t xml:space="preserve"> услуги в социальной сфере </w:t>
            </w:r>
            <w:r w:rsidRPr="00F53FDF">
              <w:rPr>
                <w:color w:val="333333"/>
                <w:szCs w:val="24"/>
              </w:rPr>
              <w:t xml:space="preserve"> (муници</w:t>
            </w:r>
            <w:r>
              <w:rPr>
                <w:color w:val="333333"/>
                <w:szCs w:val="24"/>
              </w:rPr>
              <w:t>-пальных</w:t>
            </w:r>
            <w:r w:rsidRPr="00F53FDF">
              <w:rPr>
                <w:color w:val="333333"/>
                <w:szCs w:val="24"/>
              </w:rPr>
              <w:br/>
              <w:t>услуг в социальной сфере, составляю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щих укрупнен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ную </w:t>
            </w:r>
            <w:r>
              <w:rPr>
                <w:color w:val="333333"/>
                <w:szCs w:val="24"/>
              </w:rPr>
              <w:t xml:space="preserve">муници-пальную </w:t>
            </w:r>
            <w:r w:rsidRPr="00F53FDF">
              <w:rPr>
                <w:color w:val="333333"/>
                <w:szCs w:val="24"/>
              </w:rPr>
              <w:t>услугу)</w:t>
            </w:r>
            <w:r w:rsidRPr="00F53FDF">
              <w:rPr>
                <w:color w:val="333333"/>
                <w:sz w:val="17"/>
                <w:szCs w:val="17"/>
              </w:rPr>
              <w:t>20</w:t>
            </w:r>
          </w:p>
        </w:tc>
        <w:tc>
          <w:tcPr>
            <w:tcW w:w="2761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445BAB" w14:textId="16E47B5F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 xml:space="preserve">Показатель, характеризующий качество оказания </w:t>
            </w:r>
            <w:r>
              <w:rPr>
                <w:color w:val="333333"/>
                <w:szCs w:val="24"/>
              </w:rPr>
              <w:t>муниципальной услуги в социальной сфере (муниципальных</w:t>
            </w:r>
            <w:r w:rsidRPr="00F53FDF">
              <w:rPr>
                <w:color w:val="333333"/>
                <w:szCs w:val="24"/>
              </w:rPr>
              <w:t xml:space="preserve"> услуг в социальной сфере, составляющих укрупненную </w:t>
            </w:r>
            <w:r>
              <w:rPr>
                <w:color w:val="333333"/>
                <w:szCs w:val="24"/>
              </w:rPr>
              <w:t xml:space="preserve">муниципальную </w:t>
            </w:r>
            <w:r w:rsidRPr="00F53FDF">
              <w:rPr>
                <w:color w:val="333333"/>
                <w:szCs w:val="24"/>
              </w:rPr>
              <w:t xml:space="preserve"> услугу)</w:t>
            </w:r>
            <w:r w:rsidRPr="00F53FDF">
              <w:rPr>
                <w:color w:val="333333"/>
                <w:sz w:val="17"/>
                <w:szCs w:val="17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7D861D" w14:textId="432397F8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Значение показа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теля, характе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ризую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щего качество оказания </w:t>
            </w:r>
            <w:r>
              <w:rPr>
                <w:color w:val="333333"/>
                <w:szCs w:val="24"/>
              </w:rPr>
              <w:t>муници-пальной</w:t>
            </w:r>
            <w:r w:rsidRPr="00F53FDF">
              <w:rPr>
                <w:color w:val="333333"/>
                <w:szCs w:val="24"/>
              </w:rPr>
              <w:t xml:space="preserve"> услуги в социаль</w:t>
            </w:r>
            <w:r>
              <w:rPr>
                <w:color w:val="333333"/>
                <w:szCs w:val="24"/>
              </w:rPr>
              <w:t>-ной сфере  (муници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пальных</w:t>
            </w:r>
            <w:r w:rsidRPr="00F53FDF">
              <w:rPr>
                <w:color w:val="333333"/>
                <w:szCs w:val="24"/>
              </w:rPr>
              <w:t xml:space="preserve"> услуг в социаль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ной сфере, состав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ляющих укруп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ненную муници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пальную</w:t>
            </w:r>
            <w:r w:rsidRPr="00F53FDF">
              <w:rPr>
                <w:color w:val="333333"/>
                <w:szCs w:val="24"/>
              </w:rPr>
              <w:br/>
              <w:t>услугу)</w:t>
            </w:r>
            <w:r w:rsidRPr="00F53FDF">
              <w:rPr>
                <w:color w:val="333333"/>
                <w:sz w:val="17"/>
                <w:szCs w:val="17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8EDBF3" w14:textId="0DAABA7A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Предельные допустимые возможные отклонения</w:t>
            </w:r>
            <w:r w:rsidRPr="00F53FDF">
              <w:rPr>
                <w:color w:val="333333"/>
                <w:szCs w:val="24"/>
              </w:rPr>
              <w:br/>
              <w:t>от показателя, характери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зующего качество оказания </w:t>
            </w:r>
            <w:r>
              <w:rPr>
                <w:color w:val="333333"/>
                <w:szCs w:val="24"/>
              </w:rPr>
              <w:t>муниципаль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ной услуги в социальной сфере  (муници-пальных</w:t>
            </w:r>
            <w:r w:rsidRPr="00F53FDF">
              <w:rPr>
                <w:color w:val="333333"/>
                <w:szCs w:val="24"/>
              </w:rPr>
              <w:br/>
              <w:t>услуг в социальной сфере, составляю</w:t>
            </w:r>
            <w:r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 xml:space="preserve">щих укрупненную </w:t>
            </w:r>
            <w:r>
              <w:rPr>
                <w:color w:val="333333"/>
                <w:szCs w:val="24"/>
              </w:rPr>
              <w:t>муниципа</w:t>
            </w:r>
            <w:r w:rsidR="00CB096D">
              <w:rPr>
                <w:color w:val="333333"/>
                <w:szCs w:val="24"/>
              </w:rPr>
              <w:t>-</w:t>
            </w:r>
            <w:r>
              <w:rPr>
                <w:color w:val="333333"/>
                <w:szCs w:val="24"/>
              </w:rPr>
              <w:t>льную</w:t>
            </w:r>
            <w:r w:rsidRPr="00F53FDF">
              <w:rPr>
                <w:color w:val="333333"/>
                <w:szCs w:val="24"/>
              </w:rPr>
              <w:br/>
              <w:t>услугу)</w:t>
            </w:r>
            <w:r w:rsidRPr="00F53FDF">
              <w:rPr>
                <w:color w:val="333333"/>
                <w:sz w:val="17"/>
                <w:szCs w:val="17"/>
              </w:rPr>
              <w:t>25</w:t>
            </w:r>
          </w:p>
        </w:tc>
      </w:tr>
      <w:tr w:rsidR="00F53FDF" w:rsidRPr="00F53FDF" w14:paraId="5FD3706F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0F30C5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ACF0175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277C424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7AC5C5D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6039F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89CDC4D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BC3D74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8E6FEB" w14:textId="5FC22780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наимено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вание показателя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148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686FF9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единица измерения</w:t>
            </w:r>
          </w:p>
        </w:tc>
        <w:tc>
          <w:tcPr>
            <w:tcW w:w="106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9C88FB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C400A2F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</w:tr>
      <w:tr w:rsidR="00F53FDF" w:rsidRPr="00F53FDF" w14:paraId="48FE0743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8D377A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D962567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25B157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511370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0794BB5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5A26E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5938F6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F19606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526CB" w14:textId="36723A9C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наиме</w:t>
            </w:r>
            <w:r w:rsidR="00CB096D">
              <w:rPr>
                <w:color w:val="333333"/>
                <w:szCs w:val="24"/>
              </w:rPr>
              <w:t>-</w:t>
            </w:r>
            <w:r w:rsidRPr="00F53FDF">
              <w:rPr>
                <w:color w:val="333333"/>
                <w:szCs w:val="24"/>
              </w:rPr>
              <w:t>нование</w:t>
            </w:r>
            <w:r w:rsidRPr="00F53FDF">
              <w:rPr>
                <w:color w:val="333333"/>
                <w:sz w:val="17"/>
                <w:szCs w:val="17"/>
              </w:rPr>
              <w:t>16</w:t>
            </w: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7DFF94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код по ОКЕИ</w:t>
            </w:r>
            <w:r w:rsidRPr="00F53FDF">
              <w:rPr>
                <w:color w:val="333333"/>
                <w:sz w:val="17"/>
                <w:szCs w:val="17"/>
              </w:rPr>
              <w:t>21</w:t>
            </w:r>
          </w:p>
        </w:tc>
        <w:tc>
          <w:tcPr>
            <w:tcW w:w="106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9C2B5B3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DC13AEB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</w:tr>
      <w:tr w:rsidR="00F53FDF" w:rsidRPr="00F53FDF" w14:paraId="640530B1" w14:textId="77777777" w:rsidTr="00F53FDF"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69708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0EC70D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F7400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5FFB39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3599C4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8C8CC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1C16B9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A07E2B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14EB9F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A00ED9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667DBE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F28C82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12</w:t>
            </w:r>
          </w:p>
        </w:tc>
      </w:tr>
      <w:tr w:rsidR="00F53FDF" w:rsidRPr="00F53FDF" w14:paraId="457B254C" w14:textId="77777777" w:rsidTr="00F53FDF">
        <w:tc>
          <w:tcPr>
            <w:tcW w:w="156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9E280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E30710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92E45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4F2E21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A9953B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CEF25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33E1D4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6B3CFC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0F6783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02EFDF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B90B56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F4CD7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2B4F89F5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52B100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F5CFF0E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B17C73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0022BE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9419A21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C2CC4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2406BB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22F13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8D07E0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3F2FE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3DD33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DCAFC3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0B5CE714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6C45BC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BC0CF2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A497CF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04C4D3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3B6BB6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49FDD16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F18922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26A5CE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B3C279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898B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76885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816717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547D817F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19985A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F65D02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5AE4EC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60D31B5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38F63F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B4BB4B6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60A4A0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98675D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C24170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5539AF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92B9CD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EED566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60B69A35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DDDBE00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ECEF02C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3E0B0AA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E613CB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E9228C3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32AEC2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7344C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4E3022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99711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94C9BC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0C2296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97C6E9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6412A6FA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46BA9E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C7237A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4CE1654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13B5660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C6D941E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D8044F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2A3A7E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12CDE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725131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A18DB4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C6287B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BB45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73084C9E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9CAD32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7AD31FB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63235B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50243E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58B0B42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23BA750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E74B8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0635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90497E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60196C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BC3C58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63DC53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  <w:tr w:rsidR="00F53FDF" w:rsidRPr="00F53FDF" w14:paraId="5DAFEAD1" w14:textId="77777777" w:rsidTr="00F53FDF"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703BE4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CB6624A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E556CC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83FA681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E366E5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EF5CB2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BC3FC19" w14:textId="77777777" w:rsidR="00F53FDF" w:rsidRPr="00F53FDF" w:rsidRDefault="00F53FDF" w:rsidP="00F53FDF">
            <w:pPr>
              <w:rPr>
                <w:color w:val="333333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AAFFF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2B232A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F0DA26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EDC01F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F01058" w14:textId="77777777" w:rsidR="00F53FDF" w:rsidRPr="00F53FDF" w:rsidRDefault="00F53FDF" w:rsidP="00F53FDF">
            <w:pPr>
              <w:jc w:val="center"/>
              <w:rPr>
                <w:color w:val="333333"/>
                <w:szCs w:val="24"/>
              </w:rPr>
            </w:pPr>
            <w:r w:rsidRPr="00F53FDF">
              <w:rPr>
                <w:color w:val="333333"/>
                <w:szCs w:val="24"/>
              </w:rPr>
              <w:t> </w:t>
            </w:r>
          </w:p>
        </w:tc>
      </w:tr>
    </w:tbl>
    <w:p w14:paraId="62ABE1BC" w14:textId="77777777" w:rsidR="00D62855" w:rsidRPr="00D62855" w:rsidRDefault="00D62855" w:rsidP="00D62855">
      <w:pPr>
        <w:widowControl w:val="0"/>
        <w:autoSpaceDE w:val="0"/>
        <w:autoSpaceDN w:val="0"/>
        <w:rPr>
          <w:color w:val="auto"/>
          <w:sz w:val="20"/>
        </w:rPr>
      </w:pPr>
    </w:p>
    <w:p w14:paraId="76FFCE13" w14:textId="77777777" w:rsidR="00D62855" w:rsidRPr="00D62855" w:rsidRDefault="00D62855" w:rsidP="00D62855">
      <w:pPr>
        <w:spacing w:line="360" w:lineRule="atLeast"/>
        <w:jc w:val="both"/>
        <w:rPr>
          <w:color w:val="auto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D62855" w:rsidRPr="00895144" w14:paraId="1FF9022E" w14:textId="77777777" w:rsidTr="00D62855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19481" w14:textId="77777777" w:rsidR="00D62855" w:rsidRPr="00895144" w:rsidRDefault="00D62855" w:rsidP="00895144">
            <w:pPr>
              <w:widowControl w:val="0"/>
              <w:autoSpaceDE w:val="0"/>
              <w:autoSpaceDN w:val="0"/>
              <w:rPr>
                <w:color w:val="auto"/>
                <w:szCs w:val="24"/>
              </w:rPr>
            </w:pPr>
            <w:r w:rsidRPr="00895144">
              <w:rPr>
                <w:color w:val="auto"/>
                <w:szCs w:val="24"/>
              </w:rPr>
              <w:tab/>
              <w:t>Руководитель</w:t>
            </w:r>
          </w:p>
          <w:p w14:paraId="41FAFE64" w14:textId="77777777" w:rsidR="00D62855" w:rsidRPr="00895144" w:rsidRDefault="00D62855" w:rsidP="00895144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895144">
              <w:rPr>
                <w:color w:val="auto"/>
                <w:sz w:val="22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E20E3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895144">
              <w:rPr>
                <w:color w:val="auto"/>
                <w:szCs w:val="24"/>
              </w:rPr>
              <w:t>________________</w:t>
            </w:r>
          </w:p>
          <w:p w14:paraId="34408725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895144">
              <w:rPr>
                <w:color w:val="auto"/>
                <w:sz w:val="22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D78C0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895144">
              <w:rPr>
                <w:color w:val="auto"/>
                <w:szCs w:val="24"/>
              </w:rPr>
              <w:t>___________</w:t>
            </w:r>
          </w:p>
          <w:p w14:paraId="105E1D38" w14:textId="77777777" w:rsidR="00D62855" w:rsidRPr="00895144" w:rsidRDefault="00D62855" w:rsidP="00895144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895144">
              <w:rPr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39B0E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895144">
              <w:rPr>
                <w:color w:val="auto"/>
                <w:sz w:val="22"/>
                <w:szCs w:val="22"/>
              </w:rPr>
              <w:t>______________</w:t>
            </w:r>
          </w:p>
          <w:p w14:paraId="0AB013EC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2"/>
              </w:rPr>
            </w:pPr>
            <w:r w:rsidRPr="00895144">
              <w:rPr>
                <w:color w:val="auto"/>
                <w:sz w:val="22"/>
                <w:szCs w:val="22"/>
              </w:rPr>
              <w:t>(Ф.И.О.)</w:t>
            </w:r>
          </w:p>
        </w:tc>
      </w:tr>
    </w:tbl>
    <w:p w14:paraId="2ED55017" w14:textId="77777777" w:rsidR="00D62855" w:rsidRPr="00895144" w:rsidRDefault="00D62855" w:rsidP="00D62855">
      <w:pPr>
        <w:widowControl w:val="0"/>
        <w:autoSpaceDE w:val="0"/>
        <w:autoSpaceDN w:val="0"/>
        <w:jc w:val="both"/>
        <w:rPr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D62855" w:rsidRPr="00895144" w14:paraId="02A4FA11" w14:textId="77777777" w:rsidTr="00D6285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E50BB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both"/>
              <w:rPr>
                <w:color w:val="auto"/>
                <w:szCs w:val="24"/>
              </w:rPr>
            </w:pPr>
            <w:r w:rsidRPr="00895144">
              <w:rPr>
                <w:color w:val="auto"/>
                <w:szCs w:val="24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BEF9F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both"/>
              <w:rPr>
                <w:color w:val="auto"/>
                <w:szCs w:val="24"/>
              </w:rPr>
            </w:pPr>
            <w:r w:rsidRPr="00895144">
              <w:rPr>
                <w:color w:val="auto"/>
                <w:szCs w:val="24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490DD" w14:textId="77777777" w:rsidR="00D62855" w:rsidRPr="00895144" w:rsidRDefault="00D62855" w:rsidP="00D62855">
            <w:pPr>
              <w:widowControl w:val="0"/>
              <w:autoSpaceDE w:val="0"/>
              <w:autoSpaceDN w:val="0"/>
              <w:rPr>
                <w:color w:val="auto"/>
                <w:szCs w:val="24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6298D" w14:textId="77777777" w:rsidR="00D62855" w:rsidRPr="00895144" w:rsidRDefault="00D62855" w:rsidP="00D62855">
            <w:pPr>
              <w:widowControl w:val="0"/>
              <w:autoSpaceDE w:val="0"/>
              <w:autoSpaceDN w:val="0"/>
              <w:jc w:val="both"/>
              <w:rPr>
                <w:color w:val="auto"/>
                <w:szCs w:val="24"/>
              </w:rPr>
            </w:pPr>
            <w:r w:rsidRPr="00895144">
              <w:rPr>
                <w:color w:val="auto"/>
                <w:szCs w:val="24"/>
              </w:rPr>
              <w:t>20__ г.</w:t>
            </w:r>
          </w:p>
        </w:tc>
      </w:tr>
    </w:tbl>
    <w:p w14:paraId="0E1A0A9D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1812E947" w14:textId="409A90E8" w:rsidR="00D62855" w:rsidRDefault="00D62855" w:rsidP="00D62855">
      <w:pPr>
        <w:widowControl w:val="0"/>
        <w:autoSpaceDE w:val="0"/>
        <w:autoSpaceDN w:val="0"/>
        <w:ind w:firstLine="540"/>
        <w:jc w:val="both"/>
        <w:rPr>
          <w:color w:val="auto"/>
          <w:sz w:val="20"/>
        </w:rPr>
      </w:pPr>
    </w:p>
    <w:p w14:paraId="522EBE3B" w14:textId="77777777" w:rsidR="009137C2" w:rsidRDefault="009137C2" w:rsidP="00D62855">
      <w:pPr>
        <w:widowControl w:val="0"/>
        <w:autoSpaceDE w:val="0"/>
        <w:autoSpaceDN w:val="0"/>
        <w:ind w:firstLine="540"/>
        <w:jc w:val="both"/>
        <w:rPr>
          <w:color w:val="auto"/>
          <w:sz w:val="20"/>
        </w:rPr>
      </w:pPr>
    </w:p>
    <w:p w14:paraId="288C111A" w14:textId="75156E20" w:rsidR="00D62855" w:rsidRPr="00D62855" w:rsidRDefault="00D62855" w:rsidP="00D62855">
      <w:pPr>
        <w:widowControl w:val="0"/>
        <w:autoSpaceDE w:val="0"/>
        <w:autoSpaceDN w:val="0"/>
        <w:ind w:firstLine="540"/>
        <w:jc w:val="both"/>
        <w:rPr>
          <w:color w:val="auto"/>
          <w:sz w:val="20"/>
        </w:rPr>
      </w:pPr>
      <w:r w:rsidRPr="00D62855">
        <w:rPr>
          <w:color w:val="auto"/>
          <w:sz w:val="20"/>
        </w:rPr>
        <w:t>--------------------------------</w:t>
      </w:r>
    </w:p>
    <w:p w14:paraId="2078D0CA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2" w:name="Par1059"/>
      <w:bookmarkEnd w:id="12"/>
      <w:r w:rsidRPr="00895144">
        <w:rPr>
          <w:color w:val="000000" w:themeColor="text1"/>
          <w:sz w:val="20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55EE8DA7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3" w:name="Par1060"/>
      <w:bookmarkEnd w:id="13"/>
      <w:r w:rsidRPr="00895144">
        <w:rPr>
          <w:color w:val="000000" w:themeColor="text1"/>
          <w:sz w:val="20"/>
        </w:rPr>
        <w:t>&lt;2&gt; Указывается дата формирования муниципального социального заказа.</w:t>
      </w:r>
    </w:p>
    <w:p w14:paraId="3BBD2951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4" w:name="Par1061"/>
      <w:bookmarkEnd w:id="14"/>
      <w:r w:rsidRPr="00895144">
        <w:rPr>
          <w:color w:val="000000" w:themeColor="text1"/>
          <w:sz w:val="20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14:paraId="62E6E69C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5" w:name="Par1062"/>
      <w:bookmarkEnd w:id="15"/>
      <w:r w:rsidRPr="00895144">
        <w:rPr>
          <w:color w:val="000000" w:themeColor="text1"/>
          <w:sz w:val="20"/>
        </w:rPr>
        <w:t>&lt;4&gt;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14:paraId="4F29D4E0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6" w:name="Par1063"/>
      <w:bookmarkEnd w:id="16"/>
      <w:r w:rsidRPr="00895144">
        <w:rPr>
          <w:color w:val="000000" w:themeColor="text1"/>
          <w:sz w:val="20"/>
        </w:rPr>
        <w:t xml:space="preserve">&lt;5&gt; Указывается направление деятельности, определенное в соответствии с </w:t>
      </w:r>
      <w:hyperlink r:id="rId26" w:history="1">
        <w:r w:rsidRPr="00895144">
          <w:rPr>
            <w:color w:val="000000" w:themeColor="text1"/>
            <w:sz w:val="20"/>
          </w:rPr>
          <w:t>частью 2 статьи 28</w:t>
        </w:r>
      </w:hyperlink>
      <w:r w:rsidRPr="00895144">
        <w:rPr>
          <w:color w:val="000000" w:themeColor="text1"/>
          <w:sz w:val="20"/>
        </w:rPr>
        <w:t xml:space="preserve">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14:paraId="12D865ED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7" w:name="Par1064"/>
      <w:bookmarkEnd w:id="17"/>
      <w:r w:rsidRPr="00895144">
        <w:rPr>
          <w:color w:val="000000" w:themeColor="text1"/>
          <w:sz w:val="20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95144">
          <w:rPr>
            <w:color w:val="000000" w:themeColor="text1"/>
            <w:sz w:val="20"/>
          </w:rPr>
          <w:t>подраздел 1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12CAF2B1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8" w:name="Par1065"/>
      <w:bookmarkEnd w:id="18"/>
      <w:r w:rsidRPr="00895144">
        <w:rPr>
          <w:color w:val="000000" w:themeColor="text1"/>
          <w:sz w:val="20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895144">
          <w:rPr>
            <w:color w:val="000000" w:themeColor="text1"/>
            <w:sz w:val="20"/>
          </w:rPr>
          <w:t>подраздела 1</w:t>
        </w:r>
      </w:hyperlink>
      <w:r w:rsidRPr="00895144">
        <w:rPr>
          <w:color w:val="000000" w:themeColor="text1"/>
          <w:sz w:val="20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895144">
          <w:rPr>
            <w:color w:val="000000" w:themeColor="text1"/>
            <w:sz w:val="20"/>
          </w:rPr>
          <w:t>подраздела 2 раздела 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0ECD2F9E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19" w:name="Par1066"/>
      <w:bookmarkEnd w:id="19"/>
      <w:r w:rsidRPr="00895144">
        <w:rPr>
          <w:color w:val="000000" w:themeColor="text1"/>
          <w:sz w:val="20"/>
        </w:rPr>
        <w:lastRenderedPageBreak/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95144">
          <w:rPr>
            <w:color w:val="000000" w:themeColor="text1"/>
            <w:sz w:val="20"/>
          </w:rPr>
          <w:t>подраздел 1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70A88687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0" w:name="Par1067"/>
      <w:bookmarkEnd w:id="20"/>
      <w:r w:rsidRPr="00895144">
        <w:rPr>
          <w:color w:val="000000" w:themeColor="text1"/>
          <w:sz w:val="20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895144">
          <w:rPr>
            <w:color w:val="000000" w:themeColor="text1"/>
            <w:sz w:val="20"/>
          </w:rPr>
          <w:t>подраздел 2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0C3DE9D9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1" w:name="Par1068"/>
      <w:bookmarkEnd w:id="21"/>
      <w:r w:rsidRPr="00895144">
        <w:rPr>
          <w:color w:val="000000" w:themeColor="text1"/>
          <w:sz w:val="20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895144">
          <w:rPr>
            <w:color w:val="000000" w:themeColor="text1"/>
            <w:sz w:val="20"/>
          </w:rPr>
          <w:t>подраздел 2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3E40E699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2" w:name="Par1069"/>
      <w:bookmarkEnd w:id="22"/>
      <w:r w:rsidRPr="00895144">
        <w:rPr>
          <w:color w:val="000000" w:themeColor="text1"/>
          <w:sz w:val="20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895144">
          <w:rPr>
            <w:color w:val="000000" w:themeColor="text1"/>
            <w:sz w:val="20"/>
          </w:rPr>
          <w:t>подраздел 3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5ADB6155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3" w:name="Par1070"/>
      <w:bookmarkEnd w:id="23"/>
      <w:r w:rsidRPr="00895144">
        <w:rPr>
          <w:color w:val="000000" w:themeColor="text1"/>
          <w:sz w:val="20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895144">
          <w:rPr>
            <w:color w:val="000000" w:themeColor="text1"/>
            <w:sz w:val="20"/>
          </w:rPr>
          <w:t>подраздел 3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2D31ED58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4" w:name="Par1071"/>
      <w:bookmarkEnd w:id="24"/>
      <w:r w:rsidRPr="00895144">
        <w:rPr>
          <w:color w:val="000000" w:themeColor="text1"/>
          <w:sz w:val="20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95144">
          <w:rPr>
            <w:color w:val="000000" w:themeColor="text1"/>
            <w:sz w:val="20"/>
          </w:rPr>
          <w:t>подраздел 4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6F6B1F49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5" w:name="Par1072"/>
      <w:bookmarkEnd w:id="25"/>
      <w:r w:rsidRPr="00895144">
        <w:rPr>
          <w:color w:val="000000" w:themeColor="text1"/>
          <w:sz w:val="20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95144">
          <w:rPr>
            <w:color w:val="000000" w:themeColor="text1"/>
            <w:sz w:val="20"/>
          </w:rPr>
          <w:t>подраздел 4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формы.</w:t>
      </w:r>
    </w:p>
    <w:p w14:paraId="7B9C16F2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6" w:name="Par1073"/>
      <w:bookmarkEnd w:id="26"/>
      <w:r w:rsidRPr="00895144">
        <w:rPr>
          <w:color w:val="000000" w:themeColor="text1"/>
          <w:sz w:val="20"/>
        </w:rPr>
        <w:t xml:space="preserve"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27" w:history="1">
        <w:r w:rsidRPr="00895144">
          <w:rPr>
            <w:color w:val="000000" w:themeColor="text1"/>
            <w:sz w:val="20"/>
          </w:rPr>
          <w:t>классификатора</w:t>
        </w:r>
      </w:hyperlink>
      <w:r w:rsidRPr="00895144">
        <w:rPr>
          <w:color w:val="000000" w:themeColor="text1"/>
          <w:sz w:val="20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28" w:history="1">
        <w:r w:rsidRPr="00895144">
          <w:rPr>
            <w:color w:val="000000" w:themeColor="text1"/>
            <w:sz w:val="20"/>
          </w:rPr>
          <w:t>частями 2</w:t>
        </w:r>
      </w:hyperlink>
      <w:r w:rsidRPr="00895144">
        <w:rPr>
          <w:color w:val="000000" w:themeColor="text1"/>
          <w:sz w:val="20"/>
        </w:rPr>
        <w:t xml:space="preserve"> - </w:t>
      </w:r>
      <w:hyperlink r:id="rId29" w:history="1">
        <w:r w:rsidRPr="00895144">
          <w:rPr>
            <w:color w:val="000000" w:themeColor="text1"/>
            <w:sz w:val="20"/>
          </w:rPr>
          <w:t>4 статьи 6</w:t>
        </w:r>
      </w:hyperlink>
      <w:r w:rsidRPr="00895144">
        <w:rPr>
          <w:color w:val="000000" w:themeColor="text1"/>
          <w:sz w:val="20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14:paraId="2E29439E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7" w:name="Par1074"/>
      <w:bookmarkEnd w:id="27"/>
      <w:r w:rsidRPr="00895144">
        <w:rPr>
          <w:color w:val="000000" w:themeColor="text1"/>
          <w:sz w:val="20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0013C810" w14:textId="1F8716E5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8" w:name="Par1075"/>
      <w:bookmarkEnd w:id="28"/>
      <w:r w:rsidRPr="00895144">
        <w:rPr>
          <w:color w:val="000000" w:themeColor="text1"/>
          <w:sz w:val="20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30" w:history="1">
        <w:r w:rsidRPr="00895144">
          <w:rPr>
            <w:color w:val="000000" w:themeColor="text1"/>
            <w:sz w:val="20"/>
          </w:rPr>
          <w:t>частями 2</w:t>
        </w:r>
      </w:hyperlink>
      <w:r w:rsidRPr="00895144">
        <w:rPr>
          <w:color w:val="000000" w:themeColor="text1"/>
          <w:sz w:val="20"/>
        </w:rPr>
        <w:t xml:space="preserve"> - </w:t>
      </w:r>
      <w:hyperlink r:id="rId31" w:history="1">
        <w:r w:rsidRPr="00895144">
          <w:rPr>
            <w:color w:val="000000" w:themeColor="text1"/>
            <w:sz w:val="20"/>
          </w:rPr>
          <w:t>4 статьи 6</w:t>
        </w:r>
      </w:hyperlink>
      <w:r w:rsidRPr="00895144">
        <w:rPr>
          <w:color w:val="000000" w:themeColor="text1"/>
          <w:sz w:val="20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</w:t>
      </w:r>
      <w:r w:rsidR="00E00E35">
        <w:rPr>
          <w:color w:val="000000" w:themeColor="text1"/>
          <w:sz w:val="20"/>
        </w:rPr>
        <w:t>а</w:t>
      </w:r>
      <w:r w:rsidRPr="00895144">
        <w:rPr>
          <w:color w:val="000000" w:themeColor="text1"/>
          <w:sz w:val="20"/>
        </w:rPr>
        <w:t>в или полномочие по заключению соглашений в целях исполнения муниципальн</w:t>
      </w:r>
      <w:r w:rsidR="00E00E35">
        <w:rPr>
          <w:color w:val="000000" w:themeColor="text1"/>
          <w:sz w:val="20"/>
        </w:rPr>
        <w:t>ого</w:t>
      </w:r>
      <w:r w:rsidRPr="00895144">
        <w:rPr>
          <w:color w:val="000000" w:themeColor="text1"/>
          <w:sz w:val="20"/>
        </w:rPr>
        <w:t xml:space="preserve"> социальн</w:t>
      </w:r>
      <w:r w:rsidR="00E00E35">
        <w:rPr>
          <w:color w:val="000000" w:themeColor="text1"/>
          <w:sz w:val="20"/>
        </w:rPr>
        <w:t>ого</w:t>
      </w:r>
      <w:r w:rsidRPr="00895144">
        <w:rPr>
          <w:color w:val="000000" w:themeColor="text1"/>
          <w:sz w:val="20"/>
        </w:rPr>
        <w:t xml:space="preserve"> заказ</w:t>
      </w:r>
      <w:r w:rsidR="00E00E35">
        <w:rPr>
          <w:color w:val="000000" w:themeColor="text1"/>
          <w:sz w:val="20"/>
        </w:rPr>
        <w:t>а</w:t>
      </w:r>
      <w:r w:rsidRPr="00895144">
        <w:rPr>
          <w:color w:val="000000" w:themeColor="text1"/>
          <w:sz w:val="20"/>
        </w:rPr>
        <w:t xml:space="preserve"> органам власти, уполномоченным на формирование муниципальн</w:t>
      </w:r>
      <w:r w:rsidR="00E00E35">
        <w:rPr>
          <w:color w:val="000000" w:themeColor="text1"/>
          <w:sz w:val="20"/>
        </w:rPr>
        <w:t>ого</w:t>
      </w:r>
      <w:r w:rsidRPr="00895144">
        <w:rPr>
          <w:color w:val="000000" w:themeColor="text1"/>
          <w:sz w:val="20"/>
        </w:rPr>
        <w:t xml:space="preserve"> социальн</w:t>
      </w:r>
      <w:r w:rsidR="00E00E35">
        <w:rPr>
          <w:color w:val="000000" w:themeColor="text1"/>
          <w:sz w:val="20"/>
        </w:rPr>
        <w:t>ого</w:t>
      </w:r>
      <w:r w:rsidRPr="00895144">
        <w:rPr>
          <w:color w:val="000000" w:themeColor="text1"/>
          <w:sz w:val="20"/>
        </w:rPr>
        <w:t xml:space="preserve"> заказ</w:t>
      </w:r>
      <w:r w:rsidR="00E00E35">
        <w:rPr>
          <w:color w:val="000000" w:themeColor="text1"/>
          <w:sz w:val="20"/>
        </w:rPr>
        <w:t>а</w:t>
      </w:r>
      <w:r w:rsidRPr="00895144">
        <w:rPr>
          <w:color w:val="000000" w:themeColor="text1"/>
          <w:sz w:val="20"/>
        </w:rPr>
        <w:t>).</w:t>
      </w:r>
    </w:p>
    <w:p w14:paraId="11EEC21E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29" w:name="Par1076"/>
      <w:bookmarkEnd w:id="29"/>
      <w:r w:rsidRPr="00895144">
        <w:rPr>
          <w:color w:val="000000" w:themeColor="text1"/>
          <w:sz w:val="20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14:paraId="0F99A423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0" w:name="Par1077"/>
      <w:bookmarkEnd w:id="30"/>
      <w:r w:rsidRPr="00895144">
        <w:rPr>
          <w:color w:val="000000" w:themeColor="text1"/>
          <w:sz w:val="20"/>
        </w:rPr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32" w:history="1">
        <w:r w:rsidRPr="00895144">
          <w:rPr>
            <w:color w:val="000000" w:themeColor="text1"/>
            <w:sz w:val="20"/>
          </w:rPr>
          <w:t>части 6 статьи 9</w:t>
        </w:r>
      </w:hyperlink>
      <w:r w:rsidRPr="00895144">
        <w:rPr>
          <w:color w:val="000000" w:themeColor="text1"/>
          <w:sz w:val="20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14:paraId="143A8C6E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1" w:name="Par1078"/>
      <w:bookmarkEnd w:id="31"/>
      <w:r w:rsidRPr="00895144">
        <w:rPr>
          <w:color w:val="000000" w:themeColor="text1"/>
          <w:sz w:val="20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14:paraId="252A24B5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2" w:name="Par1079"/>
      <w:bookmarkEnd w:id="32"/>
      <w:r w:rsidRPr="00895144">
        <w:rPr>
          <w:color w:val="000000" w:themeColor="text1"/>
          <w:sz w:val="20"/>
        </w:rPr>
        <w:t>&lt;21&gt; Заполняется в соответствии с кодом, указанным в перечнях муниципальных услуг (при наличии).</w:t>
      </w:r>
    </w:p>
    <w:p w14:paraId="5CCF05BE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3" w:name="Par1080"/>
      <w:bookmarkEnd w:id="33"/>
      <w:r w:rsidRPr="00895144">
        <w:rPr>
          <w:color w:val="000000" w:themeColor="text1"/>
          <w:sz w:val="20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95144">
          <w:rPr>
            <w:color w:val="000000" w:themeColor="text1"/>
            <w:sz w:val="20"/>
          </w:rPr>
          <w:t>подразделов 1</w:t>
        </w:r>
      </w:hyperlink>
      <w:r w:rsidRPr="00895144">
        <w:rPr>
          <w:color w:val="000000" w:themeColor="text1"/>
          <w:sz w:val="20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95144">
          <w:rPr>
            <w:color w:val="000000" w:themeColor="text1"/>
            <w:sz w:val="20"/>
          </w:rPr>
          <w:t>4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3" w:history="1">
        <w:r w:rsidRPr="00895144">
          <w:rPr>
            <w:color w:val="000000" w:themeColor="text1"/>
            <w:sz w:val="20"/>
          </w:rPr>
          <w:t>статьи 158</w:t>
        </w:r>
      </w:hyperlink>
      <w:r w:rsidRPr="00895144">
        <w:rPr>
          <w:color w:val="000000" w:themeColor="text1"/>
          <w:sz w:val="20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95144">
          <w:rPr>
            <w:color w:val="000000" w:themeColor="text1"/>
            <w:sz w:val="20"/>
          </w:rPr>
          <w:t>подразделы 1</w:t>
        </w:r>
      </w:hyperlink>
      <w:r w:rsidRPr="00895144">
        <w:rPr>
          <w:color w:val="000000" w:themeColor="text1"/>
          <w:sz w:val="20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95144">
          <w:rPr>
            <w:color w:val="000000" w:themeColor="text1"/>
            <w:sz w:val="20"/>
          </w:rPr>
          <w:t>4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34" w:history="1">
        <w:r w:rsidRPr="00895144">
          <w:rPr>
            <w:color w:val="000000" w:themeColor="text1"/>
            <w:sz w:val="20"/>
          </w:rPr>
          <w:t>частями 2</w:t>
        </w:r>
      </w:hyperlink>
      <w:r w:rsidRPr="00895144">
        <w:rPr>
          <w:color w:val="000000" w:themeColor="text1"/>
          <w:sz w:val="20"/>
        </w:rPr>
        <w:t xml:space="preserve"> - </w:t>
      </w:r>
      <w:hyperlink r:id="rId35" w:history="1">
        <w:r w:rsidRPr="00895144">
          <w:rPr>
            <w:color w:val="000000" w:themeColor="text1"/>
            <w:sz w:val="20"/>
          </w:rPr>
          <w:t>4 статьи 6</w:t>
        </w:r>
      </w:hyperlink>
      <w:r w:rsidRPr="00895144">
        <w:rPr>
          <w:color w:val="000000" w:themeColor="text1"/>
          <w:sz w:val="20"/>
        </w:rPr>
        <w:t xml:space="preserve"> Федерального закона.</w:t>
      </w:r>
    </w:p>
    <w:p w14:paraId="0D1C376C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4" w:name="Par1081"/>
      <w:bookmarkEnd w:id="34"/>
      <w:r w:rsidRPr="00895144">
        <w:rPr>
          <w:color w:val="000000" w:themeColor="text1"/>
          <w:sz w:val="20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95144">
          <w:rPr>
            <w:color w:val="000000" w:themeColor="text1"/>
            <w:sz w:val="20"/>
          </w:rPr>
          <w:t>подразделов 1</w:t>
        </w:r>
      </w:hyperlink>
      <w:r w:rsidRPr="00895144">
        <w:rPr>
          <w:color w:val="000000" w:themeColor="text1"/>
          <w:sz w:val="20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95144">
          <w:rPr>
            <w:color w:val="000000" w:themeColor="text1"/>
            <w:sz w:val="20"/>
          </w:rPr>
          <w:t>4 раздела 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14:paraId="0E86E535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5" w:name="Par1082"/>
      <w:bookmarkEnd w:id="35"/>
      <w:r w:rsidRPr="00895144">
        <w:rPr>
          <w:color w:val="000000" w:themeColor="text1"/>
          <w:sz w:val="20"/>
        </w:rPr>
        <w:t xml:space="preserve"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</w:t>
      </w:r>
      <w:r w:rsidRPr="00895144">
        <w:rPr>
          <w:color w:val="000000" w:themeColor="text1"/>
          <w:sz w:val="20"/>
        </w:rPr>
        <w:lastRenderedPageBreak/>
        <w:t>укрупненную муниципальную услугу), установленными в перечнях муниципальных услуг.</w:t>
      </w:r>
    </w:p>
    <w:p w14:paraId="6813D3DB" w14:textId="77777777" w:rsidR="00D62855" w:rsidRPr="0089514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36" w:name="Par1083"/>
      <w:bookmarkEnd w:id="36"/>
      <w:r w:rsidRPr="00895144">
        <w:rPr>
          <w:color w:val="000000" w:themeColor="text1"/>
          <w:sz w:val="20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895144">
          <w:rPr>
            <w:color w:val="000000" w:themeColor="text1"/>
            <w:sz w:val="20"/>
          </w:rPr>
          <w:t>графу 8 раздела III</w:t>
        </w:r>
      </w:hyperlink>
      <w:r w:rsidRPr="00895144">
        <w:rPr>
          <w:color w:val="000000" w:themeColor="text1"/>
          <w:sz w:val="20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14:paraId="5BB35BD6" w14:textId="77777777" w:rsidR="00D62855" w:rsidRPr="00895144" w:rsidRDefault="00D62855" w:rsidP="00D62855">
      <w:pPr>
        <w:widowControl w:val="0"/>
        <w:autoSpaceDE w:val="0"/>
        <w:autoSpaceDN w:val="0"/>
        <w:jc w:val="both"/>
        <w:rPr>
          <w:color w:val="000000" w:themeColor="text1"/>
          <w:sz w:val="20"/>
        </w:rPr>
      </w:pPr>
    </w:p>
    <w:p w14:paraId="0AD7146F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7837AB2E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0AAF0125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6CB9E9D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C90D362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5B0A5B99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3768E64F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E58237D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656547E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58F436B2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BE32B19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4F92F28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692D98A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6AB04BF6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085F0B7D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1487C33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14D17670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2B96C39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14D6E6FE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1368636F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6BB65E7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E411AD1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2AEC435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5A9D788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FBE51AC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3502873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52C8C15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906E655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28BF2984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48A8703D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00E6B259" w14:textId="77777777" w:rsidR="00F53FDF" w:rsidRDefault="00F53FDF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5E798FC3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88D097F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55B24F49" w14:textId="77777777" w:rsid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349890FE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0205A387" w14:textId="77777777" w:rsidR="00D62855" w:rsidRPr="00D62855" w:rsidRDefault="00D62855" w:rsidP="00D62855">
      <w:pPr>
        <w:widowControl w:val="0"/>
        <w:autoSpaceDE w:val="0"/>
        <w:autoSpaceDN w:val="0"/>
        <w:jc w:val="right"/>
        <w:outlineLvl w:val="0"/>
        <w:rPr>
          <w:color w:val="auto"/>
          <w:sz w:val="20"/>
        </w:rPr>
      </w:pPr>
    </w:p>
    <w:p w14:paraId="789F4C1A" w14:textId="49446E62" w:rsidR="00D62855" w:rsidRPr="00CE467B" w:rsidRDefault="00ED4B6C" w:rsidP="002702BF">
      <w:pPr>
        <w:widowControl w:val="0"/>
        <w:autoSpaceDE w:val="0"/>
        <w:autoSpaceDN w:val="0"/>
        <w:jc w:val="center"/>
        <w:rPr>
          <w:color w:val="auto"/>
          <w:szCs w:val="24"/>
        </w:rPr>
      </w:pPr>
      <w:r>
        <w:rPr>
          <w:color w:val="auto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CE467B">
        <w:rPr>
          <w:color w:val="auto"/>
          <w:sz w:val="20"/>
        </w:rPr>
        <w:t xml:space="preserve">                          </w:t>
      </w:r>
      <w:r w:rsidR="00F43B40">
        <w:rPr>
          <w:color w:val="auto"/>
          <w:sz w:val="20"/>
        </w:rPr>
        <w:t xml:space="preserve">     </w:t>
      </w:r>
      <w:r w:rsidR="002702BF">
        <w:rPr>
          <w:color w:val="auto"/>
          <w:szCs w:val="24"/>
        </w:rPr>
        <w:t xml:space="preserve">Приложение </w:t>
      </w:r>
      <w:r w:rsidRPr="00CE467B">
        <w:rPr>
          <w:color w:val="auto"/>
          <w:szCs w:val="24"/>
        </w:rPr>
        <w:t xml:space="preserve"> </w:t>
      </w:r>
      <w:r w:rsidR="00073041">
        <w:rPr>
          <w:color w:val="auto"/>
          <w:szCs w:val="24"/>
        </w:rPr>
        <w:t>2</w:t>
      </w:r>
      <w:r w:rsidRPr="00CE467B">
        <w:rPr>
          <w:color w:val="auto"/>
          <w:szCs w:val="24"/>
        </w:rPr>
        <w:t xml:space="preserve">         </w:t>
      </w:r>
      <w:r w:rsidR="002702BF">
        <w:rPr>
          <w:color w:val="auto"/>
          <w:szCs w:val="24"/>
        </w:rPr>
        <w:t xml:space="preserve">         </w:t>
      </w:r>
      <w:r w:rsidRPr="00CE467B">
        <w:rPr>
          <w:color w:val="auto"/>
          <w:szCs w:val="24"/>
        </w:rPr>
        <w:t xml:space="preserve">                                                                                                                                              </w:t>
      </w:r>
      <w:r w:rsidR="00CE467B">
        <w:rPr>
          <w:color w:val="auto"/>
          <w:szCs w:val="24"/>
        </w:rPr>
        <w:t xml:space="preserve">                 </w:t>
      </w:r>
      <w:r w:rsidR="002702BF">
        <w:rPr>
          <w:color w:val="auto"/>
          <w:szCs w:val="24"/>
        </w:rPr>
        <w:t xml:space="preserve">                                                        </w:t>
      </w:r>
    </w:p>
    <w:p w14:paraId="123766C0" w14:textId="69E5650E" w:rsidR="00D62855" w:rsidRPr="00CE467B" w:rsidRDefault="00CE467B" w:rsidP="00CE467B">
      <w:pPr>
        <w:widowControl w:val="0"/>
        <w:tabs>
          <w:tab w:val="left" w:pos="11788"/>
        </w:tabs>
        <w:autoSpaceDE w:val="0"/>
        <w:autoSpaceDN w:val="0"/>
        <w:jc w:val="both"/>
        <w:rPr>
          <w:color w:val="auto"/>
          <w:szCs w:val="24"/>
        </w:rPr>
      </w:pPr>
      <w:r w:rsidRPr="00CE467B">
        <w:rPr>
          <w:color w:val="auto"/>
          <w:szCs w:val="24"/>
        </w:rPr>
        <w:tab/>
      </w:r>
      <w:r w:rsidR="00717F9F">
        <w:rPr>
          <w:color w:val="auto"/>
          <w:szCs w:val="24"/>
        </w:rPr>
        <w:t xml:space="preserve">    </w:t>
      </w:r>
      <w:r w:rsidR="00772F4F">
        <w:rPr>
          <w:color w:val="auto"/>
          <w:szCs w:val="24"/>
        </w:rPr>
        <w:t xml:space="preserve">  </w:t>
      </w:r>
      <w:r w:rsidR="00717F9F">
        <w:rPr>
          <w:color w:val="auto"/>
          <w:szCs w:val="24"/>
        </w:rPr>
        <w:t xml:space="preserve">  </w:t>
      </w:r>
      <w:r w:rsidR="00CE0469">
        <w:rPr>
          <w:color w:val="auto"/>
          <w:szCs w:val="24"/>
        </w:rPr>
        <w:t>к</w:t>
      </w:r>
      <w:r w:rsidR="002702BF">
        <w:rPr>
          <w:color w:val="auto"/>
          <w:szCs w:val="24"/>
        </w:rPr>
        <w:t xml:space="preserve"> Порядку</w:t>
      </w:r>
    </w:p>
    <w:p w14:paraId="726D9D67" w14:textId="77777777" w:rsidR="00D62855" w:rsidRPr="00CE467B" w:rsidRDefault="00D62855" w:rsidP="00D62855">
      <w:pPr>
        <w:widowControl w:val="0"/>
        <w:autoSpaceDE w:val="0"/>
        <w:autoSpaceDN w:val="0"/>
        <w:jc w:val="both"/>
        <w:rPr>
          <w:color w:val="auto"/>
          <w:szCs w:val="24"/>
        </w:rPr>
      </w:pPr>
      <w:bookmarkStart w:id="37" w:name="Par1094"/>
      <w:bookmarkEnd w:id="37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62855" w:rsidRPr="00CE467B" w14:paraId="1259FB34" w14:textId="77777777" w:rsidTr="00D6285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C6775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CE467B">
              <w:rPr>
                <w:color w:val="auto"/>
                <w:szCs w:val="24"/>
              </w:rPr>
              <w:t>ОТЧЕТ</w:t>
            </w:r>
          </w:p>
        </w:tc>
      </w:tr>
      <w:tr w:rsidR="00D62855" w:rsidRPr="00CE467B" w14:paraId="17F0C3ED" w14:textId="77777777" w:rsidTr="00D6285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6AB92" w14:textId="77777777" w:rsidR="00D62855" w:rsidRPr="00CE467B" w:rsidRDefault="00D62855" w:rsidP="00F84C01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</w:t>
            </w:r>
            <w:r w:rsidR="00F84C01" w:rsidRPr="00CE467B">
              <w:rPr>
                <w:color w:val="000000" w:themeColor="text1"/>
                <w:szCs w:val="24"/>
              </w:rPr>
              <w:t xml:space="preserve"> городского округа Воскресенск </w:t>
            </w:r>
            <w:r w:rsidRPr="00CE467B">
              <w:rPr>
                <w:color w:val="000000" w:themeColor="text1"/>
                <w:szCs w:val="24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CE467B">
                <w:rPr>
                  <w:color w:val="000000" w:themeColor="text1"/>
                  <w:szCs w:val="24"/>
                </w:rPr>
                <w:t>&lt;1&gt;</w:t>
              </w:r>
            </w:hyperlink>
          </w:p>
        </w:tc>
      </w:tr>
    </w:tbl>
    <w:p w14:paraId="0A99244E" w14:textId="77777777" w:rsidR="00D62855" w:rsidRPr="00CE467B" w:rsidRDefault="00D62855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D62855" w:rsidRPr="00CE467B" w14:paraId="528431F6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28992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47995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293746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2B8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>КОДЫ</w:t>
            </w:r>
          </w:p>
        </w:tc>
      </w:tr>
      <w:tr w:rsidR="00D62855" w:rsidRPr="00CE467B" w14:paraId="22B2A1EA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D9165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FA02A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3F0483F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 xml:space="preserve">Форма </w:t>
            </w:r>
            <w:hyperlink r:id="rId36" w:history="1">
              <w:r w:rsidRPr="00CE467B">
                <w:rPr>
                  <w:color w:val="000000" w:themeColor="text1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5C53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D62855" w:rsidRPr="00CE467B" w14:paraId="200AEE3B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A459B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D1C9B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CE467B">
                <w:rPr>
                  <w:color w:val="000000" w:themeColor="text1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4F4339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E2C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D62855" w:rsidRPr="00CE467B" w14:paraId="5F036B0D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204CE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F3597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97CB21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2C6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D62855" w:rsidRPr="00CE467B" w14:paraId="1A66AA3B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EC99C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CE467B">
                <w:rPr>
                  <w:color w:val="000000" w:themeColor="text1"/>
                  <w:szCs w:val="24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AF93121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DE6F17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6B9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D62855" w:rsidRPr="00CE467B" w14:paraId="3ACDCF6A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D56CC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7C740" w14:textId="77777777" w:rsidR="00D62855" w:rsidRPr="00CE467B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2"/>
              </w:rPr>
            </w:pPr>
            <w:r w:rsidRPr="00CE467B">
              <w:rPr>
                <w:color w:val="000000" w:themeColor="text1"/>
                <w:sz w:val="22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5438E88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EA8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D62855" w:rsidRPr="00CE467B" w14:paraId="57713F52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ADD11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CE467B">
                <w:rPr>
                  <w:color w:val="000000" w:themeColor="text1"/>
                  <w:szCs w:val="24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41F9A8F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9416F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FFEDD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  <w:tr w:rsidR="00D62855" w:rsidRPr="00CE467B" w14:paraId="5AF62735" w14:textId="77777777" w:rsidTr="00D6285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7213B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CE467B">
              <w:rPr>
                <w:color w:val="000000" w:themeColor="text1"/>
                <w:szCs w:val="24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CE467B">
                <w:rPr>
                  <w:color w:val="000000" w:themeColor="text1"/>
                  <w:szCs w:val="24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6E2923F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117578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45CBA" w14:textId="77777777" w:rsidR="00D62855" w:rsidRPr="00CE467B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Cs w:val="24"/>
              </w:rPr>
            </w:pPr>
          </w:p>
        </w:tc>
      </w:tr>
    </w:tbl>
    <w:p w14:paraId="304AFBB7" w14:textId="77777777" w:rsidR="00D62855" w:rsidRPr="00CE467B" w:rsidRDefault="00D62855" w:rsidP="00D62855">
      <w:pPr>
        <w:widowControl w:val="0"/>
        <w:autoSpaceDE w:val="0"/>
        <w:autoSpaceDN w:val="0"/>
        <w:jc w:val="both"/>
        <w:rPr>
          <w:color w:val="auto"/>
          <w:szCs w:val="24"/>
        </w:rPr>
      </w:pPr>
    </w:p>
    <w:p w14:paraId="47A75EB1" w14:textId="77777777" w:rsidR="00D62855" w:rsidRPr="00CE467B" w:rsidRDefault="00D62855" w:rsidP="00D62855">
      <w:pPr>
        <w:widowControl w:val="0"/>
        <w:autoSpaceDE w:val="0"/>
        <w:autoSpaceDN w:val="0"/>
        <w:jc w:val="both"/>
        <w:rPr>
          <w:color w:val="auto"/>
          <w:szCs w:val="24"/>
        </w:rPr>
      </w:pPr>
    </w:p>
    <w:p w14:paraId="7AE88384" w14:textId="77777777" w:rsidR="00B31183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450A4947" w14:textId="63476161" w:rsidR="00B31183" w:rsidRDefault="0070333A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  <w:r>
        <w:rPr>
          <w:color w:val="auto"/>
          <w:sz w:val="20"/>
        </w:rPr>
        <w:tab/>
      </w:r>
    </w:p>
    <w:p w14:paraId="446FBD60" w14:textId="77777777" w:rsidR="0070333A" w:rsidRDefault="0070333A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</w:p>
    <w:p w14:paraId="0024545F" w14:textId="77777777" w:rsidR="00D408C9" w:rsidRDefault="00D408C9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</w:p>
    <w:p w14:paraId="0CC56408" w14:textId="77777777" w:rsidR="00D408C9" w:rsidRDefault="00D408C9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</w:p>
    <w:p w14:paraId="75FAA578" w14:textId="77777777" w:rsidR="00CE0469" w:rsidRDefault="00CE0469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</w:p>
    <w:p w14:paraId="0B9B3E22" w14:textId="77777777" w:rsidR="00D408C9" w:rsidRDefault="00D408C9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</w:p>
    <w:p w14:paraId="0DC0DE60" w14:textId="77777777" w:rsidR="0070333A" w:rsidRDefault="0070333A" w:rsidP="0070333A">
      <w:pPr>
        <w:widowControl w:val="0"/>
        <w:tabs>
          <w:tab w:val="left" w:pos="5827"/>
        </w:tabs>
        <w:autoSpaceDE w:val="0"/>
        <w:autoSpaceDN w:val="0"/>
        <w:jc w:val="both"/>
        <w:rPr>
          <w:color w:val="auto"/>
          <w:sz w:val="20"/>
        </w:rPr>
      </w:pPr>
    </w:p>
    <w:p w14:paraId="0B4190EE" w14:textId="77777777" w:rsidR="00B31183" w:rsidRPr="00D62855" w:rsidRDefault="00B31183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6D61A47E" w14:textId="77777777" w:rsidR="00D62855" w:rsidRPr="00CE467B" w:rsidRDefault="00D62855" w:rsidP="00D62855">
      <w:pPr>
        <w:widowControl w:val="0"/>
        <w:autoSpaceDE w:val="0"/>
        <w:autoSpaceDN w:val="0"/>
        <w:jc w:val="center"/>
        <w:outlineLvl w:val="1"/>
        <w:rPr>
          <w:color w:val="auto"/>
          <w:szCs w:val="24"/>
        </w:rPr>
      </w:pPr>
      <w:r w:rsidRPr="00CE467B">
        <w:rPr>
          <w:color w:val="auto"/>
          <w:szCs w:val="24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</w:p>
    <w:p w14:paraId="55F07227" w14:textId="77777777" w:rsidR="00D62855" w:rsidRPr="00CE467B" w:rsidRDefault="00D62855" w:rsidP="00D62855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E467B">
        <w:rPr>
          <w:color w:val="auto"/>
          <w:szCs w:val="24"/>
        </w:rPr>
        <w:t>в социальной сфере (укрупненной муниципальной услуги)</w:t>
      </w:r>
    </w:p>
    <w:p w14:paraId="04583017" w14:textId="77777777" w:rsidR="00D62855" w:rsidRPr="00D62855" w:rsidRDefault="00D62855" w:rsidP="00D62855">
      <w:pPr>
        <w:widowControl w:val="0"/>
        <w:autoSpaceDE w:val="0"/>
        <w:autoSpaceDN w:val="0"/>
        <w:jc w:val="center"/>
        <w:rPr>
          <w:color w:val="auto"/>
          <w:sz w:val="20"/>
        </w:r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042"/>
      </w:tblGrid>
      <w:tr w:rsidR="00D62855" w:rsidRPr="00351ACC" w14:paraId="55F021E9" w14:textId="77777777" w:rsidTr="00D6285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7BD" w14:textId="5B1710F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Наиме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нование муни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ципаль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ной услуги</w:t>
            </w:r>
          </w:p>
          <w:p w14:paraId="2CE4DF25" w14:textId="072A1E59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ненной муни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ципаль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DFB" w14:textId="1EF2CD6B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Год опре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деле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ния испол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ните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лей муни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ципаль</w:t>
            </w:r>
            <w:r w:rsidR="00CE771E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ной</w:t>
            </w:r>
          </w:p>
          <w:p w14:paraId="41297139" w14:textId="39576A0A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</w:t>
            </w:r>
            <w:r w:rsidR="00CE771E">
              <w:rPr>
                <w:color w:val="000000" w:themeColor="text1"/>
                <w:sz w:val="18"/>
                <w:szCs w:val="18"/>
              </w:rPr>
              <w:t>п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нен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ной муни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ци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паль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5A0" w14:textId="77777777" w:rsidR="00CE771E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Место оказа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ния муни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ци</w:t>
            </w:r>
            <w:r w:rsidR="00CE771E">
              <w:rPr>
                <w:color w:val="000000" w:themeColor="text1"/>
                <w:sz w:val="18"/>
                <w:szCs w:val="18"/>
              </w:rPr>
              <w:t>-</w:t>
            </w:r>
          </w:p>
          <w:p w14:paraId="6AE50ECB" w14:textId="0BC189F7" w:rsidR="00CE771E" w:rsidRDefault="009C1039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аль</w:t>
            </w:r>
            <w:r w:rsidR="00CE771E">
              <w:rPr>
                <w:color w:val="000000" w:themeColor="text1"/>
                <w:sz w:val="18"/>
                <w:szCs w:val="18"/>
              </w:rPr>
              <w:t>-</w:t>
            </w:r>
          </w:p>
          <w:p w14:paraId="6DE965C8" w14:textId="707575BC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ной услуги</w:t>
            </w:r>
          </w:p>
          <w:p w14:paraId="2DF28DD6" w14:textId="4C662DDE" w:rsidR="00D62855" w:rsidRPr="00351ACC" w:rsidRDefault="00D62855" w:rsidP="00351A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нен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ной муни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ци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паль</w:t>
            </w:r>
            <w:r w:rsidR="001928F4" w:rsidRPr="00351AC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F09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Показатель, характеризующий объем оказания муниципальной услуги</w:t>
            </w:r>
          </w:p>
          <w:p w14:paraId="7D0B835E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AF4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Значение планового показателя, характеризующего объем оказания муниципальной услуги</w:t>
            </w:r>
          </w:p>
          <w:p w14:paraId="639A2B94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DE9" w14:textId="074612A4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Значение предель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ного допусти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мого возмож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ного отклоне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ния от показа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теля, характе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ризую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щего объем оказания муници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пальной услуги</w:t>
            </w:r>
          </w:p>
          <w:p w14:paraId="483051C3" w14:textId="5E5264B0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ненной муници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351ACC">
                <w:rPr>
                  <w:color w:val="000000" w:themeColor="text1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F93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7E6E03AF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51ACC">
                <w:rPr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400" w14:textId="4AF9AA19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Значе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ние факти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ческого откло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нения от показа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теля, харак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теризу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ющего объем оказа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ния муници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пальной услуги</w:t>
            </w:r>
          </w:p>
          <w:p w14:paraId="04F359F2" w14:textId="339C3A98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ненной муници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пальной услуги) </w:t>
            </w:r>
            <w:hyperlink w:anchor="Par2715" w:tooltip="&lt;11&gt; Указывается разница граф 13 и 7." w:history="1">
              <w:r w:rsidRPr="00351ACC">
                <w:rPr>
                  <w:color w:val="000000" w:themeColor="text1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982" w14:textId="334677D2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</w:t>
            </w:r>
            <w:r w:rsidR="004F62A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щего объем оказания муниципальной услуги</w:t>
            </w:r>
          </w:p>
          <w:p w14:paraId="354C735E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 xml:space="preserve">(укрупненной муниципальной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351ACC">
                <w:rPr>
                  <w:color w:val="000000" w:themeColor="text1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E41" w14:textId="2057D339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Доля исполни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телей услуг, исполнив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ших муници</w:t>
            </w:r>
            <w:r w:rsidR="00C2482C">
              <w:rPr>
                <w:color w:val="000000" w:themeColor="text1"/>
                <w:sz w:val="18"/>
                <w:szCs w:val="18"/>
              </w:rPr>
              <w:t>-пальное задание, соглаше</w:t>
            </w:r>
            <w:r w:rsidR="004F62AC">
              <w:rPr>
                <w:color w:val="000000" w:themeColor="text1"/>
                <w:sz w:val="18"/>
                <w:szCs w:val="18"/>
              </w:rPr>
              <w:t>-</w:t>
            </w:r>
            <w:r w:rsidR="00C2482C">
              <w:rPr>
                <w:color w:val="000000" w:themeColor="text1"/>
                <w:sz w:val="18"/>
                <w:szCs w:val="18"/>
              </w:rPr>
              <w:t>ни</w:t>
            </w:r>
            <w:r w:rsidR="004F62AC">
              <w:rPr>
                <w:color w:val="000000" w:themeColor="text1"/>
                <w:sz w:val="18"/>
                <w:szCs w:val="18"/>
              </w:rPr>
              <w:t>я</w:t>
            </w:r>
            <w:r w:rsidRPr="00351ACC">
              <w:rPr>
                <w:color w:val="000000" w:themeColor="text1"/>
                <w:sz w:val="18"/>
                <w:szCs w:val="18"/>
              </w:rPr>
              <w:t>, с отклонени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ями, превыша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ющими предельные допусти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мые возможные отклонения от показателя, характе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ризующего объем оказания муници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пальной услуги</w:t>
            </w:r>
          </w:p>
          <w:p w14:paraId="0B79AD0A" w14:textId="2BED9492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(укрупнен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>ной муниципа</w:t>
            </w:r>
            <w:r w:rsidR="00C2482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351ACC">
                <w:rPr>
                  <w:color w:val="000000" w:themeColor="text1"/>
                  <w:sz w:val="18"/>
                  <w:szCs w:val="18"/>
                </w:rPr>
                <w:t>&lt;13&gt;</w:t>
              </w:r>
            </w:hyperlink>
          </w:p>
        </w:tc>
      </w:tr>
      <w:tr w:rsidR="00D62855" w:rsidRPr="00351ACC" w14:paraId="3C8A3A69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A35" w14:textId="348F4CB8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90A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328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4603" w14:textId="20196D78" w:rsidR="00D62855" w:rsidRPr="00351ACC" w:rsidRDefault="00351AC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Н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аи</w:t>
            </w:r>
            <w:r w:rsidRPr="00351ACC"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мено</w:t>
            </w:r>
            <w:r w:rsidRPr="00351ACC"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вание пока</w:t>
            </w:r>
            <w:r w:rsidRPr="00351ACC"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892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DD2" w14:textId="26F22A1E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все</w:t>
            </w:r>
            <w:r w:rsidR="004F62AC">
              <w:rPr>
                <w:color w:val="000000" w:themeColor="text1"/>
                <w:sz w:val="18"/>
                <w:szCs w:val="18"/>
              </w:rPr>
              <w:t>-</w:t>
            </w:r>
            <w:r w:rsidRPr="00351ACC">
              <w:rPr>
                <w:color w:val="000000" w:themeColor="text1"/>
                <w:sz w:val="18"/>
                <w:szCs w:val="18"/>
              </w:rPr>
              <w:t xml:space="preserve">го </w:t>
            </w:r>
            <w:hyperlink w:anchor="Par2711" w:tooltip="&lt;7&gt; Рассчитывается как сумма показателей граф 8, 9, 10 и 11." w:history="1">
              <w:r w:rsidRPr="00351ACC">
                <w:rPr>
                  <w:color w:val="000000" w:themeColor="text1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087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092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F9A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351ACC">
                <w:rPr>
                  <w:color w:val="000000" w:themeColor="text1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343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3A6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6C6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7A3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3F3D17AB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1F4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F06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131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E7E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B83" w14:textId="43346727" w:rsidR="00D62855" w:rsidRPr="00351ACC" w:rsidRDefault="00351ACC" w:rsidP="00351A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Н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аи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мено</w:t>
            </w:r>
            <w:r w:rsidRPr="00351ACC"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BDB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 xml:space="preserve">код по </w:t>
            </w:r>
            <w:hyperlink r:id="rId37" w:history="1">
              <w:r w:rsidRPr="00351ACC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351ACC">
              <w:rPr>
                <w:color w:val="000000" w:themeColor="text1"/>
                <w:sz w:val="18"/>
                <w:szCs w:val="18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466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FDA" w14:textId="6E5D287E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оказыва-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емого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пальны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ми казен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ными учрежде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ниями на основа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нии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D06" w14:textId="691FE575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казывае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мого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пальными бюджет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ными и автоном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ными учрежде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ниями на основа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нии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5F5" w14:textId="302B3945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оказы-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ваемо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го в соот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ветст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вии с кон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303" w14:textId="78C9A1CF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О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казы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ваемо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го в соот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ветст</w:t>
            </w:r>
            <w:r w:rsidR="002F2E7A"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вии с соци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альны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ми серти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фика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DF9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1CE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617" w14:textId="66C5C651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оказы-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ваемого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пальны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ми казен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ными учреж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дения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ми на основа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нии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пально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A6C" w14:textId="12F10318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оказы-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ваемого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пальными бюдже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тными и автоном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ными учрежде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ниями на основа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нии муници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174" w14:textId="6A518998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ока-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зывае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мого в соот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ветст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вии с кон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кур</w:t>
            </w:r>
            <w:r w:rsidR="002F2E7A"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5CD" w14:textId="01DBBF99" w:rsidR="00D62855" w:rsidRPr="00351ACC" w:rsidRDefault="00C2482C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ока-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зывае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мого в соот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ветст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вии с соци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альны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ми серти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>фика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D62855" w:rsidRPr="00351ACC">
              <w:rPr>
                <w:color w:val="000000" w:themeColor="text1"/>
                <w:sz w:val="18"/>
                <w:szCs w:val="18"/>
              </w:rPr>
              <w:t xml:space="preserve">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="00D62855" w:rsidRPr="00351ACC">
                <w:rPr>
                  <w:color w:val="000000" w:themeColor="text1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F30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F59F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603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5DEFCBFA" w14:textId="77777777" w:rsidTr="00D62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826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928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4B9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1BB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970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3C0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9DB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38" w:name="Par1336"/>
            <w:bookmarkEnd w:id="38"/>
            <w:r w:rsidRPr="00351AC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DBE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39" w:name="Par1337"/>
            <w:bookmarkEnd w:id="39"/>
            <w:r w:rsidRPr="00351AC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AB6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0" w:name="Par1338"/>
            <w:bookmarkEnd w:id="40"/>
            <w:r w:rsidRPr="00351AC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3CB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1" w:name="Par1339"/>
            <w:bookmarkEnd w:id="41"/>
            <w:r w:rsidRPr="00351AC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995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2" w:name="Par1340"/>
            <w:bookmarkEnd w:id="42"/>
            <w:r w:rsidRPr="00351AC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61E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3" w:name="Par1341"/>
            <w:bookmarkEnd w:id="43"/>
            <w:r w:rsidRPr="00351AC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055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4" w:name="Par1342"/>
            <w:bookmarkEnd w:id="44"/>
            <w:r w:rsidRPr="00351AC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901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5" w:name="Par1343"/>
            <w:bookmarkEnd w:id="45"/>
            <w:r w:rsidRPr="00351AC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2F7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6" w:name="Par1344"/>
            <w:bookmarkEnd w:id="46"/>
            <w:r w:rsidRPr="00351AC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8AA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7" w:name="Par1345"/>
            <w:bookmarkEnd w:id="47"/>
            <w:r w:rsidRPr="00351AC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EAC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48" w:name="Par1346"/>
            <w:bookmarkEnd w:id="48"/>
            <w:r w:rsidRPr="00351ACC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8F3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285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CFB" w14:textId="77777777" w:rsidR="00D62855" w:rsidRPr="00351ACC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51ACC">
              <w:rPr>
                <w:color w:val="000000" w:themeColor="text1"/>
                <w:sz w:val="18"/>
                <w:szCs w:val="18"/>
              </w:rPr>
              <w:t>20</w:t>
            </w:r>
          </w:p>
        </w:tc>
      </w:tr>
      <w:tr w:rsidR="00D62855" w:rsidRPr="00351ACC" w14:paraId="65005AD3" w14:textId="77777777" w:rsidTr="00D6285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B0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8D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7A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EBE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85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54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82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A5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9B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F6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F3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D9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E9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59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EE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60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62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DA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F6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EB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1C0E695D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84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DA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BB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256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D7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A7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AF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59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F7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3F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81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23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D1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90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16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2D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0D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A6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AF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B0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16496B0E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BA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E3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DA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5E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7E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20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1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05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39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3C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24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FA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9C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AC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68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7A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7B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DF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B6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71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70C3FE21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89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A2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55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D4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88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50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32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B5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1F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0D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0D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D5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AC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EB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21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BF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E3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E0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27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6D85B645" w14:textId="77777777" w:rsidTr="00D6285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51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27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E3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8D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E9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13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DA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90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CC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F5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15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58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8E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FE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8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C8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9E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87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AD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60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49CD5E12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EB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0D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FB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4B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55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5C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34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58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58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FD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55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AB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A2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EC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E0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CF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35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E5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22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B8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690A0C62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52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47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A9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26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08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E5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A7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A1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AB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15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C2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90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BB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27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2E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B0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BA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1B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D9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B4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3D88ED7A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80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1A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47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11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A7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B7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67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D7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68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21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59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6A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7C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EC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1F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E3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B6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10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FD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55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2FA92477" w14:textId="77777777" w:rsidTr="00D6285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01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D0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1D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8C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08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5C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97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3B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FD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71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1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23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ED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07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DB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81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B4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FE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AB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1E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03E1B7A2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FE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C5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BF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70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FE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C9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D7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A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65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4A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1D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11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22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FA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FF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5A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27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83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68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5C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21EA34F6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82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FF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31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28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35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43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24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6D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1D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B0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C3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4F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63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BC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B2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F1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90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7F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95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B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389C6AD5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2F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02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A8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55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D6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15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F6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63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AF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94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3E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01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F0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FE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27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32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1D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A0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BC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93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686C7401" w14:textId="77777777" w:rsidTr="00D6285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4C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0D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EB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DD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6A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8D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6B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1E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C8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DD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51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2C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7B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71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71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7F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C1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4D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38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C4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46FB28A8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00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09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32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BD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0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F6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AA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C2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01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671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D8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38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4D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50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65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B7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D4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5D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8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FE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4A6E7194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0C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3C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8D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E6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CF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41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0F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75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05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53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7A2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97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66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46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CC9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28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19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700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D9C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5D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351ACC" w14:paraId="59B0733B" w14:textId="77777777" w:rsidTr="00D6285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53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34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D4D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7B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20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BC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D9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333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C5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CCB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197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92A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9A6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38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428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D4DF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FE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8B5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3C4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AFE" w14:textId="77777777" w:rsidR="00D62855" w:rsidRPr="00351ACC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14179EB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37A1B7AF" w14:textId="77777777" w:rsidR="00B31183" w:rsidRDefault="00B31183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54696DF2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6BABACA3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340ACD3F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1D70B03F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072629DF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5E210057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3316E984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1109339D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290DCC87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116C1D41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7BAB01A7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6A6B68F7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35A6AAF7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55F99A66" w14:textId="77777777" w:rsidR="00C2482C" w:rsidRDefault="00C2482C" w:rsidP="00D62855">
      <w:pPr>
        <w:widowControl w:val="0"/>
        <w:autoSpaceDE w:val="0"/>
        <w:autoSpaceDN w:val="0"/>
        <w:jc w:val="center"/>
        <w:outlineLvl w:val="1"/>
        <w:rPr>
          <w:color w:val="auto"/>
          <w:sz w:val="20"/>
        </w:rPr>
      </w:pPr>
    </w:p>
    <w:p w14:paraId="5A80022A" w14:textId="2814CC0F" w:rsidR="00CE467B" w:rsidRDefault="00D408C9" w:rsidP="00D408C9">
      <w:pPr>
        <w:widowControl w:val="0"/>
        <w:tabs>
          <w:tab w:val="left" w:pos="6262"/>
        </w:tabs>
        <w:autoSpaceDE w:val="0"/>
        <w:autoSpaceDN w:val="0"/>
        <w:outlineLvl w:val="1"/>
        <w:rPr>
          <w:color w:val="auto"/>
          <w:sz w:val="20"/>
        </w:rPr>
      </w:pPr>
      <w:r>
        <w:rPr>
          <w:color w:val="auto"/>
          <w:sz w:val="20"/>
        </w:rPr>
        <w:tab/>
      </w:r>
    </w:p>
    <w:p w14:paraId="5EB5FB61" w14:textId="77777777" w:rsidR="00D62855" w:rsidRPr="00CE467B" w:rsidRDefault="00D62855" w:rsidP="00D62855">
      <w:pPr>
        <w:widowControl w:val="0"/>
        <w:autoSpaceDE w:val="0"/>
        <w:autoSpaceDN w:val="0"/>
        <w:jc w:val="center"/>
        <w:outlineLvl w:val="1"/>
        <w:rPr>
          <w:color w:val="auto"/>
          <w:szCs w:val="24"/>
        </w:rPr>
      </w:pPr>
      <w:r w:rsidRPr="00CE467B">
        <w:rPr>
          <w:color w:val="auto"/>
          <w:szCs w:val="24"/>
        </w:rPr>
        <w:lastRenderedPageBreak/>
        <w:t>II. Сведения о фактическом достижении показателей,</w:t>
      </w:r>
    </w:p>
    <w:p w14:paraId="06799CA5" w14:textId="77777777" w:rsidR="00D62855" w:rsidRPr="00CE467B" w:rsidRDefault="00D62855" w:rsidP="00D62855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E467B">
        <w:rPr>
          <w:color w:val="auto"/>
          <w:szCs w:val="24"/>
        </w:rPr>
        <w:t>характеризующих качество оказания муниципальной услуги</w:t>
      </w:r>
    </w:p>
    <w:p w14:paraId="027B28B5" w14:textId="77777777" w:rsidR="00D62855" w:rsidRPr="00CE467B" w:rsidRDefault="00D62855" w:rsidP="00D62855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E467B">
        <w:rPr>
          <w:color w:val="auto"/>
          <w:szCs w:val="24"/>
        </w:rPr>
        <w:t>в социальной сфере (муниципальных услуг в социальной</w:t>
      </w:r>
    </w:p>
    <w:p w14:paraId="49D55529" w14:textId="77777777" w:rsidR="00D62855" w:rsidRPr="00CE467B" w:rsidRDefault="00D62855" w:rsidP="00D62855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E467B">
        <w:rPr>
          <w:color w:val="auto"/>
          <w:szCs w:val="24"/>
        </w:rPr>
        <w:t>сфере, составляющих укрупненную муниципальную услугу)</w:t>
      </w:r>
    </w:p>
    <w:p w14:paraId="1830E296" w14:textId="77777777" w:rsidR="00D62855" w:rsidRPr="00D62855" w:rsidRDefault="00D62855" w:rsidP="00D62855">
      <w:pPr>
        <w:widowControl w:val="0"/>
        <w:autoSpaceDE w:val="0"/>
        <w:autoSpaceDN w:val="0"/>
        <w:jc w:val="center"/>
        <w:rPr>
          <w:color w:val="auto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D62855" w:rsidRPr="007B6238" w14:paraId="1DBFEF60" w14:textId="77777777" w:rsidTr="00D6285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30F" w14:textId="6DC57082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Наиме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нование муници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3A0" w14:textId="09CF8154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Год опреде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ления испол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нителей муници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E68" w14:textId="78A130BB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Место оказания муници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17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AC8" w14:textId="5E9FDFC4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Значение планового показателя, характе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ризующего качество оказания муници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3D3" w14:textId="36585106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Значение фактического показателя, характеризую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B6238">
                <w:rPr>
                  <w:color w:val="000000" w:themeColor="text1"/>
                  <w:sz w:val="20"/>
                </w:rPr>
                <w:t>&lt;10&gt;</w:t>
              </w:r>
            </w:hyperlink>
            <w:r w:rsidRPr="007B6238">
              <w:rPr>
                <w:color w:val="000000" w:themeColor="text1"/>
                <w:sz w:val="20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7B6238">
                <w:rPr>
                  <w:color w:val="000000" w:themeColor="text1"/>
                  <w:sz w:val="20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632" w14:textId="75291F74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Значение предельного допустимого возможного отклонения от показателя, характеризую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F4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7B6238">
                <w:rPr>
                  <w:color w:val="000000" w:themeColor="text1"/>
                  <w:sz w:val="20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A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7B6238">
                <w:rPr>
                  <w:color w:val="000000" w:themeColor="text1"/>
                  <w:sz w:val="20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68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7B6238">
                <w:rPr>
                  <w:color w:val="000000" w:themeColor="text1"/>
                  <w:sz w:val="20"/>
                </w:rPr>
                <w:t>&lt;16&gt;</w:t>
              </w:r>
            </w:hyperlink>
          </w:p>
        </w:tc>
      </w:tr>
      <w:tr w:rsidR="00D62855" w:rsidRPr="007B6238" w14:paraId="4EBC5E1E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54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A5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07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F68" w14:textId="55F8F94F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наиме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нова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ние пока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94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86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9B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DF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CF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405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84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D62855" w:rsidRPr="007B6238" w14:paraId="30A6AB15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99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34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DD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F4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58A" w14:textId="18723037" w:rsidR="00D62855" w:rsidRPr="007B6238" w:rsidRDefault="007B62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наи-</w:t>
            </w:r>
            <w:r w:rsidR="00D62855" w:rsidRPr="007B6238">
              <w:rPr>
                <w:color w:val="000000" w:themeColor="text1"/>
                <w:sz w:val="20"/>
              </w:rPr>
              <w:t>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D62855"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D7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Код по </w:t>
            </w:r>
            <w:hyperlink r:id="rId38" w:history="1">
              <w:r w:rsidRPr="007B6238">
                <w:rPr>
                  <w:color w:val="000000" w:themeColor="text1"/>
                  <w:sz w:val="20"/>
                </w:rPr>
                <w:t>ОКЕИ</w:t>
              </w:r>
            </w:hyperlink>
            <w:r w:rsidRPr="007B6238">
              <w:rPr>
                <w:color w:val="000000" w:themeColor="text1"/>
                <w:sz w:val="20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B6238">
                <w:rPr>
                  <w:color w:val="000000" w:themeColor="text1"/>
                  <w:sz w:val="20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E0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A3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13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24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FA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48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D62855" w:rsidRPr="007B6238" w14:paraId="11B63C4F" w14:textId="77777777" w:rsidTr="00D6285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2E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2D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95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95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EE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C9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8F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49" w:name="Par1664"/>
            <w:bookmarkEnd w:id="49"/>
            <w:r w:rsidRPr="007B6238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B7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0" w:name="Par1665"/>
            <w:bookmarkEnd w:id="50"/>
            <w:r w:rsidRPr="007B6238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87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DB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2B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E18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12</w:t>
            </w:r>
          </w:p>
        </w:tc>
      </w:tr>
      <w:tr w:rsidR="00D62855" w:rsidRPr="007B6238" w14:paraId="3972815E" w14:textId="77777777" w:rsidTr="00D6285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12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6A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88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4E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6B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D0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08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67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29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AA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56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91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11E7C0B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97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DA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7B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AE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3C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ED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2D0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4C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72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0A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E1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AF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3F70D4C4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2C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F3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CE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4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A3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49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3C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ED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F9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97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92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CD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70061C5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BC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E6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6A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62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2C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FB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AC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7F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AF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57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1D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83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33A276CA" w14:textId="77777777" w:rsidTr="00D6285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7D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43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66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DB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0D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06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9D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3F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8C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F4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63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18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2F2BAC07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FB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85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5D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1D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5A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5F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66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11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DF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99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0F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01CBA8F6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48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33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00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20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B7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80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73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6A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37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A9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E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DD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E0C44BD" w14:textId="77777777" w:rsidTr="00D6285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68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7B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03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E9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F3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82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D8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47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01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E9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49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9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</w:tbl>
    <w:p w14:paraId="5914C1F5" w14:textId="77777777" w:rsidR="00D408C9" w:rsidRDefault="00D408C9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45A8A1E5" w14:textId="77777777" w:rsidR="007B6238" w:rsidRDefault="007B6238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1DD2BA47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lastRenderedPageBreak/>
        <w:t>III. Сведения о плановых показателях, характеризующих объем</w:t>
      </w:r>
    </w:p>
    <w:p w14:paraId="38410AEA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и качество оказания муниципальной услуги в социальной</w:t>
      </w:r>
    </w:p>
    <w:p w14:paraId="324C73AC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сфере (муниципальных услуг в социальной сфере,</w:t>
      </w:r>
    </w:p>
    <w:p w14:paraId="39FE5DF5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составляющих укрупненную муниципальную услугу),</w:t>
      </w:r>
    </w:p>
    <w:p w14:paraId="6E675CFD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CE467B">
          <w:rPr>
            <w:color w:val="000000" w:themeColor="text1"/>
            <w:szCs w:val="24"/>
          </w:rPr>
          <w:t>&lt;2&gt;</w:t>
        </w:r>
      </w:hyperlink>
    </w:p>
    <w:p w14:paraId="0E673FB6" w14:textId="77777777" w:rsidR="00D62855" w:rsidRPr="00CE467B" w:rsidRDefault="00D62855" w:rsidP="00D62855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CE467B">
          <w:rPr>
            <w:color w:val="000000" w:themeColor="text1"/>
            <w:szCs w:val="24"/>
          </w:rPr>
          <w:t>&lt;17&gt;</w:t>
        </w:r>
      </w:hyperlink>
    </w:p>
    <w:p w14:paraId="2A03EEE1" w14:textId="77777777" w:rsidR="00D62855" w:rsidRPr="00D62855" w:rsidRDefault="00D62855" w:rsidP="00D62855">
      <w:pPr>
        <w:widowControl w:val="0"/>
        <w:autoSpaceDE w:val="0"/>
        <w:autoSpaceDN w:val="0"/>
        <w:jc w:val="center"/>
        <w:rPr>
          <w:color w:val="auto"/>
          <w:sz w:val="20"/>
        </w:rPr>
      </w:pPr>
    </w:p>
    <w:tbl>
      <w:tblPr>
        <w:tblW w:w="15944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805"/>
      </w:tblGrid>
      <w:tr w:rsidR="00D62855" w:rsidRPr="007B6238" w14:paraId="02BF51BD" w14:textId="77777777" w:rsidTr="007B6238"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555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58A" w14:textId="52CC2ADD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каль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ный номер реест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C1E" w14:textId="22909E5A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Наи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мено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вание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паль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ной услу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4B2" w14:textId="26369F45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Усло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вия (фор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мы) оказа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ния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ципа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льной услу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CCA" w14:textId="48703622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Кате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гории потре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бите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лей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ципа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90D" w14:textId="3229B3E3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Год опре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деле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ния ис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полни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телей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паль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65A" w14:textId="3FF81B86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Место оказа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ния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паль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3A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EFE" w14:textId="7135932C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Значе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ние плано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вого пока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зателя, харак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тери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зую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щего качес</w:t>
            </w:r>
            <w:r w:rsidR="00F17E36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тво оказа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ния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ципа</w:t>
            </w:r>
            <w:r w:rsidR="00F17E36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AC0" w14:textId="746E47CE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Пре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дель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ные допус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тимые возмо</w:t>
            </w:r>
            <w:r w:rsidR="00F17E36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жные откло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нения от показа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теля, харак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теризу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ющего качест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во оказа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ния муни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ципаль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7E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91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7B6238">
                <w:rPr>
                  <w:color w:val="000000" w:themeColor="text1"/>
                  <w:sz w:val="20"/>
                </w:rPr>
                <w:t>&lt;22&gt;</w:t>
              </w:r>
            </w:hyperlink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ACD" w14:textId="720A2C86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Преде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льные допус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тимые воз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мож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ные откло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нения от показа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теля, харак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теризу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ющего объем оказа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ния муни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ципаль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</w:tr>
      <w:tr w:rsidR="00D62855" w:rsidRPr="007B6238" w14:paraId="1E7F86AA" w14:textId="77777777" w:rsidTr="007B623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A09" w14:textId="724C6E22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уни</w:t>
            </w:r>
            <w:r w:rsidR="007B6238" w:rsidRP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каль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ный код орга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низа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ции по </w:t>
            </w:r>
            <w:r w:rsidR="00F17E36">
              <w:rPr>
                <w:color w:val="000000" w:themeColor="text1"/>
                <w:sz w:val="20"/>
              </w:rPr>
              <w:t>с</w:t>
            </w:r>
            <w:r w:rsidRPr="007B6238">
              <w:rPr>
                <w:color w:val="000000" w:themeColor="text1"/>
                <w:sz w:val="20"/>
              </w:rPr>
              <w:t>вод</w:t>
            </w:r>
            <w:r w:rsidR="007B6238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ному реес</w:t>
            </w:r>
            <w:r w:rsidR="00F17E36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7B6238">
                <w:rPr>
                  <w:color w:val="000000" w:themeColor="text1"/>
                  <w:sz w:val="20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B7D" w14:textId="51DAEF98" w:rsidR="00D62855" w:rsidRPr="007B6238" w:rsidRDefault="007B62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наи-</w:t>
            </w:r>
            <w:r w:rsidR="00D62855" w:rsidRPr="007B6238">
              <w:rPr>
                <w:color w:val="000000" w:themeColor="text1"/>
                <w:sz w:val="20"/>
              </w:rPr>
              <w:t>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вание испол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нителя муни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ци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паль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D62855" w:rsidRPr="007B6238">
                <w:rPr>
                  <w:color w:val="000000" w:themeColor="text1"/>
                  <w:sz w:val="20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F4B" w14:textId="01FD9821" w:rsidR="00D62855" w:rsidRPr="007B6238" w:rsidRDefault="008C06FB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организацио</w:t>
            </w:r>
            <w:r w:rsidR="00F17E36">
              <w:rPr>
                <w:color w:val="000000" w:themeColor="text1"/>
                <w:sz w:val="20"/>
              </w:rPr>
              <w:t>н-</w:t>
            </w:r>
            <w:r w:rsidR="00D62855" w:rsidRPr="007B6238">
              <w:rPr>
                <w:color w:val="000000" w:themeColor="text1"/>
                <w:sz w:val="20"/>
              </w:rPr>
              <w:t>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4C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8D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7E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FA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97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50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96D" w14:textId="3A6E20B3" w:rsidR="00D62855" w:rsidRPr="007B6238" w:rsidRDefault="007B62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наи-</w:t>
            </w:r>
            <w:r w:rsidR="00D62855" w:rsidRPr="007B6238">
              <w:rPr>
                <w:color w:val="000000" w:themeColor="text1"/>
                <w:sz w:val="20"/>
              </w:rPr>
              <w:t>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вание пока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5A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0B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B9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A30" w14:textId="2DD29D1A" w:rsidR="00D62855" w:rsidRPr="007B6238" w:rsidRDefault="008C06FB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</w:t>
            </w:r>
            <w:r w:rsidR="007B6238"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ме</w:t>
            </w:r>
            <w:r w:rsidR="007B6238"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но</w:t>
            </w:r>
            <w:r w:rsidR="007B6238"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ва</w:t>
            </w:r>
            <w:r w:rsidR="007B6238"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ние по</w:t>
            </w:r>
            <w:r w:rsidR="007B6238"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каза</w:t>
            </w:r>
            <w:r w:rsidR="007B6238"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71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4BE" w14:textId="4553476D" w:rsidR="00D62855" w:rsidRPr="007B6238" w:rsidRDefault="008C06FB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оказы-</w:t>
            </w:r>
            <w:r w:rsidR="00D62855" w:rsidRPr="007B6238">
              <w:rPr>
                <w:color w:val="000000" w:themeColor="text1"/>
                <w:sz w:val="20"/>
              </w:rPr>
              <w:t>ваемый муни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ципаль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ными казен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ными учреж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дения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ми на осно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вании муни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ципаль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D62855"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4FC" w14:textId="58AC597F" w:rsidR="00D62855" w:rsidRPr="007B6238" w:rsidRDefault="008C06FB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оказыва-</w:t>
            </w:r>
            <w:r w:rsidR="00D62855" w:rsidRPr="007B6238">
              <w:rPr>
                <w:color w:val="000000" w:themeColor="text1"/>
                <w:sz w:val="20"/>
              </w:rPr>
              <w:t>емый муници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пальны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ми бюджет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ными и автоном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ными учрежде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ниями на основа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нии муници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D62855"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A0B" w14:textId="0EC8186E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в со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от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ветс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твии с кон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кур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151" w14:textId="1BE9299E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в соот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ветст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вии с соци</w:t>
            </w:r>
            <w:r w:rsidR="00F17E36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аль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ными серти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фика</w:t>
            </w:r>
            <w:r w:rsidR="008C06FB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 xml:space="preserve">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B6238">
                <w:rPr>
                  <w:color w:val="000000" w:themeColor="text1"/>
                  <w:sz w:val="20"/>
                </w:rPr>
                <w:t>&lt;21&gt;</w:t>
              </w:r>
            </w:hyperlink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15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D62855" w:rsidRPr="007B6238" w14:paraId="16C85716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38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49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F8E" w14:textId="7F483C0E" w:rsidR="00D62855" w:rsidRPr="007B6238" w:rsidRDefault="007B62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наи-</w:t>
            </w:r>
            <w:r w:rsidR="00D62855" w:rsidRPr="007B6238">
              <w:rPr>
                <w:color w:val="000000" w:themeColor="text1"/>
                <w:sz w:val="20"/>
              </w:rPr>
              <w:t>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D62855" w:rsidRPr="007B6238">
                <w:rPr>
                  <w:color w:val="000000" w:themeColor="text1"/>
                  <w:sz w:val="20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577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код по </w:t>
            </w:r>
            <w:hyperlink r:id="rId39" w:history="1">
              <w:r w:rsidRPr="007B6238">
                <w:rPr>
                  <w:color w:val="000000" w:themeColor="text1"/>
                  <w:sz w:val="20"/>
                </w:rPr>
                <w:t>ОКОПФ</w:t>
              </w:r>
            </w:hyperlink>
            <w:r w:rsidRPr="007B6238">
              <w:rPr>
                <w:color w:val="000000" w:themeColor="text1"/>
                <w:sz w:val="20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B6238">
                <w:rPr>
                  <w:color w:val="000000" w:themeColor="text1"/>
                  <w:sz w:val="20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23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95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305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24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BD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26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36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1D8" w14:textId="022DC969" w:rsidR="00D62855" w:rsidRPr="007B6238" w:rsidRDefault="007B62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наи-</w:t>
            </w:r>
            <w:r w:rsidR="00D62855" w:rsidRPr="007B6238">
              <w:rPr>
                <w:color w:val="000000" w:themeColor="text1"/>
                <w:sz w:val="20"/>
              </w:rPr>
              <w:t>ме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нова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A85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код по </w:t>
            </w:r>
            <w:hyperlink r:id="rId40" w:history="1">
              <w:r w:rsidRPr="007B6238">
                <w:rPr>
                  <w:color w:val="000000" w:themeColor="text1"/>
                  <w:sz w:val="20"/>
                </w:rPr>
                <w:t>ОКЕИ</w:t>
              </w:r>
            </w:hyperlink>
            <w:r w:rsidRPr="007B6238">
              <w:rPr>
                <w:color w:val="000000" w:themeColor="text1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BF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AA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0F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80F" w14:textId="4BABACDC" w:rsidR="00D62855" w:rsidRPr="007B6238" w:rsidRDefault="007B6238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на-</w:t>
            </w:r>
            <w:r w:rsidR="00D62855" w:rsidRPr="007B6238">
              <w:rPr>
                <w:color w:val="000000" w:themeColor="text1"/>
                <w:sz w:val="20"/>
              </w:rPr>
              <w:t>имено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>ва</w:t>
            </w:r>
            <w:r>
              <w:rPr>
                <w:color w:val="000000" w:themeColor="text1"/>
                <w:sz w:val="20"/>
              </w:rPr>
              <w:t>-</w:t>
            </w:r>
            <w:r w:rsidR="00D62855" w:rsidRPr="007B6238">
              <w:rPr>
                <w:color w:val="000000" w:themeColor="text1"/>
                <w:sz w:val="20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09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 xml:space="preserve">Код по </w:t>
            </w:r>
            <w:hyperlink r:id="rId41" w:history="1">
              <w:r w:rsidRPr="007B6238">
                <w:rPr>
                  <w:color w:val="000000" w:themeColor="text1"/>
                  <w:sz w:val="20"/>
                </w:rPr>
                <w:t>ОКЕИ</w:t>
              </w:r>
            </w:hyperlink>
            <w:r w:rsidRPr="007B6238">
              <w:rPr>
                <w:color w:val="000000" w:themeColor="text1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B6238">
                <w:rPr>
                  <w:color w:val="000000" w:themeColor="text1"/>
                  <w:sz w:val="20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6B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8F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03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FC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45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D62855" w:rsidRPr="007B6238" w14:paraId="314B77A7" w14:textId="77777777" w:rsidTr="007B623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A2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FC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588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F2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53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A7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D58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D8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2B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F5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A2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92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40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1" w:name="Par1801"/>
            <w:bookmarkEnd w:id="51"/>
            <w:r w:rsidRPr="007B6238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61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2" w:name="Par1802"/>
            <w:bookmarkEnd w:id="52"/>
            <w:r w:rsidRPr="007B6238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D8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3" w:name="Par1803"/>
            <w:bookmarkEnd w:id="53"/>
            <w:r w:rsidRPr="007B6238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62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1F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F2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D1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4" w:name="Par1807"/>
            <w:bookmarkEnd w:id="54"/>
            <w:r w:rsidRPr="007B6238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FE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30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D6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5" w:name="Par1810"/>
            <w:bookmarkEnd w:id="55"/>
            <w:r w:rsidRPr="007B6238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0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bookmarkStart w:id="56" w:name="Par1811"/>
            <w:bookmarkEnd w:id="56"/>
            <w:r w:rsidRPr="007B6238">
              <w:rPr>
                <w:color w:val="000000" w:themeColor="text1"/>
                <w:sz w:val="20"/>
              </w:rPr>
              <w:t>23</w:t>
            </w:r>
          </w:p>
        </w:tc>
      </w:tr>
      <w:tr w:rsidR="00D62855" w:rsidRPr="007B6238" w14:paraId="2D5A9390" w14:textId="77777777" w:rsidTr="007B623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23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BE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58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F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01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7C0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4A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47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27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F9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4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AFF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B7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CD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66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18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62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56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51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09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A3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0E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01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A1F8F4D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E0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72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7E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A1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8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A0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5E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30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1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6A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87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30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BD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FF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04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4C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9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AC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B8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AB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9A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9E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0A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042B0F9F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7B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6C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0C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23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A3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14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47D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1F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D1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AF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2C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14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61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6B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95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FC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26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1A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9C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3C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56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A7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A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276B74B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9D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3E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55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72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AC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D0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49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FE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B3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DF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9C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50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46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05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AE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3D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35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2D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C5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DE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0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01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B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501E0B2F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9F0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14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4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8F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16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27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5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BB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E0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32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1A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9F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BC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FE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94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BB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A9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7B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D3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FC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17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6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8F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42E82CA1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BD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BF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A0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4A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3D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0B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A7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F8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10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23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EB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50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E8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2F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59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E4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1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DF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77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7B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45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93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F0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114E46F0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F9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1D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EA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8F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E1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B3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88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33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57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8F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49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CD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7D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A7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62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B8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BF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8C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FA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4A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7F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4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C8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1972384" w14:textId="77777777" w:rsidTr="007B623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6A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6E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14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87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8D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05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AE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2B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71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E5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2A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C2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1E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3C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D2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10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7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74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E5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FC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E1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2F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18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7EADF82" w14:textId="77777777" w:rsidTr="007B6238">
        <w:tc>
          <w:tcPr>
            <w:tcW w:w="634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A7B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019B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0666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139" w14:textId="09CDB905" w:rsidR="00D62855" w:rsidRPr="007B6238" w:rsidRDefault="00D62855" w:rsidP="0039519F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Итого по муни</w:t>
            </w:r>
            <w:r w:rsidR="007659A1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</w:t>
            </w:r>
            <w:r w:rsidR="0039519F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паль</w:t>
            </w:r>
            <w:r w:rsidR="0039519F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DC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CD4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FB2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2BD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E3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90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97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EF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28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71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F5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F6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E3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75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83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AE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6B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D5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9ECAE6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03AF842F" w14:textId="77777777" w:rsidTr="007B6238">
        <w:tc>
          <w:tcPr>
            <w:tcW w:w="634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D6C5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352C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0C579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2E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89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C6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BC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3F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25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1D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57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5C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0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7E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3E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98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AA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AB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3E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0C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9C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59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639D50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99357F8" w14:textId="77777777" w:rsidTr="007B6238">
        <w:tc>
          <w:tcPr>
            <w:tcW w:w="63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EA97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8CC8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7BC9E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7B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6D0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E1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CB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2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9B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2E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1B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5E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3F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5C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BA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B4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2D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57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26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03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7B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21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3F89B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C5B43CA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2B62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320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171E38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70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5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88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A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E8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A5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B7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C6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72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62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4F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93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3A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FA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CB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E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50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14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68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E97B08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4BD35E50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4910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D4C2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DF695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53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08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BA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E03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9B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EE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E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1C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56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E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35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5D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B5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88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34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54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15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C6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CF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4A2DF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D806940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5F2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BCDF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D8ECC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75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1E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E2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4D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A4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26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DF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BB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AA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60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87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2D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3A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42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55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1E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A1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31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50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68EC0A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A19119A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2C61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74F2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F383D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42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BD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6F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DC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0F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27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5D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63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E9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5F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AB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7D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D3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46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6D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3C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3C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41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F2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F92BF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47B78A9F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534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B565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ABDA2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F1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B7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1D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4C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7B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0D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2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AB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92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0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D6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A4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39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C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60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A5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F9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AF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93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0924D9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453D2CFD" w14:textId="77777777" w:rsidTr="007B6238">
        <w:tc>
          <w:tcPr>
            <w:tcW w:w="63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DDDC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41602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136C2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DCB" w14:textId="77777777" w:rsidR="00F17E36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Итого по укруп</w:t>
            </w:r>
            <w:r w:rsidR="007659A1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нен</w:t>
            </w:r>
            <w:r w:rsidR="007659A1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ной муни</w:t>
            </w:r>
            <w:r w:rsidR="007659A1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ци</w:t>
            </w:r>
            <w:r w:rsidR="00F17E36">
              <w:rPr>
                <w:color w:val="000000" w:themeColor="text1"/>
                <w:sz w:val="20"/>
              </w:rPr>
              <w:t>-</w:t>
            </w:r>
          </w:p>
          <w:p w14:paraId="6827CFEE" w14:textId="18C95F5F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па</w:t>
            </w:r>
            <w:r w:rsidR="00F17E36">
              <w:rPr>
                <w:color w:val="000000" w:themeColor="text1"/>
                <w:sz w:val="20"/>
              </w:rPr>
              <w:t>л</w:t>
            </w:r>
            <w:r w:rsidRPr="007B6238">
              <w:rPr>
                <w:color w:val="000000" w:themeColor="text1"/>
                <w:sz w:val="20"/>
              </w:rPr>
              <w:t>ь</w:t>
            </w:r>
            <w:r w:rsidR="00F17E36">
              <w:rPr>
                <w:color w:val="000000" w:themeColor="text1"/>
                <w:sz w:val="20"/>
              </w:rPr>
              <w:t>-</w:t>
            </w:r>
            <w:r w:rsidRPr="007B6238">
              <w:rPr>
                <w:color w:val="000000" w:themeColor="text1"/>
                <w:sz w:val="20"/>
              </w:rPr>
              <w:t>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22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3E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B7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58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C2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89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F0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BC7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3E8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1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A77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46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71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67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B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F0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F7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8E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74E9E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7AA93E96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3ADF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6B91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D6D28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A4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7F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91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D2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55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E3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B4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05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0F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CA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2E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9F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92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A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F5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B2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5B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4C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F4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A402A7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477E14D3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3054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DD67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98BDF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B7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F8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31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32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E3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FE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4C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69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E65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62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33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921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2C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A8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92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E6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CC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BC9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F0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B52CA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17B43D4E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1B18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5525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A42DC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C7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FB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55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A0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6F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12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0C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19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B3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22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647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6FC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F8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3D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93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31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DC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17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E7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6DFEDD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5D07296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097E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0461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BDE42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96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B0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FD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61E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94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C5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C5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CE8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CEE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87A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4C5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919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4A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13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C0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EA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92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92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31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942E17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8CAA452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8D4F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EAD7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72A99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88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68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37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D3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42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6F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37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DE5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2DB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EB0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BB2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26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FB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9C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CF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A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9C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61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B60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DE9A1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6B334AFB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EC59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E151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3C86F3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F8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AA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78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3E7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7A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1FC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6D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6E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B6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76D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9C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4B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6A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71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B2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BB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C3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63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44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26951D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D62855" w:rsidRPr="007B6238" w14:paraId="0605C6DC" w14:textId="77777777" w:rsidTr="007B6238">
        <w:tc>
          <w:tcPr>
            <w:tcW w:w="63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06A0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808FA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13858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A8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FC4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A0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2B5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AC1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F2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81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5A4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03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1D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FCF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5B6" w14:textId="77777777" w:rsidR="00D62855" w:rsidRPr="007B6238" w:rsidRDefault="00D62855" w:rsidP="00D6285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B6238">
              <w:rPr>
                <w:color w:val="000000" w:themeColor="text1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4F8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D5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FBA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7F2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EAF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2CB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776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5B258CE" w14:textId="77777777" w:rsidR="00D62855" w:rsidRPr="007B6238" w:rsidRDefault="00D62855" w:rsidP="00D62855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</w:tbl>
    <w:p w14:paraId="26AA883E" w14:textId="77777777" w:rsidR="00D62855" w:rsidRPr="00D62855" w:rsidRDefault="00D62855" w:rsidP="00D62855">
      <w:pPr>
        <w:widowControl w:val="0"/>
        <w:autoSpaceDE w:val="0"/>
        <w:autoSpaceDN w:val="0"/>
        <w:jc w:val="both"/>
        <w:rPr>
          <w:color w:val="auto"/>
          <w:sz w:val="20"/>
        </w:rPr>
      </w:pPr>
    </w:p>
    <w:p w14:paraId="77396D57" w14:textId="77777777" w:rsidR="00B31183" w:rsidRDefault="00B31183" w:rsidP="00D62855">
      <w:pPr>
        <w:widowControl w:val="0"/>
        <w:autoSpaceDE w:val="0"/>
        <w:autoSpaceDN w:val="0"/>
        <w:adjustRightInd w:val="0"/>
        <w:jc w:val="center"/>
        <w:rPr>
          <w:color w:val="auto"/>
          <w:sz w:val="20"/>
        </w:rPr>
      </w:pPr>
    </w:p>
    <w:p w14:paraId="4A15D461" w14:textId="77777777" w:rsidR="00CE467B" w:rsidRDefault="00CE467B" w:rsidP="00D62855">
      <w:pPr>
        <w:widowControl w:val="0"/>
        <w:autoSpaceDE w:val="0"/>
        <w:autoSpaceDN w:val="0"/>
        <w:adjustRightInd w:val="0"/>
        <w:jc w:val="center"/>
        <w:rPr>
          <w:color w:val="auto"/>
          <w:sz w:val="20"/>
        </w:rPr>
      </w:pPr>
    </w:p>
    <w:p w14:paraId="6C5BA6FD" w14:textId="77777777" w:rsidR="007659A1" w:rsidRDefault="007659A1" w:rsidP="00D62855">
      <w:pPr>
        <w:widowControl w:val="0"/>
        <w:autoSpaceDE w:val="0"/>
        <w:autoSpaceDN w:val="0"/>
        <w:adjustRightInd w:val="0"/>
        <w:jc w:val="center"/>
        <w:rPr>
          <w:color w:val="auto"/>
          <w:sz w:val="20"/>
        </w:rPr>
      </w:pPr>
    </w:p>
    <w:p w14:paraId="5DD369BA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lastRenderedPageBreak/>
        <w:t>IV. Сведения о фактических показателях, характеризующих</w:t>
      </w:r>
    </w:p>
    <w:p w14:paraId="128BDD97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объем и качество оказания муниципальной услуги</w:t>
      </w:r>
    </w:p>
    <w:p w14:paraId="1AC0953E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в социальной сфере (муниципальных услуг в социальной</w:t>
      </w:r>
    </w:p>
    <w:p w14:paraId="692A2584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сфере, составляющих укрупненную муниципальную услугу),</w:t>
      </w:r>
    </w:p>
    <w:p w14:paraId="10EE296C" w14:textId="77777777" w:rsidR="00D62855" w:rsidRPr="00CE467B" w:rsidRDefault="00D62855" w:rsidP="00D6285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>на "__" _________ 20__ года</w:t>
      </w:r>
    </w:p>
    <w:p w14:paraId="1BB7E05D" w14:textId="77777777" w:rsidR="00D62855" w:rsidRPr="00CE467B" w:rsidRDefault="00D62855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7827183D" w14:textId="77777777" w:rsidR="00D62855" w:rsidRPr="00CE467B" w:rsidRDefault="00D62855" w:rsidP="00D62855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  <w:r w:rsidRPr="00CE467B">
        <w:rPr>
          <w:color w:val="000000" w:themeColor="text1"/>
          <w:szCs w:val="24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CE467B">
          <w:rPr>
            <w:color w:val="000000" w:themeColor="text1"/>
            <w:szCs w:val="24"/>
          </w:rPr>
          <w:t>&lt;17&gt;</w:t>
        </w:r>
      </w:hyperlink>
    </w:p>
    <w:tbl>
      <w:tblPr>
        <w:tblpPr w:leftFromText="180" w:rightFromText="180" w:vertAnchor="text" w:tblpX="-794" w:tblpY="1"/>
        <w:tblOverlap w:val="never"/>
        <w:tblW w:w="163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5"/>
        <w:gridCol w:w="623"/>
        <w:gridCol w:w="623"/>
        <w:gridCol w:w="285"/>
        <w:gridCol w:w="281"/>
        <w:gridCol w:w="566"/>
        <w:gridCol w:w="680"/>
        <w:gridCol w:w="60"/>
        <w:gridCol w:w="340"/>
        <w:gridCol w:w="227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746"/>
        <w:gridCol w:w="709"/>
        <w:gridCol w:w="561"/>
        <w:gridCol w:w="737"/>
        <w:gridCol w:w="737"/>
        <w:gridCol w:w="566"/>
      </w:tblGrid>
      <w:tr w:rsidR="00D62855" w:rsidRPr="00CE771E" w14:paraId="22CDB5E2" w14:textId="77777777" w:rsidTr="00CE771E"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EC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504" w14:textId="381F783C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Уни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каль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ный но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мер реес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тро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вой запи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C6D" w14:textId="10BD58A9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ме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нова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ние му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 услу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07F" w14:textId="05D84FC1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Усло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вия (фор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мы) оказа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муни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</w:t>
            </w:r>
          </w:p>
          <w:p w14:paraId="30DAFC3E" w14:textId="56783FDB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услу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3C6" w14:textId="4CCF17F2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Кате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гории пот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реби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телей му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ници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72F" w14:textId="52DECFED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Год опре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деле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испол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ните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лей муни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143" w14:textId="2B2DFCB1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Мес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то ока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 услу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35A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FA3" w14:textId="5D76C43A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Значе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ние факти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ческо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го пока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зателя, харак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тери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зующе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го качес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тво оказа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муни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E771E">
                <w:rPr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9ED3" w14:textId="2B93D24A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Фак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тичес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кое откло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нение от пока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зате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ля, харак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тери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зую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щего качес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тво оказа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муни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010C0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</w:t>
            </w:r>
          </w:p>
          <w:p w14:paraId="1EF5B762" w14:textId="65FD716A" w:rsidR="00D62855" w:rsidRPr="00CE771E" w:rsidRDefault="00010C01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услу-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 xml:space="preserve">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="00D62855" w:rsidRPr="00CE771E">
                <w:rPr>
                  <w:color w:val="000000" w:themeColor="text1"/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CF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8E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CE771E">
                <w:rPr>
                  <w:color w:val="000000" w:themeColor="text1"/>
                  <w:sz w:val="18"/>
                  <w:szCs w:val="18"/>
                </w:rPr>
                <w:t>&lt;25&gt;</w:t>
              </w:r>
            </w:hyperlink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A38" w14:textId="6B554553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Фак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тиче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ское отк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лоне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ние от по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каза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теля, ха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рак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ризу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юще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го объ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ем ока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</w:t>
            </w:r>
            <w:r w:rsidR="006074F6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 услу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CE771E">
                <w:rPr>
                  <w:color w:val="000000" w:themeColor="text1"/>
                  <w:sz w:val="18"/>
                  <w:szCs w:val="18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EF3" w14:textId="635F2D80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Отк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лоне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ние, превы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шаю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щее пре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дель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ные допус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тимые возмо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жные откло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нения от показа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теля, харак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тери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зующе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го качест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во оказа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муни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ципаль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CE771E">
                <w:rPr>
                  <w:color w:val="000000" w:themeColor="text1"/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A7E" w14:textId="114B7689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Отк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лоне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ние, превы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шающ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ее пре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дель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ные допус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тимые возмо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жные откло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нения от показа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теля, харак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тери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зующ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его объем оказа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 муни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ципаль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CE771E">
                <w:rPr>
                  <w:color w:val="000000" w:themeColor="text1"/>
                  <w:sz w:val="18"/>
                  <w:szCs w:val="18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1EC" w14:textId="5366F926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При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чина пре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вы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ше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ния</w:t>
            </w:r>
          </w:p>
        </w:tc>
      </w:tr>
      <w:tr w:rsidR="00D62855" w:rsidRPr="00CE771E" w14:paraId="747DBA3C" w14:textId="77777777" w:rsidTr="00CE771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F59" w14:textId="20FD13DC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уни</w:t>
            </w:r>
            <w:r w:rsidR="007659A1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каль</w:t>
            </w:r>
            <w:r w:rsid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ный код орга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низа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ции по </w:t>
            </w:r>
            <w:r w:rsidR="006074F6">
              <w:rPr>
                <w:color w:val="000000" w:themeColor="text1"/>
                <w:sz w:val="18"/>
                <w:szCs w:val="18"/>
              </w:rPr>
              <w:t>с</w:t>
            </w:r>
            <w:r w:rsidRPr="00CE771E">
              <w:rPr>
                <w:color w:val="000000" w:themeColor="text1"/>
                <w:sz w:val="18"/>
                <w:szCs w:val="18"/>
              </w:rPr>
              <w:t>во</w:t>
            </w:r>
            <w:r w:rsidR="00CE771E">
              <w:rPr>
                <w:color w:val="000000" w:themeColor="text1"/>
                <w:sz w:val="18"/>
                <w:szCs w:val="18"/>
              </w:rPr>
              <w:t>д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ному реес</w:t>
            </w:r>
            <w:r w:rsidR="00CE771E">
              <w:rPr>
                <w:color w:val="000000" w:themeColor="text1"/>
                <w:sz w:val="18"/>
                <w:szCs w:val="18"/>
              </w:rPr>
              <w:t>т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CE771E">
                <w:rPr>
                  <w:color w:val="000000" w:themeColor="text1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7C7" w14:textId="3A2B56C8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ме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ва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ние ис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пол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теля му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 услу</w:t>
            </w:r>
            <w:r w:rsidR="00A553D6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E771E">
                <w:rPr>
                  <w:color w:val="000000" w:themeColor="text1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D18" w14:textId="1E3F7944" w:rsidR="00D62855" w:rsidRPr="00CE771E" w:rsidRDefault="00A553D6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организацио-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65A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339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42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3E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C0F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5D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8A7" w14:textId="7DD5F94E" w:rsidR="00D62855" w:rsidRPr="00CE771E" w:rsidRDefault="00010C01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ме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нова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ние по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каза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 xml:space="preserve">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B35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778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9B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6DC" w14:textId="372D36B9" w:rsidR="00D62855" w:rsidRPr="00CE771E" w:rsidRDefault="00F43B40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ме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нова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ние по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каза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 xml:space="preserve">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DA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CD0" w14:textId="1BA33F11" w:rsidR="00D62855" w:rsidRPr="00CE771E" w:rsidRDefault="00F43B40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оказы-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вае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мый муни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ципаль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ными</w:t>
            </w:r>
          </w:p>
          <w:p w14:paraId="13928A71" w14:textId="440BB854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казен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ными учреж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дения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ми на основа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нии муни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ципаль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ного зада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E771E">
                <w:rPr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B73" w14:textId="77777777" w:rsidR="006074F6" w:rsidRDefault="00F43B40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ока-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зывае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мый муни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ци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ными бюд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жет</w:t>
            </w:r>
            <w:r w:rsidR="006074F6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ны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</w:p>
          <w:p w14:paraId="77D5D156" w14:textId="6E9C552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ми и авто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ном</w:t>
            </w:r>
            <w:r w:rsidR="006074F6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ными учреж</w:t>
            </w:r>
            <w:r w:rsidR="006074F6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дения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ми на осно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вании муни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ци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ного зада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E771E">
                <w:rPr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A99" w14:textId="7E7BB82B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в соот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ветст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вии с кон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E771E">
                <w:rPr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140" w14:textId="2A9A0A7E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в соот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ветст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вии с соци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ными серти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фика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E771E">
                <w:rPr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CC8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7E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B3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B35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46B828BE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4EA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4E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4ED" w14:textId="29197AC7" w:rsidR="00D62855" w:rsidRPr="00CE771E" w:rsidRDefault="00A553D6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мено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 xml:space="preserve">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D62855" w:rsidRPr="00CE771E">
                <w:rPr>
                  <w:color w:val="000000" w:themeColor="text1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77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 xml:space="preserve">код по </w:t>
            </w:r>
            <w:hyperlink r:id="rId42" w:history="1">
              <w:r w:rsidRPr="00CE771E">
                <w:rPr>
                  <w:color w:val="000000" w:themeColor="text1"/>
                  <w:sz w:val="18"/>
                  <w:szCs w:val="18"/>
                </w:rPr>
                <w:t>ОКОПФ</w:t>
              </w:r>
            </w:hyperlink>
            <w:r w:rsidRPr="00CE771E">
              <w:rPr>
                <w:color w:val="000000" w:themeColor="text1"/>
                <w:sz w:val="18"/>
                <w:szCs w:val="18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E771E">
                <w:rPr>
                  <w:color w:val="000000" w:themeColor="text1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C4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E39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44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4F0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74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41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26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966" w14:textId="64228C0D" w:rsidR="00D62855" w:rsidRPr="00CE771E" w:rsidRDefault="00010C01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ме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нова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20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 xml:space="preserve">код по </w:t>
            </w:r>
            <w:hyperlink r:id="rId43" w:history="1">
              <w:r w:rsidRPr="00CE771E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CE771E">
              <w:rPr>
                <w:color w:val="000000" w:themeColor="text1"/>
                <w:sz w:val="18"/>
                <w:szCs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0B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C8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1D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F6F" w14:textId="7939407E" w:rsidR="00D62855" w:rsidRPr="00CE771E" w:rsidRDefault="00F43B40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наи-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ме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>нова</w:t>
            </w:r>
            <w:r w:rsidRPr="00CE771E">
              <w:rPr>
                <w:color w:val="000000" w:themeColor="text1"/>
                <w:sz w:val="18"/>
                <w:szCs w:val="18"/>
              </w:rPr>
              <w:t>-</w:t>
            </w:r>
            <w:r w:rsidR="00D62855" w:rsidRPr="00CE771E">
              <w:rPr>
                <w:color w:val="000000" w:themeColor="text1"/>
                <w:sz w:val="18"/>
                <w:szCs w:val="18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D62855"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65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 xml:space="preserve">Код по </w:t>
            </w:r>
            <w:hyperlink r:id="rId44" w:history="1">
              <w:r w:rsidRPr="00CE771E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CE771E">
              <w:rPr>
                <w:color w:val="000000" w:themeColor="text1"/>
                <w:sz w:val="18"/>
                <w:szCs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E771E">
                <w:rPr>
                  <w:color w:val="000000" w:themeColor="text1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38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C5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AF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948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7C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DD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E0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6C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5A688E85" w14:textId="77777777" w:rsidTr="00CE77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9F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38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6B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78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F9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69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62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0D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ED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4F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11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C60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3C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30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57" w:name="Par2219"/>
            <w:bookmarkEnd w:id="57"/>
            <w:r w:rsidRPr="00CE771E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760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D2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FB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8A8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8D9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58" w:name="Par2224"/>
            <w:bookmarkEnd w:id="58"/>
            <w:r w:rsidRPr="00CE771E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FE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1C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BC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59" w:name="Par2227"/>
            <w:bookmarkEnd w:id="59"/>
            <w:r w:rsidRPr="00CE771E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AB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60" w:name="Par2228"/>
            <w:bookmarkEnd w:id="60"/>
            <w:r w:rsidRPr="00CE771E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DE8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CAA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CA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26</w:t>
            </w:r>
          </w:p>
        </w:tc>
      </w:tr>
      <w:tr w:rsidR="00D62855" w:rsidRPr="00CE771E" w14:paraId="39DC394A" w14:textId="77777777" w:rsidTr="00CE771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FF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31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FC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71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9D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01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CC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20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9F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39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1F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55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24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0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9D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AD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3E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CB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5F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F2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4E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97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72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F9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04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16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39E01B95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9C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07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B8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FF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61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F2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EC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5C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BE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86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6B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0A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79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66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0B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D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BD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B6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D9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A7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3E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F9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44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F4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C6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88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18D13E28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9D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8B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97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B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61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1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51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65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5F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C8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BF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B4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A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D2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07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5A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BE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24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2A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31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7C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19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93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3A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A3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BC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13DA5482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2B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3E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6C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0A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41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67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68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B9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AD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58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B9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DF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48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58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1E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7E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A2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4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19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7C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0D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E8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44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D5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1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C7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34C8EDE2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BB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58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31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17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3E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26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E5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10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F3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98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B9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8C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C5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EC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F6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1A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71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A0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FD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09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26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8A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96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24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F3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DE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223C42CD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BF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37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5B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F8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22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A9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10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9BD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CC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9B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DC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AB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B3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FF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F9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A4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C2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45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22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E9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93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D0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55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44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01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C5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28D3A35F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E9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26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5C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3E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16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176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72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5F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E0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97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0F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0A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0B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1F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B8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ED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F4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B5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F0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CE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EA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70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6E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AE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33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63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13B7F54A" w14:textId="77777777" w:rsidTr="00CE77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E1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61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D7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06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4D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66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79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D0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40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66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CD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C8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67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ED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D6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5C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87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14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BD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55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11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9C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67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92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CE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82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38E5869F" w14:textId="77777777" w:rsidTr="00CE771E">
        <w:tc>
          <w:tcPr>
            <w:tcW w:w="629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9E18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E33D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CF693B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06B" w14:textId="30710391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Ито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CE771E">
                <w:rPr>
                  <w:color w:val="000000" w:themeColor="text1"/>
                  <w:sz w:val="18"/>
                  <w:szCs w:val="18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E0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257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219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0E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13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DB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02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760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8FF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2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F6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70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EC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5C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9C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5F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8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5D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D4412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48A2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3CB5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D6B2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478A27E7" w14:textId="77777777" w:rsidTr="00CE771E">
        <w:tc>
          <w:tcPr>
            <w:tcW w:w="62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A637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6C70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BBE994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AE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32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BC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A8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AF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95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03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33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BA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815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545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EEA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F5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91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67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3D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B5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9A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A8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F8AFB4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6239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0210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1280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798DEE15" w14:textId="77777777" w:rsidTr="00CE771E">
        <w:tc>
          <w:tcPr>
            <w:tcW w:w="62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9B71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0BB1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2F6A99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05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A1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E4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70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37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3B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21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4F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49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1C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5ED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4F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11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C6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3B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32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D7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CF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F5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877EDF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1054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3777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9E1F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52C6CED6" w14:textId="77777777" w:rsidTr="00CE771E">
        <w:tc>
          <w:tcPr>
            <w:tcW w:w="62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38E7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E632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1E677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48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B1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73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77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4B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24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CD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D9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6AA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A49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62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D5F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D7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D6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49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9D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F8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3C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60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F71AC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AB6F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9A24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27BD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56B39E3E" w14:textId="77777777" w:rsidTr="00CE771E">
        <w:tc>
          <w:tcPr>
            <w:tcW w:w="6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9C3C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79F0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FD8AB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6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20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C3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C45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04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D2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C6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C80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5FF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3A8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A7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72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24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47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64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F8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4E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ED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F8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613761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5BFA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609B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0679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4954CECB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CA90C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2185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0C6B7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8D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95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30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89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16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38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CF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88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21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8F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19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03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C5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8F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2A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FF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5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8F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EF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52BFAD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FB6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3441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8A7A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76EDC854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E17C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281C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A8DB3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B3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66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28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BE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7D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D7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39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23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BC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E5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65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9F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A0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CC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18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22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4F0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3A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17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B0829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E9BF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24D0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16DC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62A6FF41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B389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6353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D3982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E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ED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E6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E7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6F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7A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B5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64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8EF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C2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502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E77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2A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95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8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E7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49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1B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20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37521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5BC4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5B32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67A8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7D6AC9CC" w14:textId="77777777" w:rsidTr="00CE771E">
        <w:tc>
          <w:tcPr>
            <w:tcW w:w="6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B50A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11F8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ED3859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BE3" w14:textId="0F2CEB1D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Ито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го по му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ници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паль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>ной услу</w:t>
            </w:r>
            <w:r w:rsidR="00F43B40" w:rsidRPr="00CE771E">
              <w:rPr>
                <w:color w:val="000000" w:themeColor="text1"/>
                <w:sz w:val="18"/>
                <w:szCs w:val="18"/>
              </w:rPr>
              <w:t>-</w:t>
            </w:r>
            <w:r w:rsidRPr="00CE771E">
              <w:rPr>
                <w:color w:val="000000" w:themeColor="text1"/>
                <w:sz w:val="18"/>
                <w:szCs w:val="18"/>
              </w:rPr>
              <w:t xml:space="preserve">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CE771E">
                <w:rPr>
                  <w:color w:val="000000" w:themeColor="text1"/>
                  <w:sz w:val="18"/>
                  <w:szCs w:val="18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89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EB3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B4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63C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B6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5E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A8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F4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F1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0E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86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DAE6C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3A6A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DFA9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4229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0C91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01C7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13DF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3688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CD7B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B2CF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914A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21544E95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C839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1ABB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86A17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AD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4F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DA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67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03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8E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5B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A0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79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C1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78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0A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2FB02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514C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A8C2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60868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6676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A8DC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DC23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0974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8CD8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7146C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5038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1823E1C5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77CB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92F3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76581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3F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02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0E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AE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82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EF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B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2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39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CC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0C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19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7C22C5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CFE6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93AC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060A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7916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2B80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A853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5610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81F6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59DF2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1C29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0E907154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9092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0D4B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EC54A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58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1C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67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67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47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03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C0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4B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42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B2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37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8F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3DC78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B5AA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2B59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C07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D882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DCBE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39D6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96AE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60F1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D6E3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95EA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52F98173" w14:textId="77777777" w:rsidTr="00CE771E">
        <w:tc>
          <w:tcPr>
            <w:tcW w:w="6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85C6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D16A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ABA286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2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8A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76B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22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4B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B9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10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5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8C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76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88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9E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725057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03E7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91B9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4714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9BF0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339E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1272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749D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8E56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52C2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CE56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0784459C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7FB4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0DA1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DAAC3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03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A7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A6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BB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13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E4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31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EE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D3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F2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B4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38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7A9E1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F40E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9BD6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2F57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F2AF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159F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5571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9BDB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07C4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BDB3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50A9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347AE49B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F23B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A56E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A5E9D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15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A9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A2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D6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0E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35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82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41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74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6A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71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A0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85F5B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003C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EFAF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F66D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9496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0F11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D096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F2B7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2FC5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6C74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8DC5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2A50BFC7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0DBB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9A0F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14036D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2B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87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13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68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F7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DF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38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73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15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55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A4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87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1189B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CC75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8EFC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2CF7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F3C3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6C8C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235BE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488A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A2A5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7C2C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8C88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40AD4F8D" w14:textId="77777777" w:rsidTr="00CE771E">
        <w:tc>
          <w:tcPr>
            <w:tcW w:w="6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9F0A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171A9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6A22F2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49C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A2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0C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B1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06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13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FB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A1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D9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C8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F1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D3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EC18E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36EE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21B0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40BE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A4CE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5108A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830B6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180E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AB5AB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85137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07AA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203D3E90" w14:textId="77777777" w:rsidTr="00CE771E">
        <w:trPr>
          <w:gridAfter w:val="11"/>
          <w:wAfter w:w="7106" w:type="dxa"/>
        </w:trPr>
        <w:tc>
          <w:tcPr>
            <w:tcW w:w="27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04108" w14:textId="77777777" w:rsidR="00997554" w:rsidRPr="00CE771E" w:rsidRDefault="00997554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53D19EA0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Руководитель</w:t>
            </w:r>
          </w:p>
          <w:p w14:paraId="2BBF4821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43ED1F5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99824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01E8BBF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40318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C5767FD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2855" w:rsidRPr="00CE771E" w14:paraId="5E4DC9EE" w14:textId="77777777" w:rsidTr="00CE771E">
        <w:trPr>
          <w:gridAfter w:val="11"/>
          <w:wAfter w:w="7106" w:type="dxa"/>
        </w:trPr>
        <w:tc>
          <w:tcPr>
            <w:tcW w:w="27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5D222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B488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B402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83C4E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E6203" w14:textId="77777777" w:rsidR="00D62855" w:rsidRPr="00CE771E" w:rsidRDefault="00D62855" w:rsidP="00CE771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2F996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  <w:tr w:rsidR="00D62855" w:rsidRPr="00CE771E" w14:paraId="6BFD9B0B" w14:textId="77777777" w:rsidTr="00CE771E">
        <w:trPr>
          <w:gridAfter w:val="11"/>
          <w:wAfter w:w="7106" w:type="dxa"/>
        </w:trPr>
        <w:tc>
          <w:tcPr>
            <w:tcW w:w="9285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89284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E771E">
              <w:rPr>
                <w:color w:val="000000" w:themeColor="text1"/>
                <w:sz w:val="18"/>
                <w:szCs w:val="18"/>
              </w:rPr>
              <w:t>"__" ____________ 20__ г.</w:t>
            </w:r>
          </w:p>
          <w:p w14:paraId="2029B0BD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6E13E1" w14:textId="77777777" w:rsidR="00D62855" w:rsidRPr="00CE771E" w:rsidRDefault="00D62855" w:rsidP="00CE771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B31DC05" w14:textId="2981E395" w:rsidR="00D62855" w:rsidRPr="00D62855" w:rsidRDefault="00F43B40" w:rsidP="00D62855">
      <w:pPr>
        <w:widowControl w:val="0"/>
        <w:autoSpaceDE w:val="0"/>
        <w:autoSpaceDN w:val="0"/>
        <w:ind w:firstLine="540"/>
        <w:jc w:val="both"/>
        <w:rPr>
          <w:color w:val="auto"/>
          <w:sz w:val="20"/>
        </w:rPr>
      </w:pPr>
      <w:r>
        <w:rPr>
          <w:color w:val="auto"/>
          <w:sz w:val="20"/>
        </w:rPr>
        <w:br w:type="textWrapping" w:clear="all"/>
      </w:r>
      <w:r w:rsidR="00D62855" w:rsidRPr="00D62855">
        <w:rPr>
          <w:color w:val="auto"/>
          <w:sz w:val="20"/>
        </w:rPr>
        <w:t>--------------------------------</w:t>
      </w:r>
    </w:p>
    <w:p w14:paraId="42D2A2BA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1" w:name="Par2705"/>
      <w:bookmarkEnd w:id="61"/>
      <w:r w:rsidRPr="00997554">
        <w:rPr>
          <w:color w:val="000000" w:themeColor="text1"/>
          <w:sz w:val="20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25B99D9A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2" w:name="Par2706"/>
      <w:bookmarkEnd w:id="62"/>
      <w:r w:rsidRPr="00997554">
        <w:rPr>
          <w:color w:val="000000" w:themeColor="text1"/>
          <w:sz w:val="20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14:paraId="5CDFE33A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3" w:name="Par2707"/>
      <w:bookmarkEnd w:id="63"/>
      <w:r w:rsidRPr="00997554">
        <w:rPr>
          <w:color w:val="000000" w:themeColor="text1"/>
          <w:sz w:val="20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141D1073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4" w:name="Par2708"/>
      <w:bookmarkEnd w:id="64"/>
      <w:r w:rsidRPr="00997554">
        <w:rPr>
          <w:color w:val="000000" w:themeColor="text1"/>
          <w:sz w:val="20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45" w:history="1">
        <w:r w:rsidRPr="00997554">
          <w:rPr>
            <w:color w:val="000000" w:themeColor="text1"/>
            <w:sz w:val="20"/>
          </w:rPr>
          <w:t>частью 2 статьи 28</w:t>
        </w:r>
      </w:hyperlink>
      <w:r w:rsidRPr="00997554">
        <w:rPr>
          <w:color w:val="000000" w:themeColor="text1"/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3A0CC03A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5" w:name="Par2709"/>
      <w:bookmarkEnd w:id="65"/>
      <w:r w:rsidRPr="00997554">
        <w:rPr>
          <w:color w:val="000000" w:themeColor="text1"/>
          <w:sz w:val="20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1637509B" w14:textId="6A2E7721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6" w:name="Par2710"/>
      <w:bookmarkEnd w:id="66"/>
      <w:r w:rsidRPr="00997554">
        <w:rPr>
          <w:color w:val="000000" w:themeColor="text1"/>
          <w:sz w:val="20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997554">
          <w:rPr>
            <w:color w:val="000000" w:themeColor="text1"/>
            <w:sz w:val="20"/>
          </w:rPr>
          <w:t>раздел III</w:t>
        </w:r>
      </w:hyperlink>
      <w:r w:rsidRPr="00997554">
        <w:rPr>
          <w:color w:val="000000" w:themeColor="text1"/>
          <w:sz w:val="20"/>
        </w:rPr>
        <w:t xml:space="preserve"> настоящего документа в соответствии с общими </w:t>
      </w:r>
      <w:hyperlink r:id="rId46" w:history="1">
        <w:r w:rsidRPr="00997554">
          <w:rPr>
            <w:color w:val="000000" w:themeColor="text1"/>
            <w:sz w:val="20"/>
          </w:rPr>
          <w:t>требованиями</w:t>
        </w:r>
      </w:hyperlink>
      <w:r w:rsidRPr="00997554">
        <w:rPr>
          <w:color w:val="000000" w:themeColor="text1"/>
          <w:sz w:val="20"/>
        </w:rPr>
        <w:t xml:space="preserve"> к форме отчета об исполнении государственн</w:t>
      </w:r>
      <w:r w:rsidR="00E00E35">
        <w:rPr>
          <w:color w:val="000000" w:themeColor="text1"/>
          <w:sz w:val="20"/>
        </w:rPr>
        <w:t>ого (муниципального</w:t>
      </w:r>
      <w:r w:rsidRPr="00997554">
        <w:rPr>
          <w:color w:val="000000" w:themeColor="text1"/>
          <w:sz w:val="20"/>
        </w:rPr>
        <w:t>) социальн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 xml:space="preserve"> заказ</w:t>
      </w:r>
      <w:r w:rsidR="00E00E35">
        <w:rPr>
          <w:color w:val="000000" w:themeColor="text1"/>
          <w:sz w:val="20"/>
        </w:rPr>
        <w:t>а</w:t>
      </w:r>
      <w:r w:rsidRPr="00997554">
        <w:rPr>
          <w:color w:val="000000" w:themeColor="text1"/>
          <w:sz w:val="20"/>
        </w:rPr>
        <w:t xml:space="preserve">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 xml:space="preserve"> (муниципальн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>) социальн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 xml:space="preserve"> заказ</w:t>
      </w:r>
      <w:r w:rsidR="00E00E35">
        <w:rPr>
          <w:color w:val="000000" w:themeColor="text1"/>
          <w:sz w:val="20"/>
        </w:rPr>
        <w:t>а</w:t>
      </w:r>
      <w:r w:rsidRPr="00997554">
        <w:rPr>
          <w:color w:val="000000" w:themeColor="text1"/>
          <w:sz w:val="20"/>
        </w:rPr>
        <w:t xml:space="preserve"> на оказание государственных (муниципальных) услуг в социальной сфере".</w:t>
      </w:r>
    </w:p>
    <w:p w14:paraId="631C147C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7" w:name="Par2711"/>
      <w:bookmarkEnd w:id="67"/>
      <w:r w:rsidRPr="00997554">
        <w:rPr>
          <w:color w:val="000000" w:themeColor="text1"/>
          <w:sz w:val="20"/>
        </w:rPr>
        <w:t xml:space="preserve">&lt;7&gt; Рассчитывается как сумма показателей </w:t>
      </w:r>
      <w:hyperlink w:anchor="Par1337" w:tooltip="8" w:history="1">
        <w:r w:rsidRPr="00997554">
          <w:rPr>
            <w:color w:val="000000" w:themeColor="text1"/>
            <w:sz w:val="20"/>
          </w:rPr>
          <w:t>граф 8</w:t>
        </w:r>
      </w:hyperlink>
      <w:r w:rsidRPr="00997554">
        <w:rPr>
          <w:color w:val="000000" w:themeColor="text1"/>
          <w:sz w:val="20"/>
        </w:rPr>
        <w:t xml:space="preserve">, </w:t>
      </w:r>
      <w:hyperlink w:anchor="Par1338" w:tooltip="9" w:history="1">
        <w:r w:rsidRPr="00997554">
          <w:rPr>
            <w:color w:val="000000" w:themeColor="text1"/>
            <w:sz w:val="20"/>
          </w:rPr>
          <w:t>9</w:t>
        </w:r>
      </w:hyperlink>
      <w:r w:rsidRPr="00997554">
        <w:rPr>
          <w:color w:val="000000" w:themeColor="text1"/>
          <w:sz w:val="20"/>
        </w:rPr>
        <w:t xml:space="preserve">, </w:t>
      </w:r>
      <w:hyperlink w:anchor="Par1339" w:tooltip="10" w:history="1">
        <w:r w:rsidRPr="00997554">
          <w:rPr>
            <w:color w:val="000000" w:themeColor="text1"/>
            <w:sz w:val="20"/>
          </w:rPr>
          <w:t>10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340" w:tooltip="11" w:history="1">
        <w:r w:rsidRPr="00997554">
          <w:rPr>
            <w:color w:val="000000" w:themeColor="text1"/>
            <w:sz w:val="20"/>
          </w:rPr>
          <w:t>11</w:t>
        </w:r>
      </w:hyperlink>
      <w:r w:rsidRPr="00997554">
        <w:rPr>
          <w:color w:val="000000" w:themeColor="text1"/>
          <w:sz w:val="20"/>
        </w:rPr>
        <w:t>.</w:t>
      </w:r>
    </w:p>
    <w:p w14:paraId="474AD281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8" w:name="Par2712"/>
      <w:bookmarkEnd w:id="68"/>
      <w:r w:rsidRPr="00997554">
        <w:rPr>
          <w:color w:val="000000" w:themeColor="text1"/>
          <w:sz w:val="20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997554">
          <w:rPr>
            <w:color w:val="000000" w:themeColor="text1"/>
            <w:sz w:val="20"/>
          </w:rPr>
          <w:t>графа 12</w:t>
        </w:r>
      </w:hyperlink>
      <w:r w:rsidRPr="00997554">
        <w:rPr>
          <w:color w:val="000000" w:themeColor="text1"/>
          <w:sz w:val="20"/>
        </w:rPr>
        <w:t xml:space="preserve"> не заполняется.</w:t>
      </w:r>
    </w:p>
    <w:p w14:paraId="1C7A8990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69" w:name="Par2713"/>
      <w:bookmarkEnd w:id="69"/>
      <w:r w:rsidRPr="00997554">
        <w:rPr>
          <w:color w:val="000000" w:themeColor="text1"/>
          <w:sz w:val="20"/>
        </w:rPr>
        <w:t xml:space="preserve">&lt;9&gt; Рассчитывается как сумма показателей </w:t>
      </w:r>
      <w:hyperlink w:anchor="Par1343" w:tooltip="14" w:history="1">
        <w:r w:rsidRPr="00997554">
          <w:rPr>
            <w:color w:val="000000" w:themeColor="text1"/>
            <w:sz w:val="20"/>
          </w:rPr>
          <w:t>граф 14</w:t>
        </w:r>
      </w:hyperlink>
      <w:r w:rsidRPr="00997554">
        <w:rPr>
          <w:color w:val="000000" w:themeColor="text1"/>
          <w:sz w:val="20"/>
        </w:rPr>
        <w:t xml:space="preserve">, </w:t>
      </w:r>
      <w:hyperlink w:anchor="Par1344" w:tooltip="15" w:history="1">
        <w:r w:rsidRPr="00997554">
          <w:rPr>
            <w:color w:val="000000" w:themeColor="text1"/>
            <w:sz w:val="20"/>
          </w:rPr>
          <w:t>15</w:t>
        </w:r>
      </w:hyperlink>
      <w:r w:rsidRPr="00997554">
        <w:rPr>
          <w:color w:val="000000" w:themeColor="text1"/>
          <w:sz w:val="20"/>
        </w:rPr>
        <w:t xml:space="preserve">, </w:t>
      </w:r>
      <w:hyperlink w:anchor="Par1345" w:tooltip="16" w:history="1">
        <w:r w:rsidRPr="00997554">
          <w:rPr>
            <w:color w:val="000000" w:themeColor="text1"/>
            <w:sz w:val="20"/>
          </w:rPr>
          <w:t>16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346" w:tooltip="17" w:history="1">
        <w:r w:rsidRPr="00997554">
          <w:rPr>
            <w:color w:val="000000" w:themeColor="text1"/>
            <w:sz w:val="20"/>
          </w:rPr>
          <w:t>17</w:t>
        </w:r>
      </w:hyperlink>
      <w:r w:rsidRPr="00997554">
        <w:rPr>
          <w:color w:val="000000" w:themeColor="text1"/>
          <w:sz w:val="20"/>
        </w:rPr>
        <w:t>.</w:t>
      </w:r>
    </w:p>
    <w:p w14:paraId="23FC25F7" w14:textId="498D2B4A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0" w:name="Par2714"/>
      <w:bookmarkEnd w:id="70"/>
      <w:r w:rsidRPr="00997554">
        <w:rPr>
          <w:color w:val="000000" w:themeColor="text1"/>
          <w:sz w:val="20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 IV</w:t>
        </w:r>
      </w:hyperlink>
      <w:r w:rsidRPr="00997554">
        <w:rPr>
          <w:color w:val="000000" w:themeColor="text1"/>
          <w:sz w:val="20"/>
        </w:rPr>
        <w:t xml:space="preserve"> настоящего документа в соответствии с общими </w:t>
      </w:r>
      <w:hyperlink r:id="rId47" w:history="1">
        <w:r w:rsidRPr="00997554">
          <w:rPr>
            <w:color w:val="000000" w:themeColor="text1"/>
            <w:sz w:val="20"/>
          </w:rPr>
          <w:t>требованиями</w:t>
        </w:r>
      </w:hyperlink>
      <w:r w:rsidRPr="00997554">
        <w:rPr>
          <w:color w:val="000000" w:themeColor="text1"/>
          <w:sz w:val="20"/>
        </w:rPr>
        <w:t xml:space="preserve"> к форме отчета об исполнении государственн</w:t>
      </w:r>
      <w:r w:rsidR="00E00E35">
        <w:rPr>
          <w:color w:val="000000" w:themeColor="text1"/>
          <w:sz w:val="20"/>
        </w:rPr>
        <w:t xml:space="preserve">ого </w:t>
      </w:r>
      <w:r w:rsidRPr="00997554">
        <w:rPr>
          <w:color w:val="000000" w:themeColor="text1"/>
          <w:sz w:val="20"/>
        </w:rPr>
        <w:t>(муниципальн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>) социальн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 xml:space="preserve"> заказ</w:t>
      </w:r>
      <w:r w:rsidR="00E00E35">
        <w:rPr>
          <w:color w:val="000000" w:themeColor="text1"/>
          <w:sz w:val="20"/>
        </w:rPr>
        <w:t>а</w:t>
      </w:r>
      <w:r w:rsidRPr="00997554">
        <w:rPr>
          <w:color w:val="000000" w:themeColor="text1"/>
          <w:sz w:val="20"/>
        </w:rPr>
        <w:t xml:space="preserve">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</w:t>
      </w:r>
      <w:r w:rsidRPr="00997554">
        <w:rPr>
          <w:color w:val="000000" w:themeColor="text1"/>
          <w:sz w:val="20"/>
        </w:rPr>
        <w:lastRenderedPageBreak/>
        <w:t>государственных (муниципальных) услуг в социальной сфере и общих требований к форме отчета об исполнении государственн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 xml:space="preserve"> (муниципальн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>) социальн</w:t>
      </w:r>
      <w:r w:rsidR="00E00E35">
        <w:rPr>
          <w:color w:val="000000" w:themeColor="text1"/>
          <w:sz w:val="20"/>
        </w:rPr>
        <w:t>ого</w:t>
      </w:r>
      <w:r w:rsidRPr="00997554">
        <w:rPr>
          <w:color w:val="000000" w:themeColor="text1"/>
          <w:sz w:val="20"/>
        </w:rPr>
        <w:t xml:space="preserve"> заказ</w:t>
      </w:r>
      <w:r w:rsidR="00E00E35">
        <w:rPr>
          <w:color w:val="000000" w:themeColor="text1"/>
          <w:sz w:val="20"/>
        </w:rPr>
        <w:t>а</w:t>
      </w:r>
      <w:r w:rsidRPr="00997554">
        <w:rPr>
          <w:color w:val="000000" w:themeColor="text1"/>
          <w:sz w:val="20"/>
        </w:rPr>
        <w:t xml:space="preserve"> на оказание государственных (муниципальных) услуг в социальной сфере".</w:t>
      </w:r>
    </w:p>
    <w:p w14:paraId="1B49479B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1" w:name="Par2715"/>
      <w:bookmarkEnd w:id="71"/>
      <w:r w:rsidRPr="00997554">
        <w:rPr>
          <w:color w:val="000000" w:themeColor="text1"/>
          <w:sz w:val="20"/>
        </w:rPr>
        <w:t xml:space="preserve">&lt;11&gt; Указывается разница </w:t>
      </w:r>
      <w:hyperlink w:anchor="Par1342" w:tooltip="13" w:history="1">
        <w:r w:rsidRPr="00997554">
          <w:rPr>
            <w:color w:val="000000" w:themeColor="text1"/>
            <w:sz w:val="20"/>
          </w:rPr>
          <w:t>граф 13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336" w:tooltip="7" w:history="1">
        <w:r w:rsidRPr="00997554">
          <w:rPr>
            <w:color w:val="000000" w:themeColor="text1"/>
            <w:sz w:val="20"/>
          </w:rPr>
          <w:t>7</w:t>
        </w:r>
      </w:hyperlink>
      <w:r w:rsidRPr="00997554">
        <w:rPr>
          <w:color w:val="000000" w:themeColor="text1"/>
          <w:sz w:val="20"/>
        </w:rPr>
        <w:t>.</w:t>
      </w:r>
    </w:p>
    <w:p w14:paraId="654CB4BC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2" w:name="Par2716"/>
      <w:bookmarkEnd w:id="72"/>
      <w:r w:rsidRPr="00997554">
        <w:rPr>
          <w:color w:val="000000" w:themeColor="text1"/>
          <w:sz w:val="20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разделе IV</w:t>
        </w:r>
      </w:hyperlink>
      <w:r w:rsidRPr="00997554">
        <w:rPr>
          <w:color w:val="000000" w:themeColor="text1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4ABE8FAD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3" w:name="Par2717"/>
      <w:bookmarkEnd w:id="73"/>
      <w:r w:rsidRPr="00997554">
        <w:rPr>
          <w:color w:val="000000" w:themeColor="text1"/>
          <w:sz w:val="20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разделе IV</w:t>
        </w:r>
      </w:hyperlink>
      <w:r w:rsidRPr="00997554">
        <w:rPr>
          <w:color w:val="000000" w:themeColor="text1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разделе IV</w:t>
        </w:r>
      </w:hyperlink>
      <w:r w:rsidRPr="00997554">
        <w:rPr>
          <w:color w:val="000000" w:themeColor="text1"/>
          <w:sz w:val="20"/>
        </w:rPr>
        <w:t xml:space="preserve"> настоящего документа.</w:t>
      </w:r>
    </w:p>
    <w:p w14:paraId="0B9AB199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4" w:name="Par2718"/>
      <w:bookmarkEnd w:id="74"/>
      <w:r w:rsidRPr="00997554">
        <w:rPr>
          <w:color w:val="000000" w:themeColor="text1"/>
          <w:sz w:val="20"/>
        </w:rPr>
        <w:t xml:space="preserve">&lt;14&gt; Рассчитывается как разница </w:t>
      </w:r>
      <w:hyperlink w:anchor="Par1665" w:tooltip="8" w:history="1">
        <w:r w:rsidRPr="00997554">
          <w:rPr>
            <w:color w:val="000000" w:themeColor="text1"/>
            <w:sz w:val="20"/>
          </w:rPr>
          <w:t>граф 8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664" w:tooltip="7" w:history="1">
        <w:r w:rsidRPr="00997554">
          <w:rPr>
            <w:color w:val="000000" w:themeColor="text1"/>
            <w:sz w:val="20"/>
          </w:rPr>
          <w:t>7</w:t>
        </w:r>
      </w:hyperlink>
      <w:r w:rsidRPr="00997554">
        <w:rPr>
          <w:color w:val="000000" w:themeColor="text1"/>
          <w:sz w:val="20"/>
        </w:rPr>
        <w:t>.</w:t>
      </w:r>
    </w:p>
    <w:p w14:paraId="489BF494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5" w:name="Par2719"/>
      <w:bookmarkEnd w:id="75"/>
      <w:r w:rsidRPr="00997554">
        <w:rPr>
          <w:color w:val="000000" w:themeColor="text1"/>
          <w:sz w:val="20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разделе IV</w:t>
        </w:r>
      </w:hyperlink>
      <w:r w:rsidRPr="00997554">
        <w:rPr>
          <w:color w:val="000000" w:themeColor="text1"/>
          <w:sz w:val="20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22029BDF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6" w:name="Par2720"/>
      <w:bookmarkEnd w:id="76"/>
      <w:r w:rsidRPr="00997554">
        <w:rPr>
          <w:color w:val="000000" w:themeColor="text1"/>
          <w:sz w:val="20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разделе IV</w:t>
        </w:r>
      </w:hyperlink>
      <w:r w:rsidRPr="00997554">
        <w:rPr>
          <w:color w:val="000000" w:themeColor="text1"/>
          <w:sz w:val="20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97554">
          <w:rPr>
            <w:color w:val="000000" w:themeColor="text1"/>
            <w:sz w:val="20"/>
          </w:rPr>
          <w:t>разделе IV</w:t>
        </w:r>
      </w:hyperlink>
      <w:r w:rsidRPr="00997554">
        <w:rPr>
          <w:color w:val="000000" w:themeColor="text1"/>
          <w:sz w:val="20"/>
        </w:rPr>
        <w:t xml:space="preserve"> настоящего документа.</w:t>
      </w:r>
    </w:p>
    <w:p w14:paraId="59228623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7" w:name="Par2721"/>
      <w:bookmarkEnd w:id="77"/>
      <w:r w:rsidRPr="00997554">
        <w:rPr>
          <w:color w:val="000000" w:themeColor="text1"/>
          <w:sz w:val="20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1C80DB89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8" w:name="Par2722"/>
      <w:bookmarkEnd w:id="78"/>
      <w:r w:rsidRPr="00997554">
        <w:rPr>
          <w:color w:val="000000" w:themeColor="text1"/>
          <w:sz w:val="20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1672E30D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79" w:name="Par2723"/>
      <w:bookmarkEnd w:id="79"/>
      <w:r w:rsidRPr="00997554">
        <w:rPr>
          <w:color w:val="000000" w:themeColor="text1"/>
          <w:sz w:val="20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48" w:history="1">
        <w:r w:rsidRPr="00997554">
          <w:rPr>
            <w:color w:val="000000" w:themeColor="text1"/>
            <w:sz w:val="20"/>
          </w:rPr>
          <w:t>частью 6 статьи 9</w:t>
        </w:r>
      </w:hyperlink>
      <w:r w:rsidRPr="00997554">
        <w:rPr>
          <w:color w:val="000000" w:themeColor="text1"/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507D19C0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0" w:name="Par2724"/>
      <w:bookmarkEnd w:id="80"/>
      <w:r w:rsidRPr="00997554">
        <w:rPr>
          <w:color w:val="000000" w:themeColor="text1"/>
          <w:sz w:val="20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6A51C525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1" w:name="Par2725"/>
      <w:bookmarkEnd w:id="81"/>
      <w:r w:rsidRPr="00997554">
        <w:rPr>
          <w:color w:val="000000" w:themeColor="text1"/>
          <w:sz w:val="20"/>
        </w:rPr>
        <w:t>&lt;21&gt; Указывается на основании информации, включенной в муниципальное задание или соглашение.</w:t>
      </w:r>
    </w:p>
    <w:p w14:paraId="5E0519F2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2" w:name="Par2726"/>
      <w:bookmarkEnd w:id="82"/>
      <w:r w:rsidRPr="00997554">
        <w:rPr>
          <w:color w:val="000000" w:themeColor="text1"/>
          <w:sz w:val="20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04C13C46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3" w:name="Par2727"/>
      <w:bookmarkEnd w:id="83"/>
      <w:r w:rsidRPr="00997554">
        <w:rPr>
          <w:color w:val="000000" w:themeColor="text1"/>
          <w:sz w:val="20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0431F75D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4" w:name="Par2728"/>
      <w:bookmarkEnd w:id="84"/>
      <w:r w:rsidRPr="00997554">
        <w:rPr>
          <w:color w:val="000000" w:themeColor="text1"/>
          <w:sz w:val="20"/>
        </w:rPr>
        <w:t xml:space="preserve">&lt;24&gt; Указывается как разница </w:t>
      </w:r>
      <w:hyperlink w:anchor="Par2219" w:tooltip="14" w:history="1">
        <w:r w:rsidRPr="00997554">
          <w:rPr>
            <w:color w:val="000000" w:themeColor="text1"/>
            <w:sz w:val="20"/>
          </w:rPr>
          <w:t>графы 14 раздела IV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802" w:tooltip="14" w:history="1">
        <w:r w:rsidRPr="00997554">
          <w:rPr>
            <w:color w:val="000000" w:themeColor="text1"/>
            <w:sz w:val="20"/>
          </w:rPr>
          <w:t>графы 14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документа.</w:t>
      </w:r>
    </w:p>
    <w:p w14:paraId="0BEB6B87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5" w:name="Par2729"/>
      <w:bookmarkEnd w:id="85"/>
      <w:r w:rsidRPr="00997554">
        <w:rPr>
          <w:color w:val="000000" w:themeColor="text1"/>
          <w:sz w:val="20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6188CB1F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6" w:name="Par2730"/>
      <w:bookmarkEnd w:id="86"/>
      <w:r w:rsidRPr="00997554">
        <w:rPr>
          <w:color w:val="000000" w:themeColor="text1"/>
          <w:sz w:val="20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997554">
          <w:rPr>
            <w:color w:val="000000" w:themeColor="text1"/>
            <w:sz w:val="20"/>
          </w:rPr>
          <w:t>граф 19</w:t>
        </w:r>
      </w:hyperlink>
      <w:r w:rsidRPr="00997554">
        <w:rPr>
          <w:color w:val="000000" w:themeColor="text1"/>
          <w:sz w:val="20"/>
        </w:rPr>
        <w:t xml:space="preserve"> - </w:t>
      </w:r>
      <w:hyperlink w:anchor="Par2227" w:tooltip="22" w:history="1">
        <w:r w:rsidRPr="00997554">
          <w:rPr>
            <w:color w:val="000000" w:themeColor="text1"/>
            <w:sz w:val="20"/>
          </w:rPr>
          <w:t>22 раздела IV</w:t>
        </w:r>
      </w:hyperlink>
      <w:r w:rsidRPr="00997554">
        <w:rPr>
          <w:color w:val="000000" w:themeColor="text1"/>
          <w:sz w:val="20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997554">
          <w:rPr>
            <w:color w:val="000000" w:themeColor="text1"/>
            <w:sz w:val="20"/>
          </w:rPr>
          <w:t>граф 19</w:t>
        </w:r>
      </w:hyperlink>
      <w:r w:rsidRPr="00997554">
        <w:rPr>
          <w:color w:val="000000" w:themeColor="text1"/>
          <w:sz w:val="20"/>
        </w:rPr>
        <w:t xml:space="preserve"> - </w:t>
      </w:r>
      <w:hyperlink w:anchor="Par1810" w:tooltip="22" w:history="1">
        <w:r w:rsidRPr="00997554">
          <w:rPr>
            <w:color w:val="000000" w:themeColor="text1"/>
            <w:sz w:val="20"/>
          </w:rPr>
          <w:t>22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документа.</w:t>
      </w:r>
    </w:p>
    <w:p w14:paraId="57E53D20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7" w:name="Par2731"/>
      <w:bookmarkEnd w:id="87"/>
      <w:r w:rsidRPr="00997554">
        <w:rPr>
          <w:color w:val="000000" w:themeColor="text1"/>
          <w:sz w:val="20"/>
        </w:rPr>
        <w:t xml:space="preserve">&lt;27&gt; Рассчитывается как разница </w:t>
      </w:r>
      <w:hyperlink w:anchor="Par1802" w:tooltip="14" w:history="1">
        <w:r w:rsidRPr="00997554">
          <w:rPr>
            <w:color w:val="000000" w:themeColor="text1"/>
            <w:sz w:val="20"/>
          </w:rPr>
          <w:t>графы 14 раздела III</w:t>
        </w:r>
      </w:hyperlink>
      <w:r w:rsidRPr="00997554">
        <w:rPr>
          <w:color w:val="000000" w:themeColor="text1"/>
          <w:sz w:val="20"/>
        </w:rPr>
        <w:t xml:space="preserve">, </w:t>
      </w:r>
      <w:hyperlink w:anchor="Par2219" w:tooltip="14" w:history="1">
        <w:r w:rsidRPr="00997554">
          <w:rPr>
            <w:color w:val="000000" w:themeColor="text1"/>
            <w:sz w:val="20"/>
          </w:rPr>
          <w:t>графы 14 раздела IV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803" w:tooltip="15" w:history="1">
        <w:r w:rsidRPr="00997554">
          <w:rPr>
            <w:color w:val="000000" w:themeColor="text1"/>
            <w:sz w:val="20"/>
          </w:rPr>
          <w:t>графы 15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ooltip="14" w:history="1">
        <w:r w:rsidRPr="00997554">
          <w:rPr>
            <w:color w:val="000000" w:themeColor="text1"/>
            <w:sz w:val="20"/>
          </w:rPr>
          <w:t>графы 14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997554">
          <w:rPr>
            <w:color w:val="000000" w:themeColor="text1"/>
            <w:sz w:val="20"/>
          </w:rPr>
          <w:t>графы 13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 на </w:t>
      </w:r>
      <w:hyperlink w:anchor="Par1802" w:tooltip="14" w:history="1">
        <w:r w:rsidRPr="00997554">
          <w:rPr>
            <w:color w:val="000000" w:themeColor="text1"/>
            <w:sz w:val="20"/>
          </w:rPr>
          <w:t>графу 14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документа).</w:t>
      </w:r>
    </w:p>
    <w:p w14:paraId="1066DECD" w14:textId="77777777" w:rsidR="00D62855" w:rsidRPr="00997554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8" w:name="Par2732"/>
      <w:bookmarkEnd w:id="88"/>
      <w:r w:rsidRPr="00997554">
        <w:rPr>
          <w:color w:val="000000" w:themeColor="text1"/>
          <w:sz w:val="20"/>
        </w:rPr>
        <w:t xml:space="preserve">&lt;28&gt; Рассчитывается как разница </w:t>
      </w:r>
      <w:hyperlink w:anchor="Par2228" w:tooltip="23" w:history="1">
        <w:r w:rsidRPr="00997554">
          <w:rPr>
            <w:color w:val="000000" w:themeColor="text1"/>
            <w:sz w:val="20"/>
          </w:rPr>
          <w:t>графы 23 раздела IV</w:t>
        </w:r>
      </w:hyperlink>
      <w:r w:rsidRPr="00997554">
        <w:rPr>
          <w:color w:val="000000" w:themeColor="text1"/>
          <w:sz w:val="20"/>
        </w:rPr>
        <w:t xml:space="preserve"> и </w:t>
      </w:r>
      <w:hyperlink w:anchor="Par1811" w:tooltip="23" w:history="1">
        <w:r w:rsidRPr="00997554">
          <w:rPr>
            <w:color w:val="000000" w:themeColor="text1"/>
            <w:sz w:val="20"/>
          </w:rPr>
          <w:t>графы 23 раздела III</w:t>
        </w:r>
      </w:hyperlink>
      <w:r w:rsidRPr="00997554">
        <w:rPr>
          <w:color w:val="000000" w:themeColor="text1"/>
          <w:sz w:val="20"/>
        </w:rPr>
        <w:t xml:space="preserve"> настоящего документа.</w:t>
      </w:r>
    </w:p>
    <w:p w14:paraId="557E20B5" w14:textId="462FC7D1" w:rsidR="00D62855" w:rsidRDefault="00D62855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  <w:bookmarkStart w:id="89" w:name="Par2733"/>
      <w:bookmarkEnd w:id="89"/>
      <w:r w:rsidRPr="00997554">
        <w:rPr>
          <w:color w:val="000000" w:themeColor="text1"/>
          <w:sz w:val="20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32116ED3" w14:textId="77777777" w:rsidR="006861EA" w:rsidRDefault="006861EA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</w:p>
    <w:p w14:paraId="7EBB9CA5" w14:textId="7E755A27" w:rsidR="006861EA" w:rsidRDefault="006861EA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</w:p>
    <w:p w14:paraId="77107FE1" w14:textId="4F06C25D" w:rsidR="006861EA" w:rsidRDefault="006861EA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</w:p>
    <w:p w14:paraId="515B4BB7" w14:textId="367494D5" w:rsidR="006861EA" w:rsidRDefault="006861EA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</w:pPr>
    </w:p>
    <w:p w14:paraId="514DA85A" w14:textId="77777777" w:rsidR="006861EA" w:rsidRDefault="006861EA" w:rsidP="00D6285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</w:rPr>
        <w:sectPr w:rsidR="006861EA" w:rsidSect="00D62855">
          <w:pgSz w:w="16838" w:h="11906" w:orient="landscape"/>
          <w:pgMar w:top="1135" w:right="567" w:bottom="850" w:left="1134" w:header="708" w:footer="708" w:gutter="0"/>
          <w:cols w:space="708"/>
          <w:docGrid w:linePitch="381"/>
        </w:sectPr>
      </w:pPr>
    </w:p>
    <w:p w14:paraId="317E71B1" w14:textId="34536A65" w:rsidR="006861EA" w:rsidRPr="006861EA" w:rsidRDefault="006861EA" w:rsidP="006861EA">
      <w:pPr>
        <w:widowControl w:val="0"/>
        <w:autoSpaceDE w:val="0"/>
        <w:autoSpaceDN w:val="0"/>
        <w:ind w:firstLine="540"/>
        <w:jc w:val="right"/>
        <w:rPr>
          <w:color w:val="000000" w:themeColor="text1"/>
          <w:szCs w:val="24"/>
        </w:rPr>
      </w:pPr>
      <w:r w:rsidRPr="006861EA">
        <w:rPr>
          <w:color w:val="000000" w:themeColor="text1"/>
          <w:szCs w:val="24"/>
        </w:rPr>
        <w:lastRenderedPageBreak/>
        <w:t xml:space="preserve">Приложение 3 </w:t>
      </w:r>
    </w:p>
    <w:p w14:paraId="7F257D54" w14:textId="3063841E" w:rsidR="006861EA" w:rsidRPr="006861EA" w:rsidRDefault="006861EA" w:rsidP="006861EA">
      <w:pPr>
        <w:widowControl w:val="0"/>
        <w:autoSpaceDE w:val="0"/>
        <w:autoSpaceDN w:val="0"/>
        <w:ind w:firstLine="540"/>
        <w:jc w:val="right"/>
        <w:rPr>
          <w:color w:val="000000" w:themeColor="text1"/>
          <w:szCs w:val="24"/>
        </w:rPr>
      </w:pPr>
      <w:r w:rsidRPr="006861EA">
        <w:rPr>
          <w:color w:val="000000" w:themeColor="text1"/>
          <w:szCs w:val="24"/>
        </w:rPr>
        <w:t>к Порядку</w:t>
      </w:r>
    </w:p>
    <w:p w14:paraId="74D038F4" w14:textId="7325E279" w:rsidR="006861EA" w:rsidRDefault="006861EA" w:rsidP="006861EA">
      <w:pPr>
        <w:widowControl w:val="0"/>
        <w:autoSpaceDE w:val="0"/>
        <w:autoSpaceDN w:val="0"/>
        <w:ind w:firstLine="540"/>
        <w:jc w:val="right"/>
        <w:rPr>
          <w:color w:val="000000" w:themeColor="text1"/>
          <w:sz w:val="20"/>
        </w:rPr>
      </w:pPr>
    </w:p>
    <w:p w14:paraId="0F6E2349" w14:textId="77777777" w:rsidR="006861EA" w:rsidRPr="006861EA" w:rsidRDefault="006861EA" w:rsidP="006861EA">
      <w:pPr>
        <w:widowControl w:val="0"/>
        <w:autoSpaceDE w:val="0"/>
        <w:autoSpaceDN w:val="0"/>
        <w:ind w:firstLine="540"/>
        <w:jc w:val="center"/>
        <w:rPr>
          <w:color w:val="000000" w:themeColor="text1"/>
          <w:szCs w:val="24"/>
        </w:rPr>
      </w:pPr>
    </w:p>
    <w:p w14:paraId="74D83F88" w14:textId="77777777" w:rsidR="006861EA" w:rsidRPr="006861EA" w:rsidRDefault="006861EA" w:rsidP="006861EA">
      <w:pPr>
        <w:widowControl w:val="0"/>
        <w:autoSpaceDE w:val="0"/>
        <w:autoSpaceDN w:val="0"/>
        <w:ind w:firstLine="540"/>
        <w:jc w:val="center"/>
        <w:rPr>
          <w:color w:val="000000" w:themeColor="text1"/>
          <w:szCs w:val="24"/>
        </w:rPr>
      </w:pPr>
      <w:r w:rsidRPr="006861EA">
        <w:rPr>
          <w:color w:val="000000" w:themeColor="text1"/>
          <w:szCs w:val="24"/>
        </w:rPr>
        <w:t>ПЕРЕЧЕНЬ</w:t>
      </w:r>
    </w:p>
    <w:p w14:paraId="7C006E1C" w14:textId="77777777" w:rsidR="006861EA" w:rsidRDefault="006861EA" w:rsidP="006861EA">
      <w:pPr>
        <w:widowControl w:val="0"/>
        <w:autoSpaceDE w:val="0"/>
        <w:autoSpaceDN w:val="0"/>
        <w:ind w:firstLine="540"/>
        <w:jc w:val="center"/>
        <w:rPr>
          <w:color w:val="000000" w:themeColor="text1"/>
          <w:szCs w:val="24"/>
        </w:rPr>
      </w:pPr>
      <w:r w:rsidRPr="006861EA">
        <w:rPr>
          <w:color w:val="000000" w:themeColor="text1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14:paraId="270A339A" w14:textId="4A6ABDCE" w:rsidR="006861EA" w:rsidRPr="006861EA" w:rsidRDefault="006861EA" w:rsidP="006861EA">
      <w:pPr>
        <w:widowControl w:val="0"/>
        <w:autoSpaceDE w:val="0"/>
        <w:autoSpaceDN w:val="0"/>
        <w:ind w:firstLine="54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городского округа Воскресенск Московской области</w:t>
      </w:r>
    </w:p>
    <w:p w14:paraId="4D6A63B3" w14:textId="77777777" w:rsidR="006861EA" w:rsidRPr="006861EA" w:rsidRDefault="006861EA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</w:p>
    <w:p w14:paraId="057FB22E" w14:textId="77777777" w:rsidR="006861EA" w:rsidRPr="006861EA" w:rsidRDefault="006861EA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</w:p>
    <w:p w14:paraId="0EE3549F" w14:textId="770FCF2E" w:rsidR="006861EA" w:rsidRDefault="006861EA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  <w:r w:rsidRPr="006861EA">
        <w:rPr>
          <w:color w:val="000000" w:themeColor="text1"/>
          <w:szCs w:val="24"/>
        </w:rPr>
        <w:t>1.  Реализация дополнительных общеразвивающих программ:</w:t>
      </w:r>
    </w:p>
    <w:p w14:paraId="734E332F" w14:textId="77777777" w:rsidR="000F1733" w:rsidRDefault="000F1733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</w:p>
    <w:p w14:paraId="224BCF84" w14:textId="59BE2E6C" w:rsidR="00450658" w:rsidRDefault="00450658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  <w:r w:rsidRPr="00450658">
        <w:rPr>
          <w:color w:val="000000" w:themeColor="text1"/>
          <w:szCs w:val="24"/>
        </w:rPr>
        <w:t>804200О.99.0.ББ52АЖ48000</w:t>
      </w:r>
      <w:r w:rsidR="000F1733">
        <w:rPr>
          <w:color w:val="000000" w:themeColor="text1"/>
          <w:szCs w:val="24"/>
        </w:rPr>
        <w:t xml:space="preserve"> (</w:t>
      </w:r>
      <w:r w:rsidR="000F1733" w:rsidRPr="000F1733">
        <w:rPr>
          <w:color w:val="000000" w:themeColor="text1"/>
          <w:szCs w:val="24"/>
        </w:rPr>
        <w:t>без указания направленности, форма обучения: очная</w:t>
      </w:r>
      <w:r w:rsidR="000F1733">
        <w:rPr>
          <w:color w:val="000000" w:themeColor="text1"/>
          <w:szCs w:val="24"/>
        </w:rPr>
        <w:t>,</w:t>
      </w:r>
      <w:r w:rsidR="000F1733" w:rsidRPr="000F1733">
        <w:rPr>
          <w:color w:val="000000" w:themeColor="text1"/>
          <w:szCs w:val="24"/>
        </w:rPr>
        <w:t xml:space="preserve"> без указания категории потребителей)</w:t>
      </w:r>
      <w:r w:rsidR="000F1733">
        <w:rPr>
          <w:color w:val="000000" w:themeColor="text1"/>
          <w:szCs w:val="24"/>
        </w:rPr>
        <w:t>;</w:t>
      </w:r>
    </w:p>
    <w:p w14:paraId="7007CA89" w14:textId="77777777" w:rsidR="000F1733" w:rsidRDefault="000F1733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</w:p>
    <w:p w14:paraId="5741874A" w14:textId="47E29641" w:rsidR="00450658" w:rsidRPr="00450658" w:rsidRDefault="00450658" w:rsidP="00450658">
      <w:pPr>
        <w:ind w:firstLine="540"/>
        <w:jc w:val="both"/>
        <w:rPr>
          <w:color w:val="auto"/>
          <w:szCs w:val="24"/>
        </w:rPr>
      </w:pPr>
      <w:r w:rsidRPr="00450658">
        <w:rPr>
          <w:color w:val="auto"/>
          <w:szCs w:val="24"/>
        </w:rPr>
        <w:t>804200О.99.0.ББ52АЖ60000</w:t>
      </w:r>
      <w:r w:rsidR="000F1733">
        <w:rPr>
          <w:color w:val="auto"/>
          <w:szCs w:val="24"/>
        </w:rPr>
        <w:t xml:space="preserve"> </w:t>
      </w:r>
      <w:r w:rsidR="000F1733" w:rsidRPr="000F1733">
        <w:rPr>
          <w:color w:val="auto"/>
          <w:szCs w:val="24"/>
        </w:rPr>
        <w:t>(без указания направленности, форма обучения: очная с применением сетевой формы, без указания категории потребителей)</w:t>
      </w:r>
      <w:r w:rsidR="000F1733">
        <w:rPr>
          <w:color w:val="auto"/>
          <w:szCs w:val="24"/>
        </w:rPr>
        <w:t>.</w:t>
      </w:r>
    </w:p>
    <w:p w14:paraId="2358A307" w14:textId="77777777" w:rsidR="00450658" w:rsidRPr="006861EA" w:rsidRDefault="00450658" w:rsidP="006861EA">
      <w:pPr>
        <w:widowControl w:val="0"/>
        <w:autoSpaceDE w:val="0"/>
        <w:autoSpaceDN w:val="0"/>
        <w:ind w:firstLine="540"/>
        <w:jc w:val="both"/>
        <w:rPr>
          <w:color w:val="000000" w:themeColor="text1"/>
          <w:szCs w:val="24"/>
        </w:rPr>
      </w:pPr>
    </w:p>
    <w:p w14:paraId="62B9AF78" w14:textId="3456D0A3" w:rsidR="00D62855" w:rsidRDefault="00D62855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018EBBC9" w14:textId="5BC6B4D5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71142CAA" w14:textId="2E026088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2C3E151A" w14:textId="64BC5C29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2928894E" w14:textId="13284B35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0BD9E9E1" w14:textId="41EE0400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631C54BB" w14:textId="50EB76E1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743C739F" w14:textId="4E2C8B74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1DEEC22D" w14:textId="6B9BF470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58FD6073" w14:textId="0B6A0E0C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7EA995E8" w14:textId="4AE8E449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638A99DC" w14:textId="573D88DA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6EB7FDAA" w14:textId="238B673C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360421AB" w14:textId="578C71CA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41F635F6" w14:textId="1D810792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7A0C2069" w14:textId="3E445B13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5F66B65A" w14:textId="026E7B5B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637F11AC" w14:textId="1CD5D57F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526C23BB" w14:textId="19A3986C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341B38C2" w14:textId="135D35EF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79EAC1ED" w14:textId="3E1E9277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35E5B254" w14:textId="47F704DA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6A81EBD8" w14:textId="1541B6B5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150AED30" w14:textId="5F39FD16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4EAF2D1A" w14:textId="31621ECE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035F089E" w14:textId="77777777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</w:pPr>
    </w:p>
    <w:p w14:paraId="21D4A5F3" w14:textId="77777777" w:rsidR="006861EA" w:rsidRDefault="006861EA" w:rsidP="00D62855">
      <w:pPr>
        <w:widowControl w:val="0"/>
        <w:autoSpaceDE w:val="0"/>
        <w:autoSpaceDN w:val="0"/>
        <w:jc w:val="both"/>
        <w:rPr>
          <w:color w:val="000000" w:themeColor="text1"/>
          <w:szCs w:val="24"/>
        </w:rPr>
        <w:sectPr w:rsidR="006861EA" w:rsidSect="006861EA"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</w:p>
    <w:p w14:paraId="2AAE6162" w14:textId="77777777" w:rsidR="006861EA" w:rsidRDefault="006861EA" w:rsidP="006861EA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Приложение 4</w:t>
      </w:r>
    </w:p>
    <w:p w14:paraId="5635E46A" w14:textId="77777777" w:rsidR="006861EA" w:rsidRDefault="006861EA" w:rsidP="006861EA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 Порядку</w:t>
      </w:r>
    </w:p>
    <w:p w14:paraId="4DB4BC67" w14:textId="77777777" w:rsidR="006861EA" w:rsidRDefault="006861EA" w:rsidP="006861EA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</w:p>
    <w:p w14:paraId="5AD5EE71" w14:textId="77777777" w:rsidR="006861EA" w:rsidRDefault="006861EA" w:rsidP="006861EA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</w:p>
    <w:p w14:paraId="45F8B17F" w14:textId="77777777" w:rsidR="00FD575E" w:rsidRPr="00722431" w:rsidRDefault="00FD575E" w:rsidP="00FD575E">
      <w:pPr>
        <w:spacing w:line="259" w:lineRule="auto"/>
        <w:jc w:val="center"/>
        <w:rPr>
          <w:rFonts w:eastAsia="Calibri"/>
          <w:bCs/>
          <w:iCs/>
          <w:caps/>
          <w:szCs w:val="24"/>
        </w:rPr>
      </w:pPr>
      <w:r w:rsidRPr="00722431">
        <w:rPr>
          <w:rFonts w:eastAsia="Calibri"/>
          <w:bCs/>
          <w:iCs/>
          <w:caps/>
          <w:szCs w:val="24"/>
        </w:rPr>
        <w:t xml:space="preserve">Показатели </w:t>
      </w:r>
    </w:p>
    <w:p w14:paraId="70BE3E7C" w14:textId="77777777" w:rsidR="00FD575E" w:rsidRPr="00722431" w:rsidRDefault="00FD575E" w:rsidP="00FD575E">
      <w:pPr>
        <w:spacing w:line="259" w:lineRule="auto"/>
        <w:jc w:val="center"/>
        <w:rPr>
          <w:rFonts w:eastAsia="Calibri"/>
          <w:bCs/>
          <w:iCs/>
          <w:szCs w:val="24"/>
        </w:rPr>
      </w:pPr>
      <w:r w:rsidRPr="00722431">
        <w:rPr>
          <w:rFonts w:eastAsia="Calibri"/>
          <w:bCs/>
          <w:iCs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4D7003B9" w14:textId="77777777" w:rsidR="00FD575E" w:rsidRPr="004B6F95" w:rsidRDefault="00FD575E" w:rsidP="00FD575E">
      <w:pPr>
        <w:spacing w:line="259" w:lineRule="auto"/>
        <w:jc w:val="center"/>
        <w:rPr>
          <w:rFonts w:eastAsia="Calibri"/>
          <w:sz w:val="28"/>
          <w:szCs w:val="28"/>
        </w:rPr>
      </w:pPr>
    </w:p>
    <w:tbl>
      <w:tblPr>
        <w:tblStyle w:val="1d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D575E" w:rsidRPr="00CC3A1D" w14:paraId="4B1C43E7" w14:textId="77777777" w:rsidTr="00117BEB">
        <w:trPr>
          <w:tblHeader/>
        </w:trPr>
        <w:tc>
          <w:tcPr>
            <w:tcW w:w="704" w:type="dxa"/>
          </w:tcPr>
          <w:p w14:paraId="5D4BA09B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8080" w:type="dxa"/>
          </w:tcPr>
          <w:p w14:paraId="395D3054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713CE12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Базовая величина</w:t>
            </w:r>
            <w:r w:rsidRPr="00CC3A1D">
              <w:rPr>
                <w:rFonts w:eastAsia="Calibri" w:cs="Times New Roman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14:paraId="5DD57449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Целевой ориентир</w:t>
            </w:r>
            <w:r w:rsidRPr="00CC3A1D">
              <w:rPr>
                <w:rFonts w:eastAsia="Calibri" w:cs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14:paraId="60DAF600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Ответственный исполнитель</w:t>
            </w:r>
          </w:p>
        </w:tc>
      </w:tr>
      <w:tr w:rsidR="00FD575E" w:rsidRPr="00CC3A1D" w14:paraId="2DB3051C" w14:textId="77777777" w:rsidTr="00117BEB">
        <w:trPr>
          <w:tblHeader/>
        </w:trPr>
        <w:tc>
          <w:tcPr>
            <w:tcW w:w="704" w:type="dxa"/>
          </w:tcPr>
          <w:p w14:paraId="1665CFF5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080" w:type="dxa"/>
          </w:tcPr>
          <w:p w14:paraId="5AE7B814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14:paraId="068DBB73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14:paraId="065CD8A3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119" w:type="dxa"/>
          </w:tcPr>
          <w:p w14:paraId="32EF9EFC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5</w:t>
            </w:r>
          </w:p>
        </w:tc>
      </w:tr>
      <w:tr w:rsidR="00FD575E" w:rsidRPr="00CC3A1D" w14:paraId="4FC5D932" w14:textId="77777777" w:rsidTr="00117BEB">
        <w:tc>
          <w:tcPr>
            <w:tcW w:w="15021" w:type="dxa"/>
            <w:gridSpan w:val="5"/>
          </w:tcPr>
          <w:p w14:paraId="47D7DBA9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3F12D017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D575E" w:rsidRPr="00CC3A1D" w14:paraId="208E8A9B" w14:textId="77777777" w:rsidTr="00117BEB">
        <w:tc>
          <w:tcPr>
            <w:tcW w:w="704" w:type="dxa"/>
          </w:tcPr>
          <w:p w14:paraId="742A4102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140CCE82" w14:textId="77777777" w:rsidR="00FD575E" w:rsidRPr="00CC3A1D" w:rsidRDefault="00FD575E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4A5B108A" w14:textId="50CB77FA" w:rsidR="00FD575E" w:rsidRPr="00CC3A1D" w:rsidRDefault="00FD575E" w:rsidP="00117BEB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0</w:t>
            </w:r>
          </w:p>
          <w:p w14:paraId="22966AA2" w14:textId="647617BC" w:rsidR="00FD575E" w:rsidRPr="00CC3A1D" w:rsidRDefault="00FD575E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20</w:t>
            </w:r>
            <w:r w:rsidR="00450658" w:rsidRPr="00CC3A1D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59" w:type="dxa"/>
          </w:tcPr>
          <w:p w14:paraId="7F857CEC" w14:textId="28C68F1C" w:rsidR="00FD575E" w:rsidRPr="00CC3A1D" w:rsidRDefault="00FD575E" w:rsidP="00117BEB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3F167327" w14:textId="514D32F2" w:rsidR="00FD575E" w:rsidRPr="00CC3A1D" w:rsidRDefault="00FD575E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 20</w:t>
            </w:r>
            <w:r w:rsidR="00450658" w:rsidRPr="00CC3A1D">
              <w:rPr>
                <w:rFonts w:eastAsia="Calibri" w:cs="Times New Roman"/>
                <w:szCs w:val="24"/>
              </w:rPr>
              <w:t>2</w:t>
            </w:r>
            <w:r w:rsidR="00CC3A1D" w:rsidRP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5B4C7E1A" w14:textId="3D43A984" w:rsidR="00FD575E" w:rsidRPr="00CC3A1D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450658" w:rsidRPr="00CC3A1D" w14:paraId="47EE063A" w14:textId="77777777" w:rsidTr="00117BEB">
        <w:tc>
          <w:tcPr>
            <w:tcW w:w="704" w:type="dxa"/>
          </w:tcPr>
          <w:p w14:paraId="17682A03" w14:textId="7777777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8080" w:type="dxa"/>
          </w:tcPr>
          <w:p w14:paraId="1220766E" w14:textId="7777777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109B0D7D" w14:textId="646CDE1E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0</w:t>
            </w:r>
          </w:p>
          <w:p w14:paraId="088B397F" w14:textId="27613D04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267D1A46" w14:textId="3F920089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33B7BE56" w14:textId="66209C71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 202</w:t>
            </w:r>
            <w:r w:rsidR="00CC3A1D" w:rsidRP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2B0DB539" w14:textId="7035896B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450658" w:rsidRPr="00CC3A1D" w14:paraId="460E0412" w14:textId="77777777" w:rsidTr="00117BEB">
        <w:tc>
          <w:tcPr>
            <w:tcW w:w="704" w:type="dxa"/>
          </w:tcPr>
          <w:p w14:paraId="1171B398" w14:textId="7777777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52037D7F" w14:textId="7777777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445DD495" w14:textId="43F96228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0</w:t>
            </w:r>
          </w:p>
          <w:p w14:paraId="6FBCA1C0" w14:textId="5EB12BAC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71C621C6" w14:textId="513782DB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4A73924D" w14:textId="0948CB8E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 202</w:t>
            </w:r>
            <w:r w:rsidR="00CC3A1D" w:rsidRP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4EC065CB" w14:textId="50E5CAA0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450658" w:rsidRPr="004B6F95" w14:paraId="4A58FC5E" w14:textId="77777777" w:rsidTr="00117BEB">
        <w:tc>
          <w:tcPr>
            <w:tcW w:w="704" w:type="dxa"/>
          </w:tcPr>
          <w:p w14:paraId="22BF12E3" w14:textId="7777777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17445AF8" w14:textId="7777777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33D7E2D6" w14:textId="59A3DBBB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0</w:t>
            </w:r>
          </w:p>
          <w:p w14:paraId="46C86794" w14:textId="7C25FD09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599DC853" w14:textId="7E317C68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0A0F18B3" w14:textId="7C4E64E6" w:rsidR="00450658" w:rsidRPr="00CC3A1D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год:  202</w:t>
            </w:r>
            <w:r w:rsidR="00CC3A1D" w:rsidRP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003347E0" w14:textId="7A259FA7" w:rsidR="00450658" w:rsidRPr="00CC3A1D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CC3A1D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450658" w:rsidRPr="004B6F95" w14:paraId="2BFB3A87" w14:textId="77777777" w:rsidTr="00117BEB">
        <w:tc>
          <w:tcPr>
            <w:tcW w:w="704" w:type="dxa"/>
          </w:tcPr>
          <w:p w14:paraId="52D6917E" w14:textId="77777777" w:rsidR="00450658" w:rsidRPr="0039183E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39183E">
              <w:rPr>
                <w:rFonts w:eastAsia="Calibri" w:cs="Times New Roman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14:paraId="0C9873DB" w14:textId="77777777" w:rsidR="00450658" w:rsidRPr="0039183E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39183E">
              <w:rPr>
                <w:rFonts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02458F3D" w14:textId="0502A21B" w:rsidR="00450658" w:rsidRPr="0039183E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39183E">
              <w:rPr>
                <w:rFonts w:eastAsia="Calibri" w:cs="Times New Roman"/>
                <w:szCs w:val="24"/>
              </w:rPr>
              <w:t xml:space="preserve">значение: </w:t>
            </w:r>
            <w:r w:rsidR="0039183E" w:rsidRPr="0039183E">
              <w:rPr>
                <w:rFonts w:eastAsia="Calibri" w:cs="Times New Roman"/>
                <w:szCs w:val="24"/>
              </w:rPr>
              <w:t>6582</w:t>
            </w:r>
          </w:p>
          <w:p w14:paraId="7A1FA4BD" w14:textId="4194D98C" w:rsidR="00450658" w:rsidRPr="0039183E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39183E">
              <w:rPr>
                <w:rFonts w:eastAsia="Calibri" w:cs="Times New Roman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49B6519" w14:textId="230B0C9C" w:rsidR="00450658" w:rsidRPr="0039183E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39183E">
              <w:rPr>
                <w:rFonts w:eastAsia="Calibri" w:cs="Times New Roman"/>
                <w:szCs w:val="24"/>
              </w:rPr>
              <w:t xml:space="preserve">значение: </w:t>
            </w:r>
            <w:r w:rsidR="0039183E" w:rsidRPr="0039183E">
              <w:rPr>
                <w:rFonts w:eastAsia="Calibri" w:cs="Times New Roman"/>
                <w:szCs w:val="24"/>
              </w:rPr>
              <w:t>6700</w:t>
            </w:r>
          </w:p>
          <w:p w14:paraId="37371360" w14:textId="1B13F301" w:rsidR="00450658" w:rsidRPr="0039183E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39183E">
              <w:rPr>
                <w:rFonts w:eastAsia="Calibri" w:cs="Times New Roman"/>
                <w:szCs w:val="24"/>
              </w:rPr>
              <w:t>год:  202</w:t>
            </w:r>
            <w:r w:rsidR="00CC3A1D" w:rsidRPr="0039183E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56EF0E0F" w14:textId="106AC89A" w:rsidR="00450658" w:rsidRPr="0039183E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39183E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450658" w:rsidRPr="004B6F95" w14:paraId="341297A4" w14:textId="77777777" w:rsidTr="00117BEB">
        <w:tc>
          <w:tcPr>
            <w:tcW w:w="704" w:type="dxa"/>
          </w:tcPr>
          <w:p w14:paraId="60012827" w14:textId="77777777" w:rsidR="00450658" w:rsidRPr="004B6F95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B6F95">
              <w:rPr>
                <w:rFonts w:eastAsia="Calibri" w:cs="Times New Roman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276E5B94" w14:textId="77777777" w:rsidR="00450658" w:rsidRPr="004B6F95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B6F95">
              <w:rPr>
                <w:rFonts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69FF6043" w14:textId="02B0D903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0</w:t>
            </w:r>
          </w:p>
          <w:p w14:paraId="78EAE175" w14:textId="051CE4DA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2A7EE352" w14:textId="558202C2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0</w:t>
            </w:r>
          </w:p>
          <w:p w14:paraId="35615DA4" w14:textId="22B3F78B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 202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735236F0" w14:textId="6B9E6408" w:rsidR="00450658" w:rsidRPr="004B6F95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450658" w:rsidRPr="004B6F95" w14:paraId="4BEEAF9B" w14:textId="77777777" w:rsidTr="00117BEB">
        <w:tc>
          <w:tcPr>
            <w:tcW w:w="704" w:type="dxa"/>
          </w:tcPr>
          <w:p w14:paraId="48502B32" w14:textId="77777777" w:rsidR="00450658" w:rsidRPr="004B6F95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B6F95">
              <w:rPr>
                <w:rFonts w:eastAsia="Calibri" w:cs="Times New Roman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4695F4FB" w14:textId="77777777" w:rsidR="00450658" w:rsidRPr="004B6F95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B6F95">
              <w:rPr>
                <w:rFonts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cs="Times New Roman"/>
                <w:color w:val="000000"/>
              </w:rPr>
              <w:t>муниципальных</w:t>
            </w:r>
            <w:r w:rsidRPr="004B6F95">
              <w:rPr>
                <w:rFonts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cs="Times New Roman"/>
                <w:color w:val="000000"/>
              </w:rPr>
              <w:t xml:space="preserve"> </w:t>
            </w:r>
            <w:r w:rsidRPr="004B6F95">
              <w:rPr>
                <w:rFonts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2277AE7E" w14:textId="78B36874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39183E">
              <w:rPr>
                <w:rFonts w:eastAsia="Calibri" w:cs="Times New Roman"/>
                <w:szCs w:val="24"/>
              </w:rPr>
              <w:t>80</w:t>
            </w:r>
          </w:p>
          <w:p w14:paraId="26410E9D" w14:textId="646DE240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62485E8E" w14:textId="60084A52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39183E">
              <w:rPr>
                <w:rFonts w:eastAsia="Calibri" w:cs="Times New Roman"/>
                <w:szCs w:val="24"/>
              </w:rPr>
              <w:t>85</w:t>
            </w:r>
          </w:p>
          <w:p w14:paraId="5CCDBD8E" w14:textId="5AE90463" w:rsidR="00450658" w:rsidRPr="00450658" w:rsidRDefault="00450658" w:rsidP="00450658">
            <w:pPr>
              <w:spacing w:line="257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 202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14:paraId="5BEDC6C1" w14:textId="36706791" w:rsidR="00450658" w:rsidRPr="004B6F95" w:rsidRDefault="00450658" w:rsidP="00450658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</w:tbl>
    <w:p w14:paraId="720CD8E2" w14:textId="71E9575A" w:rsidR="00FD575E" w:rsidRDefault="00FD575E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1FC8FE46" w14:textId="7CCF9087" w:rsidR="00FD575E" w:rsidRDefault="00FD575E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41E887B9" w14:textId="0E8FB632" w:rsidR="00FD575E" w:rsidRDefault="00FD575E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3A4D4766" w14:textId="41B8E67A" w:rsidR="00463A66" w:rsidRDefault="00463A66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6D6EA8AA" w14:textId="49497380" w:rsidR="00463A66" w:rsidRDefault="00463A66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21E0C527" w14:textId="41759436" w:rsidR="00463A66" w:rsidRDefault="00463A66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56C3A2B9" w14:textId="2A467B82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6CFCFE12" w14:textId="40ABDC32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1C2B341F" w14:textId="407B4774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5470FDD6" w14:textId="0DC6ECA3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2370E04A" w14:textId="3C593DC4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46A35B99" w14:textId="03FDDCCB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3D0C13EA" w14:textId="1364CC61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1D016CF2" w14:textId="5ABD533C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2C2EFE0A" w14:textId="21D485EC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712282BA" w14:textId="53FE0B29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53FF0BD2" w14:textId="7A754EA7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015754EF" w14:textId="77777777" w:rsidR="00D12FF0" w:rsidRDefault="00D12FF0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37EB520E" w14:textId="59B7A4B9" w:rsidR="00463A66" w:rsidRDefault="00463A66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75372B8A" w14:textId="608E4145" w:rsidR="00463A66" w:rsidRDefault="00463A66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4C6AE2E3" w14:textId="3B8EEABE" w:rsidR="00463A66" w:rsidRDefault="00463A66" w:rsidP="006861EA">
      <w:pPr>
        <w:widowControl w:val="0"/>
        <w:autoSpaceDE w:val="0"/>
        <w:autoSpaceDN w:val="0"/>
        <w:jc w:val="center"/>
        <w:rPr>
          <w:color w:val="000000" w:themeColor="text1"/>
          <w:szCs w:val="24"/>
        </w:rPr>
      </w:pPr>
    </w:p>
    <w:p w14:paraId="7F978A23" w14:textId="15976270" w:rsidR="00FD575E" w:rsidRDefault="001B6660" w:rsidP="001B6660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Приложение 5</w:t>
      </w:r>
    </w:p>
    <w:p w14:paraId="6BA81676" w14:textId="0E156FB0" w:rsidR="001B6660" w:rsidRDefault="001B6660" w:rsidP="001B6660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 Порядку</w:t>
      </w:r>
    </w:p>
    <w:p w14:paraId="676A63A4" w14:textId="777D66F6" w:rsidR="001B6660" w:rsidRDefault="001B6660" w:rsidP="001B6660">
      <w:pPr>
        <w:widowControl w:val="0"/>
        <w:autoSpaceDE w:val="0"/>
        <w:autoSpaceDN w:val="0"/>
        <w:jc w:val="right"/>
        <w:rPr>
          <w:color w:val="000000" w:themeColor="text1"/>
          <w:szCs w:val="24"/>
        </w:rPr>
      </w:pPr>
    </w:p>
    <w:p w14:paraId="58837633" w14:textId="77777777" w:rsidR="00722431" w:rsidRPr="00722431" w:rsidRDefault="00722431" w:rsidP="00722431">
      <w:pPr>
        <w:jc w:val="center"/>
        <w:rPr>
          <w:rFonts w:eastAsia="Calibri"/>
          <w:bCs/>
          <w:iCs/>
          <w:caps/>
          <w:szCs w:val="24"/>
        </w:rPr>
      </w:pPr>
      <w:r w:rsidRPr="00722431">
        <w:rPr>
          <w:rFonts w:eastAsia="Calibri"/>
          <w:bCs/>
          <w:iCs/>
          <w:caps/>
          <w:szCs w:val="24"/>
        </w:rPr>
        <w:t>ПЛАН</w:t>
      </w:r>
    </w:p>
    <w:p w14:paraId="163135D2" w14:textId="08180015" w:rsidR="00722431" w:rsidRPr="00722431" w:rsidRDefault="00722431" w:rsidP="00722431">
      <w:pPr>
        <w:jc w:val="center"/>
        <w:rPr>
          <w:rFonts w:eastAsia="Calibri"/>
          <w:bCs/>
          <w:iCs/>
          <w:szCs w:val="24"/>
        </w:rPr>
      </w:pPr>
      <w:r w:rsidRPr="00722431">
        <w:rPr>
          <w:rFonts w:eastAsia="Calibri"/>
          <w:bCs/>
          <w:iCs/>
          <w:szCs w:val="24"/>
        </w:rPr>
        <w:t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78EA6F4F" w14:textId="77777777" w:rsidR="00722431" w:rsidRPr="00722431" w:rsidRDefault="00722431" w:rsidP="00722431">
      <w:pPr>
        <w:jc w:val="center"/>
        <w:rPr>
          <w:rFonts w:eastAsia="Calibri"/>
          <w:szCs w:val="24"/>
        </w:rPr>
      </w:pPr>
    </w:p>
    <w:tbl>
      <w:tblPr>
        <w:tblStyle w:val="1d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722431" w:rsidRPr="00450658" w14:paraId="5A39406B" w14:textId="77777777" w:rsidTr="00117BEB">
        <w:trPr>
          <w:tblHeader/>
        </w:trPr>
        <w:tc>
          <w:tcPr>
            <w:tcW w:w="1153" w:type="dxa"/>
          </w:tcPr>
          <w:p w14:paraId="54BD287A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ab/>
              <w:t>№ п/п</w:t>
            </w:r>
          </w:p>
        </w:tc>
        <w:tc>
          <w:tcPr>
            <w:tcW w:w="3118" w:type="dxa"/>
          </w:tcPr>
          <w:p w14:paraId="77C6B70B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Цель</w:t>
            </w:r>
          </w:p>
        </w:tc>
        <w:tc>
          <w:tcPr>
            <w:tcW w:w="5383" w:type="dxa"/>
          </w:tcPr>
          <w:p w14:paraId="1D692253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65569168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45153905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Ответственный исполнитель</w:t>
            </w:r>
          </w:p>
        </w:tc>
      </w:tr>
      <w:tr w:rsidR="00722431" w:rsidRPr="00450658" w14:paraId="6F35994D" w14:textId="77777777" w:rsidTr="00117BEB">
        <w:tc>
          <w:tcPr>
            <w:tcW w:w="1153" w:type="dxa"/>
          </w:tcPr>
          <w:p w14:paraId="61692D46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8" w:type="dxa"/>
          </w:tcPr>
          <w:p w14:paraId="1AFABF8F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383" w:type="dxa"/>
          </w:tcPr>
          <w:p w14:paraId="20937E5C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482" w:type="dxa"/>
          </w:tcPr>
          <w:p w14:paraId="556345BE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3173" w:type="dxa"/>
          </w:tcPr>
          <w:p w14:paraId="5C777E50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7</w:t>
            </w:r>
          </w:p>
        </w:tc>
      </w:tr>
      <w:tr w:rsidR="00722431" w:rsidRPr="00450658" w14:paraId="584B1A02" w14:textId="77777777" w:rsidTr="00117BEB">
        <w:tc>
          <w:tcPr>
            <w:tcW w:w="1153" w:type="dxa"/>
          </w:tcPr>
          <w:p w14:paraId="764721CB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3118" w:type="dxa"/>
          </w:tcPr>
          <w:p w14:paraId="21E86EA5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6CE97A31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50658">
              <w:rPr>
                <w:rFonts w:eastAsia="Calibri" w:cs="Times New Roman"/>
                <w:szCs w:val="24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5401AA3A" w14:textId="11F292D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5EEC59CC" w14:textId="01AFA575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</w:t>
            </w:r>
            <w:r w:rsidR="00450658">
              <w:rPr>
                <w:rFonts w:eastAsia="Calibri" w:cs="Times New Roman"/>
                <w:szCs w:val="24"/>
              </w:rPr>
              <w:t>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73" w:type="dxa"/>
          </w:tcPr>
          <w:p w14:paraId="2C3DC213" w14:textId="0A25529F" w:rsidR="00722431" w:rsidRPr="00450658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722431" w:rsidRPr="00450658" w14:paraId="4A9A9C37" w14:textId="77777777" w:rsidTr="00117BEB">
        <w:trPr>
          <w:trHeight w:val="581"/>
        </w:trPr>
        <w:tc>
          <w:tcPr>
            <w:tcW w:w="1153" w:type="dxa"/>
          </w:tcPr>
          <w:p w14:paraId="5431A707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3118" w:type="dxa"/>
          </w:tcPr>
          <w:p w14:paraId="0FE18B64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5AAD389E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4261F591" w14:textId="21F7F1B0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4316924B" w14:textId="0AC3A0B8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</w:t>
            </w:r>
            <w:r w:rsidR="00450658">
              <w:rPr>
                <w:rFonts w:eastAsia="Calibri" w:cs="Times New Roman"/>
                <w:szCs w:val="24"/>
              </w:rPr>
              <w:t>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73" w:type="dxa"/>
          </w:tcPr>
          <w:p w14:paraId="53F7202F" w14:textId="54DF410D" w:rsidR="00722431" w:rsidRPr="00450658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722431" w:rsidRPr="00450658" w14:paraId="46AC5DB0" w14:textId="77777777" w:rsidTr="00117BEB">
        <w:tc>
          <w:tcPr>
            <w:tcW w:w="1153" w:type="dxa"/>
          </w:tcPr>
          <w:p w14:paraId="2867CE76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3118" w:type="dxa"/>
          </w:tcPr>
          <w:p w14:paraId="31684E99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099C133C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439A9B7F" w14:textId="3FFFAD8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1D4C218B" w14:textId="325BBA88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</w:t>
            </w:r>
            <w:r w:rsidR="00450658">
              <w:rPr>
                <w:rFonts w:eastAsia="Calibri" w:cs="Times New Roman"/>
                <w:szCs w:val="24"/>
              </w:rPr>
              <w:t>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73" w:type="dxa"/>
          </w:tcPr>
          <w:p w14:paraId="0CAF9323" w14:textId="13CF7EC5" w:rsidR="00722431" w:rsidRPr="00450658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722431" w:rsidRPr="00450658" w14:paraId="4D0C8EB4" w14:textId="77777777" w:rsidTr="00117BEB">
        <w:tc>
          <w:tcPr>
            <w:tcW w:w="1153" w:type="dxa"/>
            <w:vMerge w:val="restart"/>
          </w:tcPr>
          <w:p w14:paraId="5D92F6B6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6A0F92C9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727F0DB8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0F3E50D8" w14:textId="4EB0DD8C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64B031D4" w14:textId="6E38F06F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</w:t>
            </w:r>
            <w:r w:rsidR="00450658">
              <w:rPr>
                <w:rFonts w:eastAsia="Calibri" w:cs="Times New Roman"/>
                <w:szCs w:val="24"/>
              </w:rPr>
              <w:t>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73" w:type="dxa"/>
          </w:tcPr>
          <w:p w14:paraId="5674772B" w14:textId="32A3AD70" w:rsidR="00722431" w:rsidRPr="00450658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722431" w:rsidRPr="00450658" w14:paraId="71D2C3FE" w14:textId="77777777" w:rsidTr="00117BEB">
        <w:tc>
          <w:tcPr>
            <w:tcW w:w="1153" w:type="dxa"/>
            <w:vMerge/>
          </w:tcPr>
          <w:p w14:paraId="75CB604F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118" w:type="dxa"/>
            <w:vMerge/>
          </w:tcPr>
          <w:p w14:paraId="163ABD80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383" w:type="dxa"/>
          </w:tcPr>
          <w:p w14:paraId="66848248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Создание системы мониторинга и оценки</w:t>
            </w:r>
            <w:r w:rsidRPr="00450658">
              <w:rPr>
                <w:rFonts w:eastAsia="Calibri" w:cs="Times New Roman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0486F97F" w14:textId="723024F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491E41D9" w14:textId="7D65675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</w:t>
            </w:r>
            <w:r w:rsidR="00450658">
              <w:rPr>
                <w:rFonts w:eastAsia="Calibri" w:cs="Times New Roman"/>
                <w:szCs w:val="24"/>
              </w:rPr>
              <w:t>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73" w:type="dxa"/>
          </w:tcPr>
          <w:p w14:paraId="28D0EAF7" w14:textId="4C416BF1" w:rsidR="00722431" w:rsidRPr="00450658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722431" w:rsidRPr="00450658" w14:paraId="187E847F" w14:textId="77777777" w:rsidTr="00117BEB">
        <w:tc>
          <w:tcPr>
            <w:tcW w:w="1153" w:type="dxa"/>
          </w:tcPr>
          <w:p w14:paraId="3DB5E54E" w14:textId="77777777" w:rsidR="00722431" w:rsidRPr="00450658" w:rsidRDefault="00722431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lastRenderedPageBreak/>
              <w:t>5.</w:t>
            </w:r>
          </w:p>
        </w:tc>
        <w:tc>
          <w:tcPr>
            <w:tcW w:w="3118" w:type="dxa"/>
          </w:tcPr>
          <w:p w14:paraId="062AA8E5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2D9E1E94" w14:textId="77777777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2607CEE3" w14:textId="3C070128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 xml:space="preserve">значение: </w:t>
            </w:r>
            <w:r w:rsidR="00B93403">
              <w:rPr>
                <w:rFonts w:eastAsia="Calibri" w:cs="Times New Roman"/>
                <w:szCs w:val="24"/>
              </w:rPr>
              <w:t>1</w:t>
            </w:r>
          </w:p>
          <w:p w14:paraId="14989A02" w14:textId="7B2A2052" w:rsidR="00722431" w:rsidRPr="00450658" w:rsidRDefault="00722431" w:rsidP="00117BEB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год: 20</w:t>
            </w:r>
            <w:r w:rsidR="00450658">
              <w:rPr>
                <w:rFonts w:eastAsia="Calibri" w:cs="Times New Roman"/>
                <w:szCs w:val="24"/>
              </w:rPr>
              <w:t>2</w:t>
            </w:r>
            <w:r w:rsidR="00CC3A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173" w:type="dxa"/>
          </w:tcPr>
          <w:p w14:paraId="3D58F367" w14:textId="04D6D69E" w:rsidR="00722431" w:rsidRPr="00450658" w:rsidRDefault="00450658" w:rsidP="00117BEB">
            <w:pPr>
              <w:spacing w:line="256" w:lineRule="auto"/>
              <w:jc w:val="center"/>
              <w:rPr>
                <w:rFonts w:eastAsia="Calibri" w:cs="Times New Roman"/>
                <w:szCs w:val="24"/>
              </w:rPr>
            </w:pPr>
            <w:r w:rsidRPr="00450658">
              <w:rPr>
                <w:rFonts w:eastAsia="Calibri" w:cs="Times New Roman"/>
                <w:szCs w:val="24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</w:tbl>
    <w:p w14:paraId="3F1F76C7" w14:textId="77777777" w:rsidR="00D62855" w:rsidRPr="006861EA" w:rsidRDefault="00D62855" w:rsidP="00D62855">
      <w:pPr>
        <w:tabs>
          <w:tab w:val="left" w:pos="2749"/>
        </w:tabs>
        <w:rPr>
          <w:color w:val="000000" w:themeColor="text1"/>
          <w:szCs w:val="24"/>
        </w:rPr>
      </w:pPr>
    </w:p>
    <w:sectPr w:rsidR="00D62855" w:rsidRPr="006861EA" w:rsidSect="006861EA">
      <w:pgSz w:w="16838" w:h="11906" w:orient="landscape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76614" w14:textId="77777777" w:rsidR="00B577D1" w:rsidRDefault="00B577D1">
      <w:r>
        <w:separator/>
      </w:r>
    </w:p>
  </w:endnote>
  <w:endnote w:type="continuationSeparator" w:id="0">
    <w:p w14:paraId="7AACE88D" w14:textId="77777777" w:rsidR="00B577D1" w:rsidRDefault="00B5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9038" w14:textId="77777777" w:rsidR="00A44A91" w:rsidRDefault="00A44A9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C256F" w14:textId="77777777" w:rsidR="00A44A91" w:rsidRDefault="00A44A9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5468" w14:textId="77777777" w:rsidR="00A44A91" w:rsidRDefault="00A44A91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2A64" w14:textId="77777777" w:rsidR="00A44A91" w:rsidRDefault="00A44A91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209B" w14:textId="77777777" w:rsidR="00A44A91" w:rsidRDefault="00A44A91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CCB2" w14:textId="77777777" w:rsidR="00A44A91" w:rsidRDefault="00A44A9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04213" w14:textId="77777777" w:rsidR="00B577D1" w:rsidRDefault="00B577D1">
      <w:r>
        <w:separator/>
      </w:r>
    </w:p>
  </w:footnote>
  <w:footnote w:type="continuationSeparator" w:id="0">
    <w:p w14:paraId="5DB2359F" w14:textId="77777777" w:rsidR="00B577D1" w:rsidRDefault="00B577D1">
      <w:r>
        <w:continuationSeparator/>
      </w:r>
    </w:p>
  </w:footnote>
  <w:footnote w:id="1">
    <w:p w14:paraId="46D1A320" w14:textId="77777777" w:rsidR="00FD575E" w:rsidRPr="00777C22" w:rsidRDefault="00FD575E" w:rsidP="00FD575E">
      <w:pPr>
        <w:pStyle w:val="afc"/>
      </w:pPr>
      <w:r w:rsidRPr="00777C22">
        <w:rPr>
          <w:rStyle w:val="afb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736BCCCD" w14:textId="77777777" w:rsidR="00FD575E" w:rsidRPr="00777C22" w:rsidRDefault="00FD575E" w:rsidP="00FD575E">
      <w:pPr>
        <w:pStyle w:val="afc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E325" w14:textId="77777777" w:rsidR="00A44A91" w:rsidRDefault="00A44A91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38032" w14:textId="77777777" w:rsidR="00A44A91" w:rsidRDefault="00A44A91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EC40" w14:textId="77777777" w:rsidR="00A44A91" w:rsidRDefault="00A44A91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1F3E" w14:textId="77777777" w:rsidR="00A44A91" w:rsidRDefault="00A44A91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EBAA" w14:textId="77777777" w:rsidR="00A44A91" w:rsidRDefault="00A44A91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029CF" w14:textId="77777777" w:rsidR="00A44A91" w:rsidRDefault="00A44A91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1EC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 w15:restartNumberingAfterBreak="0">
    <w:nsid w:val="075B5C01"/>
    <w:multiLevelType w:val="hybridMultilevel"/>
    <w:tmpl w:val="F3D01C0A"/>
    <w:lvl w:ilvl="0" w:tplc="B09272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2185710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24F2C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6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25132D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57E1F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877997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6" w15:restartNumberingAfterBreak="0">
    <w:nsid w:val="37D950BE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F2F4818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5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323FFB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DD40A0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2" w15:restartNumberingAfterBreak="0">
    <w:nsid w:val="7E5605E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F5E01C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35"/>
  </w:num>
  <w:num w:numId="5">
    <w:abstractNumId w:val="16"/>
  </w:num>
  <w:num w:numId="6">
    <w:abstractNumId w:val="2"/>
  </w:num>
  <w:num w:numId="7">
    <w:abstractNumId w:val="29"/>
  </w:num>
  <w:num w:numId="8">
    <w:abstractNumId w:val="7"/>
  </w:num>
  <w:num w:numId="9">
    <w:abstractNumId w:val="22"/>
  </w:num>
  <w:num w:numId="10">
    <w:abstractNumId w:val="5"/>
  </w:num>
  <w:num w:numId="11">
    <w:abstractNumId w:val="10"/>
  </w:num>
  <w:num w:numId="12">
    <w:abstractNumId w:val="15"/>
  </w:num>
  <w:num w:numId="13">
    <w:abstractNumId w:val="31"/>
  </w:num>
  <w:num w:numId="14">
    <w:abstractNumId w:val="24"/>
  </w:num>
  <w:num w:numId="15">
    <w:abstractNumId w:val="32"/>
  </w:num>
  <w:num w:numId="16">
    <w:abstractNumId w:val="6"/>
  </w:num>
  <w:num w:numId="17">
    <w:abstractNumId w:val="25"/>
  </w:num>
  <w:num w:numId="18">
    <w:abstractNumId w:val="8"/>
  </w:num>
  <w:num w:numId="19">
    <w:abstractNumId w:val="12"/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4"/>
  </w:num>
  <w:num w:numId="25">
    <w:abstractNumId w:val="33"/>
  </w:num>
  <w:num w:numId="26">
    <w:abstractNumId w:val="23"/>
  </w:num>
  <w:num w:numId="27">
    <w:abstractNumId w:val="30"/>
  </w:num>
  <w:num w:numId="28">
    <w:abstractNumId w:val="13"/>
  </w:num>
  <w:num w:numId="29">
    <w:abstractNumId w:val="19"/>
  </w:num>
  <w:num w:numId="30">
    <w:abstractNumId w:val="3"/>
  </w:num>
  <w:num w:numId="31">
    <w:abstractNumId w:val="26"/>
  </w:num>
  <w:num w:numId="32">
    <w:abstractNumId w:val="17"/>
  </w:num>
  <w:num w:numId="33">
    <w:abstractNumId w:val="34"/>
  </w:num>
  <w:num w:numId="34">
    <w:abstractNumId w:val="27"/>
  </w:num>
  <w:num w:numId="35">
    <w:abstractNumId w:val="21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99"/>
    <w:rsid w:val="00004C63"/>
    <w:rsid w:val="000079BF"/>
    <w:rsid w:val="00010C01"/>
    <w:rsid w:val="00017B35"/>
    <w:rsid w:val="000331C6"/>
    <w:rsid w:val="00062832"/>
    <w:rsid w:val="00063AA9"/>
    <w:rsid w:val="00073041"/>
    <w:rsid w:val="00081314"/>
    <w:rsid w:val="0009049F"/>
    <w:rsid w:val="00096028"/>
    <w:rsid w:val="000A1B17"/>
    <w:rsid w:val="000D7901"/>
    <w:rsid w:val="000F1733"/>
    <w:rsid w:val="000F27A1"/>
    <w:rsid w:val="00100E16"/>
    <w:rsid w:val="00105706"/>
    <w:rsid w:val="0012094E"/>
    <w:rsid w:val="00161B78"/>
    <w:rsid w:val="00175CBC"/>
    <w:rsid w:val="001833B4"/>
    <w:rsid w:val="001928F4"/>
    <w:rsid w:val="00195EDC"/>
    <w:rsid w:val="00196D35"/>
    <w:rsid w:val="001977DA"/>
    <w:rsid w:val="001B13C9"/>
    <w:rsid w:val="001B6660"/>
    <w:rsid w:val="001C3E93"/>
    <w:rsid w:val="001C45CC"/>
    <w:rsid w:val="001E2E01"/>
    <w:rsid w:val="001F0340"/>
    <w:rsid w:val="002022A4"/>
    <w:rsid w:val="00203CB5"/>
    <w:rsid w:val="0020449D"/>
    <w:rsid w:val="00227DAA"/>
    <w:rsid w:val="00237144"/>
    <w:rsid w:val="00243011"/>
    <w:rsid w:val="00260830"/>
    <w:rsid w:val="002702BF"/>
    <w:rsid w:val="00270C7B"/>
    <w:rsid w:val="00273830"/>
    <w:rsid w:val="00276FF5"/>
    <w:rsid w:val="002916FC"/>
    <w:rsid w:val="00293E7E"/>
    <w:rsid w:val="00296EB3"/>
    <w:rsid w:val="00297069"/>
    <w:rsid w:val="002C4AF4"/>
    <w:rsid w:val="002F2E7A"/>
    <w:rsid w:val="002F5C7D"/>
    <w:rsid w:val="00311AF3"/>
    <w:rsid w:val="003211DA"/>
    <w:rsid w:val="00351ACC"/>
    <w:rsid w:val="003526CA"/>
    <w:rsid w:val="00356E26"/>
    <w:rsid w:val="00370F60"/>
    <w:rsid w:val="003711B6"/>
    <w:rsid w:val="00380EC5"/>
    <w:rsid w:val="0039183E"/>
    <w:rsid w:val="0039519F"/>
    <w:rsid w:val="003957AE"/>
    <w:rsid w:val="003B0A38"/>
    <w:rsid w:val="003D3669"/>
    <w:rsid w:val="003D722D"/>
    <w:rsid w:val="003E1FAA"/>
    <w:rsid w:val="003E5AD8"/>
    <w:rsid w:val="003F07C3"/>
    <w:rsid w:val="00425B31"/>
    <w:rsid w:val="0043026D"/>
    <w:rsid w:val="004318E1"/>
    <w:rsid w:val="00432D06"/>
    <w:rsid w:val="00450658"/>
    <w:rsid w:val="00453A12"/>
    <w:rsid w:val="00463A66"/>
    <w:rsid w:val="004706F3"/>
    <w:rsid w:val="00483DFE"/>
    <w:rsid w:val="004964B9"/>
    <w:rsid w:val="004A1F21"/>
    <w:rsid w:val="004A6D95"/>
    <w:rsid w:val="004B6842"/>
    <w:rsid w:val="004C09A8"/>
    <w:rsid w:val="004C2438"/>
    <w:rsid w:val="004D0FD3"/>
    <w:rsid w:val="004F62AC"/>
    <w:rsid w:val="00511920"/>
    <w:rsid w:val="00514F79"/>
    <w:rsid w:val="0052259E"/>
    <w:rsid w:val="00527C70"/>
    <w:rsid w:val="00531A58"/>
    <w:rsid w:val="005341B0"/>
    <w:rsid w:val="005405D1"/>
    <w:rsid w:val="00555321"/>
    <w:rsid w:val="0056673D"/>
    <w:rsid w:val="005B15C0"/>
    <w:rsid w:val="005B38C9"/>
    <w:rsid w:val="005C4C4A"/>
    <w:rsid w:val="005D6ED7"/>
    <w:rsid w:val="005E52B9"/>
    <w:rsid w:val="005F6138"/>
    <w:rsid w:val="006074F6"/>
    <w:rsid w:val="00634D35"/>
    <w:rsid w:val="00640815"/>
    <w:rsid w:val="0064783F"/>
    <w:rsid w:val="00652BB7"/>
    <w:rsid w:val="0066362A"/>
    <w:rsid w:val="00683B88"/>
    <w:rsid w:val="006861EA"/>
    <w:rsid w:val="006949E3"/>
    <w:rsid w:val="0069684F"/>
    <w:rsid w:val="006D049B"/>
    <w:rsid w:val="006D05DE"/>
    <w:rsid w:val="006D1977"/>
    <w:rsid w:val="006D4E99"/>
    <w:rsid w:val="006F5A19"/>
    <w:rsid w:val="0070333A"/>
    <w:rsid w:val="00711396"/>
    <w:rsid w:val="007141D3"/>
    <w:rsid w:val="00717F9F"/>
    <w:rsid w:val="0072016A"/>
    <w:rsid w:val="00722431"/>
    <w:rsid w:val="0072507B"/>
    <w:rsid w:val="0072599F"/>
    <w:rsid w:val="0073195F"/>
    <w:rsid w:val="007419AA"/>
    <w:rsid w:val="00746A0C"/>
    <w:rsid w:val="00755ABC"/>
    <w:rsid w:val="007659A1"/>
    <w:rsid w:val="00772F4F"/>
    <w:rsid w:val="007816C8"/>
    <w:rsid w:val="00783B07"/>
    <w:rsid w:val="007A1D9F"/>
    <w:rsid w:val="007A6A53"/>
    <w:rsid w:val="007B6238"/>
    <w:rsid w:val="007F583A"/>
    <w:rsid w:val="00807157"/>
    <w:rsid w:val="008102FC"/>
    <w:rsid w:val="00810C0E"/>
    <w:rsid w:val="00816FDC"/>
    <w:rsid w:val="00822043"/>
    <w:rsid w:val="00857FDE"/>
    <w:rsid w:val="0086172A"/>
    <w:rsid w:val="00871DC5"/>
    <w:rsid w:val="008819C3"/>
    <w:rsid w:val="008943A4"/>
    <w:rsid w:val="00895144"/>
    <w:rsid w:val="00895402"/>
    <w:rsid w:val="008A78C1"/>
    <w:rsid w:val="008B5BED"/>
    <w:rsid w:val="008B75CE"/>
    <w:rsid w:val="008C0327"/>
    <w:rsid w:val="008C06FB"/>
    <w:rsid w:val="00905E72"/>
    <w:rsid w:val="00910B6D"/>
    <w:rsid w:val="009137C2"/>
    <w:rsid w:val="009204AF"/>
    <w:rsid w:val="00930879"/>
    <w:rsid w:val="00933DA9"/>
    <w:rsid w:val="00946712"/>
    <w:rsid w:val="00951D87"/>
    <w:rsid w:val="00960697"/>
    <w:rsid w:val="00974F3E"/>
    <w:rsid w:val="00995E15"/>
    <w:rsid w:val="00997554"/>
    <w:rsid w:val="009A016B"/>
    <w:rsid w:val="009C1039"/>
    <w:rsid w:val="009E2DC0"/>
    <w:rsid w:val="00A07452"/>
    <w:rsid w:val="00A0755F"/>
    <w:rsid w:val="00A225E9"/>
    <w:rsid w:val="00A248B9"/>
    <w:rsid w:val="00A31A4F"/>
    <w:rsid w:val="00A422F5"/>
    <w:rsid w:val="00A44A91"/>
    <w:rsid w:val="00A47890"/>
    <w:rsid w:val="00A553D6"/>
    <w:rsid w:val="00A603F0"/>
    <w:rsid w:val="00A6628C"/>
    <w:rsid w:val="00A82532"/>
    <w:rsid w:val="00A82CA2"/>
    <w:rsid w:val="00A832ED"/>
    <w:rsid w:val="00AA419C"/>
    <w:rsid w:val="00AA42D6"/>
    <w:rsid w:val="00AA4D96"/>
    <w:rsid w:val="00AA6594"/>
    <w:rsid w:val="00AA6A76"/>
    <w:rsid w:val="00AC5D08"/>
    <w:rsid w:val="00AE0839"/>
    <w:rsid w:val="00AF2785"/>
    <w:rsid w:val="00B00D47"/>
    <w:rsid w:val="00B10644"/>
    <w:rsid w:val="00B1126F"/>
    <w:rsid w:val="00B31183"/>
    <w:rsid w:val="00B32425"/>
    <w:rsid w:val="00B41725"/>
    <w:rsid w:val="00B433CB"/>
    <w:rsid w:val="00B577D1"/>
    <w:rsid w:val="00B91A5A"/>
    <w:rsid w:val="00B93403"/>
    <w:rsid w:val="00B94D8D"/>
    <w:rsid w:val="00BA3AB2"/>
    <w:rsid w:val="00BB156C"/>
    <w:rsid w:val="00BB36FC"/>
    <w:rsid w:val="00BB7D5B"/>
    <w:rsid w:val="00BC1E06"/>
    <w:rsid w:val="00BC4523"/>
    <w:rsid w:val="00BC5907"/>
    <w:rsid w:val="00BE38A5"/>
    <w:rsid w:val="00BE6C85"/>
    <w:rsid w:val="00BF0A77"/>
    <w:rsid w:val="00BF242D"/>
    <w:rsid w:val="00C01090"/>
    <w:rsid w:val="00C17BB7"/>
    <w:rsid w:val="00C2482C"/>
    <w:rsid w:val="00C32051"/>
    <w:rsid w:val="00C350E8"/>
    <w:rsid w:val="00C566A0"/>
    <w:rsid w:val="00C57E3C"/>
    <w:rsid w:val="00C7044B"/>
    <w:rsid w:val="00C80E44"/>
    <w:rsid w:val="00C848E1"/>
    <w:rsid w:val="00C94691"/>
    <w:rsid w:val="00CB096D"/>
    <w:rsid w:val="00CB68EB"/>
    <w:rsid w:val="00CC2E04"/>
    <w:rsid w:val="00CC3A1D"/>
    <w:rsid w:val="00CD3128"/>
    <w:rsid w:val="00CD3DD0"/>
    <w:rsid w:val="00CE0469"/>
    <w:rsid w:val="00CE467B"/>
    <w:rsid w:val="00CE771E"/>
    <w:rsid w:val="00D11ADB"/>
    <w:rsid w:val="00D12FF0"/>
    <w:rsid w:val="00D30F59"/>
    <w:rsid w:val="00D408C9"/>
    <w:rsid w:val="00D44D64"/>
    <w:rsid w:val="00D46D40"/>
    <w:rsid w:val="00D612DE"/>
    <w:rsid w:val="00D62855"/>
    <w:rsid w:val="00D62FA2"/>
    <w:rsid w:val="00DA23CD"/>
    <w:rsid w:val="00DE3D88"/>
    <w:rsid w:val="00DE4554"/>
    <w:rsid w:val="00DE4A45"/>
    <w:rsid w:val="00E00E35"/>
    <w:rsid w:val="00E12014"/>
    <w:rsid w:val="00E1534D"/>
    <w:rsid w:val="00E21687"/>
    <w:rsid w:val="00E309BE"/>
    <w:rsid w:val="00E63647"/>
    <w:rsid w:val="00E70F54"/>
    <w:rsid w:val="00E75A0A"/>
    <w:rsid w:val="00E846FC"/>
    <w:rsid w:val="00E90F96"/>
    <w:rsid w:val="00E91B9C"/>
    <w:rsid w:val="00E97BD3"/>
    <w:rsid w:val="00EC778E"/>
    <w:rsid w:val="00ED447A"/>
    <w:rsid w:val="00ED4B6C"/>
    <w:rsid w:val="00EE2CFC"/>
    <w:rsid w:val="00EF33C4"/>
    <w:rsid w:val="00EF6EBD"/>
    <w:rsid w:val="00F04D90"/>
    <w:rsid w:val="00F0562E"/>
    <w:rsid w:val="00F17567"/>
    <w:rsid w:val="00F17E36"/>
    <w:rsid w:val="00F20F3C"/>
    <w:rsid w:val="00F23207"/>
    <w:rsid w:val="00F43B40"/>
    <w:rsid w:val="00F53968"/>
    <w:rsid w:val="00F53FDF"/>
    <w:rsid w:val="00F84C01"/>
    <w:rsid w:val="00F85221"/>
    <w:rsid w:val="00F918E9"/>
    <w:rsid w:val="00FA4CCD"/>
    <w:rsid w:val="00FB168D"/>
    <w:rsid w:val="00FB2FC3"/>
    <w:rsid w:val="00FC1943"/>
    <w:rsid w:val="00FD3F99"/>
    <w:rsid w:val="00FD575E"/>
    <w:rsid w:val="00FD7F9E"/>
    <w:rsid w:val="00FE70AE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85E8"/>
  <w15:docId w15:val="{CE48BD2D-0E35-4786-9BAE-A20151D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2"/>
    <w:link w:val="211"/>
    <w:rPr>
      <w:rFonts w:ascii="Times New Roman" w:hAnsi="Times New Roman"/>
      <w:sz w:val="24"/>
    </w:rPr>
  </w:style>
  <w:style w:type="character" w:customStyle="1" w:styleId="211">
    <w:name w:val="Основной текст с отступом 2 Знак11"/>
    <w:basedOn w:val="a0"/>
    <w:link w:val="210"/>
    <w:rPr>
      <w:rFonts w:ascii="Times New Roman" w:hAnsi="Times New Roman"/>
      <w:sz w:val="24"/>
    </w:rPr>
  </w:style>
  <w:style w:type="paragraph" w:customStyle="1" w:styleId="13">
    <w:name w:val="Заголовок 1 Знак"/>
    <w:basedOn w:val="12"/>
    <w:link w:val="120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20">
    <w:name w:val="Заголовок 1 Знак2"/>
    <w:basedOn w:val="a0"/>
    <w:link w:val="13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1"/>
  </w:style>
  <w:style w:type="character" w:customStyle="1" w:styleId="apple-converted-space1">
    <w:name w:val="apple-converted-space1"/>
    <w:basedOn w:val="a0"/>
    <w:link w:val="apple-converted-space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spacing w:after="0" w:line="240" w:lineRule="auto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5">
    <w:name w:val="Balloon Text"/>
    <w:basedOn w:val="a"/>
    <w:link w:val="a6"/>
    <w:uiPriority w:val="99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uiPriority w:val="99"/>
    <w:rPr>
      <w:rFonts w:ascii="Tahoma" w:hAnsi="Tahoma"/>
      <w:sz w:val="16"/>
    </w:rPr>
  </w:style>
  <w:style w:type="paragraph" w:customStyle="1" w:styleId="14">
    <w:name w:val="Абзац списка1"/>
    <w:basedOn w:val="a"/>
    <w:link w:val="110"/>
    <w:pPr>
      <w:ind w:left="720"/>
    </w:pPr>
  </w:style>
  <w:style w:type="character" w:customStyle="1" w:styleId="110">
    <w:name w:val="Абзац списка11"/>
    <w:basedOn w:val="10"/>
    <w:link w:val="14"/>
    <w:rPr>
      <w:rFonts w:ascii="Times New Roman" w:hAnsi="Times New Roman"/>
      <w:sz w:val="24"/>
    </w:rPr>
  </w:style>
  <w:style w:type="paragraph" w:customStyle="1" w:styleId="211pt">
    <w:name w:val="Основной текст (2) + 11 pt"/>
    <w:basedOn w:val="23"/>
    <w:link w:val="211pt1"/>
    <w:rPr>
      <w:sz w:val="22"/>
      <w:highlight w:val="white"/>
    </w:rPr>
  </w:style>
  <w:style w:type="character" w:customStyle="1" w:styleId="211pt1">
    <w:name w:val="Основной текст (2) + 11 pt1"/>
    <w:basedOn w:val="212"/>
    <w:link w:val="211pt"/>
    <w:rPr>
      <w:rFonts w:ascii="Times New Roman" w:hAnsi="Times New Roman"/>
      <w:color w:val="000000"/>
      <w:spacing w:val="0"/>
      <w:sz w:val="22"/>
      <w:highlight w:val="whit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12"/>
    <w:pPr>
      <w:widowControl w:val="0"/>
    </w:pPr>
    <w:rPr>
      <w:sz w:val="20"/>
    </w:rPr>
  </w:style>
  <w:style w:type="character" w:customStyle="1" w:styleId="212">
    <w:name w:val="Основной текст (2)1"/>
    <w:basedOn w:val="10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0"/>
    <w:link w:val="1"/>
    <w:rPr>
      <w:rFonts w:ascii="Arial" w:hAnsi="Arial"/>
      <w:b/>
      <w:color w:val="26282F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0"/>
    <w:link w:val="aa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6">
    <w:name w:val="Style6"/>
    <w:basedOn w:val="a"/>
    <w:link w:val="Style61"/>
    <w:pPr>
      <w:widowControl w:val="0"/>
    </w:pPr>
  </w:style>
  <w:style w:type="character" w:customStyle="1" w:styleId="Style61">
    <w:name w:val="Style61"/>
    <w:basedOn w:val="10"/>
    <w:link w:val="Style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uiPriority w:val="9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708"/>
      <w:jc w:val="both"/>
    </w:pPr>
    <w:rPr>
      <w:rFonts w:ascii="Calibri" w:hAnsi="Calibri"/>
      <w:sz w:val="28"/>
    </w:rPr>
  </w:style>
  <w:style w:type="character" w:customStyle="1" w:styleId="25">
    <w:name w:val="Основной текст с отступом 2 Знак"/>
    <w:basedOn w:val="10"/>
    <w:link w:val="24"/>
    <w:rPr>
      <w:rFonts w:ascii="Calibri" w:hAnsi="Calibri"/>
      <w:sz w:val="28"/>
    </w:rPr>
  </w:style>
  <w:style w:type="paragraph" w:customStyle="1" w:styleId="ae">
    <w:name w:val="Гипертекстовая ссылка"/>
    <w:link w:val="18"/>
    <w:rPr>
      <w:b/>
      <w:color w:val="106BBE"/>
      <w:sz w:val="26"/>
    </w:rPr>
  </w:style>
  <w:style w:type="character" w:customStyle="1" w:styleId="18">
    <w:name w:val="Гипертекстовая ссылка1"/>
    <w:link w:val="ae"/>
    <w:rPr>
      <w:b/>
      <w:color w:val="106BBE"/>
      <w:sz w:val="2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aliases w:val=" Знак2,Знак2"/>
    <w:basedOn w:val="a"/>
    <w:link w:val="af2"/>
    <w:uiPriority w:val="10"/>
    <w:qFormat/>
    <w:pPr>
      <w:jc w:val="center"/>
    </w:pPr>
    <w:rPr>
      <w:b/>
      <w:sz w:val="28"/>
    </w:rPr>
  </w:style>
  <w:style w:type="character" w:customStyle="1" w:styleId="af2">
    <w:name w:val="Заголовок Знак"/>
    <w:aliases w:val=" Знак2 Знак,Знак2 Знак"/>
    <w:basedOn w:val="10"/>
    <w:link w:val="af1"/>
    <w:uiPriority w:val="10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semiHidden/>
    <w:unhideWhenUsed/>
    <w:rsid w:val="00017B35"/>
    <w:pPr>
      <w:spacing w:before="100" w:beforeAutospacing="1" w:after="100" w:afterAutospacing="1"/>
    </w:pPr>
    <w:rPr>
      <w:color w:val="auto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D62855"/>
  </w:style>
  <w:style w:type="paragraph" w:customStyle="1" w:styleId="26">
    <w:name w:val="Абзац списка2"/>
    <w:basedOn w:val="a"/>
    <w:next w:val="af5"/>
    <w:uiPriority w:val="34"/>
    <w:qFormat/>
    <w:rsid w:val="00D6285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D62855"/>
    <w:rPr>
      <w:sz w:val="16"/>
      <w:szCs w:val="16"/>
    </w:rPr>
  </w:style>
  <w:style w:type="paragraph" w:customStyle="1" w:styleId="1a">
    <w:name w:val="Текст примечания1"/>
    <w:basedOn w:val="a"/>
    <w:next w:val="af7"/>
    <w:link w:val="af8"/>
    <w:uiPriority w:val="99"/>
    <w:unhideWhenUsed/>
    <w:rsid w:val="00D62855"/>
    <w:pPr>
      <w:spacing w:after="20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0"/>
    <w:link w:val="1a"/>
    <w:uiPriority w:val="99"/>
    <w:rsid w:val="00D62855"/>
    <w:rPr>
      <w:sz w:val="20"/>
      <w:szCs w:val="20"/>
    </w:rPr>
  </w:style>
  <w:style w:type="paragraph" w:customStyle="1" w:styleId="ConsPlusTitle">
    <w:name w:val="ConsPlusTitle"/>
    <w:uiPriority w:val="99"/>
    <w:rsid w:val="00D628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TitlePage">
    <w:name w:val="ConsPlusTitlePage"/>
    <w:uiPriority w:val="99"/>
    <w:rsid w:val="00D62855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D62855"/>
    <w:rPr>
      <w:b/>
      <w:bCs/>
      <w:sz w:val="20"/>
      <w:szCs w:val="20"/>
    </w:rPr>
  </w:style>
  <w:style w:type="paragraph" w:styleId="af7">
    <w:name w:val="annotation text"/>
    <w:basedOn w:val="a"/>
    <w:link w:val="1b"/>
    <w:uiPriority w:val="99"/>
    <w:semiHidden/>
    <w:unhideWhenUsed/>
    <w:rsid w:val="00D62855"/>
    <w:rPr>
      <w:sz w:val="20"/>
    </w:rPr>
  </w:style>
  <w:style w:type="character" w:customStyle="1" w:styleId="1b">
    <w:name w:val="Текст примечания Знак1"/>
    <w:basedOn w:val="a0"/>
    <w:link w:val="af7"/>
    <w:uiPriority w:val="99"/>
    <w:semiHidden/>
    <w:rsid w:val="00D62855"/>
    <w:rPr>
      <w:rFonts w:ascii="Times New Roman" w:hAnsi="Times New Roman"/>
      <w:sz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D62855"/>
    <w:pPr>
      <w:spacing w:after="200"/>
    </w:pPr>
    <w:rPr>
      <w:rFonts w:asciiTheme="minorHAnsi" w:hAnsiTheme="minorHAnsi"/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D62855"/>
    <w:rPr>
      <w:rFonts w:ascii="Times New Roman" w:hAnsi="Times New Roman"/>
      <w:b/>
      <w:bCs/>
      <w:sz w:val="20"/>
    </w:rPr>
  </w:style>
  <w:style w:type="character" w:customStyle="1" w:styleId="FontStyle14">
    <w:name w:val="Font Style14"/>
    <w:basedOn w:val="a0"/>
    <w:uiPriority w:val="99"/>
    <w:rsid w:val="00D628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6285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18"/>
      <w:szCs w:val="18"/>
    </w:rPr>
  </w:style>
  <w:style w:type="paragraph" w:customStyle="1" w:styleId="ConsPlusJurTerm">
    <w:name w:val="ConsPlusJurTerm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extList">
    <w:name w:val="ConsPlusTextLis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extList1">
    <w:name w:val="ConsPlusTextList1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List Paragraph"/>
    <w:basedOn w:val="a"/>
    <w:uiPriority w:val="34"/>
    <w:qFormat/>
    <w:rsid w:val="00D62855"/>
    <w:pPr>
      <w:ind w:left="720"/>
      <w:contextualSpacing/>
    </w:pPr>
  </w:style>
  <w:style w:type="character" w:customStyle="1" w:styleId="js-doc-mark">
    <w:name w:val="js-doc-mark"/>
    <w:basedOn w:val="a0"/>
    <w:rsid w:val="004318E1"/>
  </w:style>
  <w:style w:type="table" w:customStyle="1" w:styleId="1d">
    <w:name w:val="Сетка таблицы1"/>
    <w:basedOn w:val="a1"/>
    <w:next w:val="af3"/>
    <w:uiPriority w:val="39"/>
    <w:rsid w:val="00FD575E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FD575E"/>
    <w:rPr>
      <w:vertAlign w:val="superscript"/>
    </w:rPr>
  </w:style>
  <w:style w:type="paragraph" w:styleId="afc">
    <w:name w:val="footnote text"/>
    <w:basedOn w:val="a"/>
    <w:link w:val="1e"/>
    <w:uiPriority w:val="99"/>
    <w:semiHidden/>
    <w:unhideWhenUsed/>
    <w:rsid w:val="00FD575E"/>
    <w:pPr>
      <w:jc w:val="both"/>
    </w:pPr>
    <w:rPr>
      <w:rFonts w:eastAsiaTheme="minorEastAsia" w:cstheme="minorBidi"/>
      <w:color w:val="auto"/>
      <w:sz w:val="20"/>
    </w:rPr>
  </w:style>
  <w:style w:type="character" w:customStyle="1" w:styleId="afd">
    <w:name w:val="Текст сноски Знак"/>
    <w:basedOn w:val="a0"/>
    <w:uiPriority w:val="99"/>
    <w:semiHidden/>
    <w:rsid w:val="00FD575E"/>
    <w:rPr>
      <w:rFonts w:ascii="Times New Roman" w:hAnsi="Times New Roman"/>
      <w:sz w:val="20"/>
    </w:rPr>
  </w:style>
  <w:style w:type="character" w:customStyle="1" w:styleId="1e">
    <w:name w:val="Текст сноски Знак1"/>
    <w:basedOn w:val="a0"/>
    <w:link w:val="afc"/>
    <w:uiPriority w:val="99"/>
    <w:semiHidden/>
    <w:rsid w:val="00FD575E"/>
    <w:rPr>
      <w:rFonts w:ascii="Times New Roman" w:eastAsiaTheme="minorEastAsia" w:hAnsi="Times New Roman" w:cstheme="minorBid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demo=1&amp;base=LAW&amp;n=357066&amp;date=05.08.2022&amp;dst=100351&amp;field=134" TargetMode="External"/><Relationship Id="rId39" Type="http://schemas.openxmlformats.org/officeDocument/2006/relationships/hyperlink" Target="https://login.consultant.ru/link/?req=doc&amp;demo=1&amp;base=LAW&amp;n=400422&amp;date=05.08.2022" TargetMode="External"/><Relationship Id="rId21" Type="http://schemas.openxmlformats.org/officeDocument/2006/relationships/footer" Target="footer4.xml"/><Relationship Id="rId34" Type="http://schemas.openxmlformats.org/officeDocument/2006/relationships/hyperlink" Target="https://login.consultant.ru/link/?req=doc&amp;demo=1&amp;base=LAW&amp;n=357066&amp;date=05.08.2022&amp;dst=100051&amp;field=134" TargetMode="External"/><Relationship Id="rId42" Type="http://schemas.openxmlformats.org/officeDocument/2006/relationships/hyperlink" Target="https://login.consultant.ru/link/?req=doc&amp;demo=1&amp;base=LAW&amp;n=400422&amp;date=05.08.2022" TargetMode="External"/><Relationship Id="rId47" Type="http://schemas.openxmlformats.org/officeDocument/2006/relationships/hyperlink" Target="https://login.consultant.ru/link/?req=doc&amp;demo=1&amp;base=LAW&amp;n=365584&amp;date=05.08.2022&amp;dst=100390&amp;field=134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s://login.consultant.ru/link/?req=doc&amp;demo=1&amp;base=LAW&amp;n=357066&amp;date=05.08.2022&amp;dst=100053&amp;field=134" TargetMode="Externa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eader" Target="header6.xml"/><Relationship Id="rId32" Type="http://schemas.openxmlformats.org/officeDocument/2006/relationships/hyperlink" Target="https://login.consultant.ru/link/?req=doc&amp;demo=1&amp;base=LAW&amp;n=357066&amp;date=05.08.2022&amp;dst=100112&amp;field=134" TargetMode="External"/><Relationship Id="rId37" Type="http://schemas.openxmlformats.org/officeDocument/2006/relationships/hyperlink" Target="https://login.consultant.ru/link/?req=doc&amp;demo=1&amp;base=LAW&amp;n=418306&amp;date=05.08.2022" TargetMode="Externa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hyperlink" Target="https://login.consultant.ru/link/?req=doc&amp;demo=1&amp;base=LAW&amp;n=357066&amp;date=05.08.2022&amp;dst=100351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yperlink" Target="https://login.consultant.ru/link/?req=doc&amp;demo=1&amp;base=LAW&amp;n=357066&amp;date=05.08.2022&amp;dst=100051&amp;field=134" TargetMode="External"/><Relationship Id="rId36" Type="http://schemas.openxmlformats.org/officeDocument/2006/relationships/hyperlink" Target="https://login.consultant.ru/link/?req=doc&amp;demo=1&amp;base=LAW&amp;n=418321&amp;date=05.08.202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demo=1&amp;base=LAW&amp;n=357066&amp;date=05.08.2022&amp;dst=100053&amp;field=134" TargetMode="External"/><Relationship Id="rId44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login.consultant.ru/link/?req=doc&amp;demo=1&amp;base=LAW&amp;n=423454&amp;date=05.08.2022" TargetMode="External"/><Relationship Id="rId30" Type="http://schemas.openxmlformats.org/officeDocument/2006/relationships/hyperlink" Target="https://login.consultant.ru/link/?req=doc&amp;demo=1&amp;base=LAW&amp;n=357066&amp;date=05.08.2022&amp;dst=100051&amp;field=134" TargetMode="External"/><Relationship Id="rId35" Type="http://schemas.openxmlformats.org/officeDocument/2006/relationships/hyperlink" Target="https://login.consultant.ru/link/?req=doc&amp;demo=1&amp;base=LAW&amp;n=357066&amp;date=05.08.2022&amp;dst=100053&amp;field=134" TargetMode="Externa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footer" Target="footer6.xml"/><Relationship Id="rId33" Type="http://schemas.openxmlformats.org/officeDocument/2006/relationships/hyperlink" Target="https://login.consultant.ru/link/?req=doc&amp;demo=1&amp;base=LAW&amp;n=422112&amp;date=05.08.2022&amp;dst=2320&amp;field=134" TargetMode="External"/><Relationship Id="rId38" Type="http://schemas.openxmlformats.org/officeDocument/2006/relationships/hyperlink" Target="https://login.consultant.ru/link/?req=doc&amp;demo=1&amp;base=LAW&amp;n=418306&amp;date=05.08.2022" TargetMode="External"/><Relationship Id="rId46" Type="http://schemas.openxmlformats.org/officeDocument/2006/relationships/hyperlink" Target="https://login.consultant.ru/link/?req=doc&amp;demo=1&amp;base=LAW&amp;n=365584&amp;date=05.08.2022&amp;dst=100390&amp;field=134" TargetMode="External"/><Relationship Id="rId20" Type="http://schemas.openxmlformats.org/officeDocument/2006/relationships/header" Target="header4.xml"/><Relationship Id="rId41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4A35-9270-4661-AAF6-6F8671B5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37</Pages>
  <Words>17904</Words>
  <Characters>102057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</dc:creator>
  <cp:lastModifiedBy>Светлана</cp:lastModifiedBy>
  <cp:revision>11</cp:revision>
  <cp:lastPrinted>2023-10-23T11:16:00Z</cp:lastPrinted>
  <dcterms:created xsi:type="dcterms:W3CDTF">2025-06-20T05:58:00Z</dcterms:created>
  <dcterms:modified xsi:type="dcterms:W3CDTF">2025-07-10T12:47:00Z</dcterms:modified>
</cp:coreProperties>
</file>