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2007549"/>
      <w:bookmarkStart w:id="1" w:name="_GoBack"/>
      <w:bookmarkEnd w:id="1"/>
      <w:r>
        <w:t>ФЕДЕРАЛЬНОЕ ЗАКОНОДАТЕЛЬСТВО</w:t>
      </w:r>
      <w:bookmarkEnd w:id="0"/>
    </w:p>
    <w:p w:rsidR="002E3905" w:rsidRPr="002E3905" w:rsidRDefault="002E3905" w:rsidP="002E3905">
      <w:pPr>
        <w:pStyle w:val="a0"/>
      </w:pPr>
    </w:p>
    <w:tbl>
      <w:tblPr>
        <w:tblStyle w:val="a4"/>
        <w:tblW w:w="0" w:type="auto"/>
        <w:tblLook w:val="04A0" w:firstRow="1" w:lastRow="0" w:firstColumn="1" w:lastColumn="0" w:noHBand="0" w:noVBand="1"/>
      </w:tblPr>
      <w:tblGrid>
        <w:gridCol w:w="490"/>
        <w:gridCol w:w="5009"/>
        <w:gridCol w:w="10115"/>
      </w:tblGrid>
      <w:tr w:rsidR="002820F8" w:rsidTr="009F33BB">
        <w:trPr>
          <w:trHeight w:val="292"/>
        </w:trPr>
        <w:tc>
          <w:tcPr>
            <w:tcW w:w="15614" w:type="dxa"/>
            <w:gridSpan w:val="3"/>
            <w:shd w:val="clear" w:color="auto" w:fill="92D050"/>
          </w:tcPr>
          <w:p w:rsidR="002820F8" w:rsidRPr="00E56ABD" w:rsidRDefault="002820F8" w:rsidP="00AF21AA">
            <w:pPr>
              <w:pStyle w:val="1"/>
              <w:outlineLvl w:val="0"/>
            </w:pPr>
            <w:bookmarkStart w:id="2" w:name="_Toc42007550"/>
            <w:r>
              <w:t>ГРАЖДАНСКИЕ ПРАВА</w:t>
            </w:r>
            <w:bookmarkEnd w:id="2"/>
          </w:p>
        </w:tc>
      </w:tr>
      <w:tr w:rsidR="009510A5" w:rsidTr="009510A5">
        <w:trPr>
          <w:trHeight w:val="1390"/>
        </w:trPr>
        <w:tc>
          <w:tcPr>
            <w:tcW w:w="490" w:type="dxa"/>
            <w:shd w:val="clear" w:color="auto" w:fill="FFFF00"/>
          </w:tcPr>
          <w:p w:rsidR="009510A5" w:rsidRDefault="009510A5" w:rsidP="00C8211C">
            <w:pPr>
              <w:jc w:val="center"/>
              <w:rPr>
                <w:rFonts w:ascii="Times New Roman" w:hAnsi="Times New Roman" w:cs="Times New Roman"/>
                <w:b/>
                <w:sz w:val="24"/>
                <w:szCs w:val="24"/>
              </w:rPr>
            </w:pPr>
          </w:p>
        </w:tc>
        <w:tc>
          <w:tcPr>
            <w:tcW w:w="5009" w:type="dxa"/>
            <w:shd w:val="clear" w:color="auto" w:fill="FFFF00"/>
          </w:tcPr>
          <w:p w:rsidR="009510A5" w:rsidRDefault="009510A5" w:rsidP="0039799B">
            <w:pPr>
              <w:jc w:val="both"/>
              <w:rPr>
                <w:rFonts w:ascii="Times New Roman" w:hAnsi="Times New Roman" w:cs="Times New Roman"/>
                <w:sz w:val="24"/>
                <w:szCs w:val="24"/>
              </w:rPr>
            </w:pPr>
            <w:r w:rsidRPr="0039799B">
              <w:rPr>
                <w:rFonts w:ascii="Times New Roman" w:hAnsi="Times New Roman" w:cs="Times New Roman"/>
                <w:sz w:val="24"/>
                <w:szCs w:val="24"/>
              </w:rPr>
              <w:t>&lt;Информация&gt; ФНС России от 01.06.2020 "С 15 июня ФНС России открывает налоговые инспекции для личного приема по предварительной записи"</w:t>
            </w:r>
          </w:p>
          <w:p w:rsidR="009510A5" w:rsidRDefault="009510A5" w:rsidP="0039799B">
            <w:pPr>
              <w:jc w:val="both"/>
              <w:rPr>
                <w:rFonts w:ascii="Times New Roman" w:hAnsi="Times New Roman" w:cs="Times New Roman"/>
                <w:sz w:val="24"/>
                <w:szCs w:val="24"/>
              </w:rPr>
            </w:pPr>
          </w:p>
        </w:tc>
        <w:tc>
          <w:tcPr>
            <w:tcW w:w="10115" w:type="dxa"/>
            <w:shd w:val="clear" w:color="auto" w:fill="FFFF00"/>
          </w:tcPr>
          <w:p w:rsidR="009510A5" w:rsidRDefault="009510A5" w:rsidP="00A8029A">
            <w:pPr>
              <w:jc w:val="both"/>
              <w:rPr>
                <w:rFonts w:ascii="Times New Roman" w:hAnsi="Times New Roman" w:cs="Times New Roman"/>
                <w:sz w:val="24"/>
                <w:szCs w:val="24"/>
              </w:rPr>
            </w:pPr>
            <w:r w:rsidRPr="0039799B">
              <w:rPr>
                <w:rFonts w:ascii="Times New Roman" w:hAnsi="Times New Roman" w:cs="Times New Roman"/>
                <w:sz w:val="24"/>
                <w:szCs w:val="24"/>
              </w:rPr>
              <w:t>С 15 июня 2020 налоговые инспекции начнут прием граждан по предварительной записи</w:t>
            </w:r>
            <w:r>
              <w:rPr>
                <w:rFonts w:ascii="Times New Roman" w:hAnsi="Times New Roman" w:cs="Times New Roman"/>
                <w:sz w:val="24"/>
                <w:szCs w:val="24"/>
              </w:rPr>
              <w:t>.</w:t>
            </w:r>
          </w:p>
          <w:p w:rsidR="009510A5" w:rsidRPr="0039799B" w:rsidRDefault="009510A5" w:rsidP="0039799B">
            <w:pPr>
              <w:jc w:val="both"/>
              <w:rPr>
                <w:rFonts w:ascii="Times New Roman" w:hAnsi="Times New Roman" w:cs="Times New Roman"/>
                <w:sz w:val="24"/>
                <w:szCs w:val="24"/>
              </w:rPr>
            </w:pPr>
            <w:r w:rsidRPr="0039799B">
              <w:rPr>
                <w:rFonts w:ascii="Times New Roman" w:hAnsi="Times New Roman" w:cs="Times New Roman"/>
                <w:sz w:val="24"/>
                <w:szCs w:val="24"/>
              </w:rPr>
              <w:t>Записаться можно с 1 июня с помощью сервиса "Онлайн-запись на приём в инспекцию" или через Единый Контакт-центр ФНС России по ном</w:t>
            </w:r>
            <w:r>
              <w:rPr>
                <w:rFonts w:ascii="Times New Roman" w:hAnsi="Times New Roman" w:cs="Times New Roman"/>
                <w:sz w:val="24"/>
                <w:szCs w:val="24"/>
              </w:rPr>
              <w:t>еру телефона 8 (800) 222-22-22.</w:t>
            </w:r>
          </w:p>
          <w:p w:rsidR="009510A5" w:rsidRDefault="009510A5" w:rsidP="0039799B">
            <w:pPr>
              <w:jc w:val="both"/>
              <w:rPr>
                <w:rFonts w:ascii="Times New Roman" w:hAnsi="Times New Roman" w:cs="Times New Roman"/>
                <w:sz w:val="24"/>
                <w:szCs w:val="24"/>
              </w:rPr>
            </w:pPr>
            <w:r w:rsidRPr="0039799B">
              <w:rPr>
                <w:rFonts w:ascii="Times New Roman" w:hAnsi="Times New Roman" w:cs="Times New Roman"/>
                <w:sz w:val="24"/>
                <w:szCs w:val="24"/>
              </w:rPr>
              <w:t>При этом ФНС России напоминает, что на сайте ведомства доступно более 50 сервисов для решения самых разных вопросов: можно уплатить налоги, уточнить информацию по своему имуществу, отправить декларацию 3-НДФЛ и документы для получения налогового вычета за лечение, обучение или покупку недвижимости, провести сверку с бюджетом, уточнить невыясненные платежи и др.</w:t>
            </w:r>
          </w:p>
          <w:p w:rsidR="009510A5" w:rsidRPr="008E5C22" w:rsidRDefault="009510A5" w:rsidP="0039799B">
            <w:pPr>
              <w:jc w:val="both"/>
              <w:rPr>
                <w:rFonts w:ascii="Times New Roman" w:hAnsi="Times New Roman" w:cs="Times New Roman"/>
                <w:sz w:val="24"/>
                <w:szCs w:val="24"/>
              </w:rPr>
            </w:pPr>
          </w:p>
        </w:tc>
      </w:tr>
      <w:tr w:rsidR="009510A5" w:rsidTr="00EC6C2D">
        <w:trPr>
          <w:trHeight w:val="1390"/>
        </w:trPr>
        <w:tc>
          <w:tcPr>
            <w:tcW w:w="490" w:type="dxa"/>
            <w:shd w:val="clear" w:color="auto" w:fill="FFFF00"/>
          </w:tcPr>
          <w:p w:rsidR="009510A5" w:rsidRDefault="009510A5" w:rsidP="00C8211C">
            <w:pPr>
              <w:jc w:val="center"/>
              <w:rPr>
                <w:rFonts w:ascii="Times New Roman" w:hAnsi="Times New Roman" w:cs="Times New Roman"/>
                <w:b/>
                <w:sz w:val="24"/>
                <w:szCs w:val="24"/>
              </w:rPr>
            </w:pPr>
          </w:p>
        </w:tc>
        <w:tc>
          <w:tcPr>
            <w:tcW w:w="5009" w:type="dxa"/>
            <w:shd w:val="clear" w:color="auto" w:fill="FFFF00"/>
          </w:tcPr>
          <w:p w:rsidR="009510A5" w:rsidRPr="0039799B" w:rsidRDefault="009510A5" w:rsidP="009510A5">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Минкомсвязь</w:t>
            </w:r>
            <w:proofErr w:type="spellEnd"/>
            <w:r>
              <w:rPr>
                <w:rFonts w:ascii="Times New Roman" w:hAnsi="Times New Roman" w:cs="Times New Roman"/>
                <w:sz w:val="24"/>
                <w:szCs w:val="24"/>
              </w:rPr>
              <w:t xml:space="preserve"> РФ, 28 мая 2020 г. - </w:t>
            </w:r>
            <w:r w:rsidRPr="009510A5">
              <w:rPr>
                <w:rFonts w:ascii="Times New Roman" w:hAnsi="Times New Roman" w:cs="Times New Roman"/>
                <w:sz w:val="24"/>
                <w:szCs w:val="24"/>
              </w:rPr>
              <w:t>Паспорт болельщика Евро-2020 для въезда в РФ в 2020 году недействителен</w:t>
            </w:r>
          </w:p>
        </w:tc>
        <w:tc>
          <w:tcPr>
            <w:tcW w:w="10115" w:type="dxa"/>
            <w:shd w:val="clear" w:color="auto" w:fill="FFFF00"/>
          </w:tcPr>
          <w:p w:rsidR="009510A5" w:rsidRPr="009510A5" w:rsidRDefault="009510A5" w:rsidP="009510A5">
            <w:pPr>
              <w:jc w:val="both"/>
              <w:rPr>
                <w:rFonts w:ascii="Times New Roman" w:hAnsi="Times New Roman" w:cs="Times New Roman"/>
                <w:sz w:val="24"/>
                <w:szCs w:val="24"/>
              </w:rPr>
            </w:pPr>
            <w:proofErr w:type="spellStart"/>
            <w:r w:rsidRPr="009510A5">
              <w:rPr>
                <w:rFonts w:ascii="Times New Roman" w:hAnsi="Times New Roman" w:cs="Times New Roman"/>
                <w:sz w:val="24"/>
                <w:szCs w:val="24"/>
              </w:rPr>
              <w:t>Минкомсвязь</w:t>
            </w:r>
            <w:proofErr w:type="spellEnd"/>
            <w:r w:rsidRPr="009510A5">
              <w:rPr>
                <w:rFonts w:ascii="Times New Roman" w:hAnsi="Times New Roman" w:cs="Times New Roman"/>
                <w:sz w:val="24"/>
                <w:szCs w:val="24"/>
              </w:rPr>
              <w:t xml:space="preserve"> России информирует, что паспорт болельщика (персонифицированная карта зрителя, FAN ID) для въезда в РФ и выезда из РФ иностранных граждан и лиц без гражданства с 30 мая по 13</w:t>
            </w:r>
            <w:r>
              <w:rPr>
                <w:rFonts w:ascii="Times New Roman" w:hAnsi="Times New Roman" w:cs="Times New Roman"/>
                <w:sz w:val="24"/>
                <w:szCs w:val="24"/>
              </w:rPr>
              <w:t xml:space="preserve"> июля 2020 года недействителен.</w:t>
            </w:r>
          </w:p>
          <w:p w:rsidR="009510A5" w:rsidRPr="009510A5" w:rsidRDefault="009510A5" w:rsidP="009510A5">
            <w:pPr>
              <w:jc w:val="both"/>
              <w:rPr>
                <w:rFonts w:ascii="Times New Roman" w:hAnsi="Times New Roman" w:cs="Times New Roman"/>
                <w:sz w:val="24"/>
                <w:szCs w:val="24"/>
              </w:rPr>
            </w:pPr>
            <w:r w:rsidRPr="009510A5">
              <w:rPr>
                <w:rFonts w:ascii="Times New Roman" w:hAnsi="Times New Roman" w:cs="Times New Roman"/>
                <w:sz w:val="24"/>
                <w:szCs w:val="24"/>
              </w:rPr>
              <w:t>Такое решение было принято в связи с тем, что Союз европейских футбольных ассоциаций (УЕФА) перенес мат</w:t>
            </w:r>
            <w:r>
              <w:rPr>
                <w:rFonts w:ascii="Times New Roman" w:hAnsi="Times New Roman" w:cs="Times New Roman"/>
                <w:sz w:val="24"/>
                <w:szCs w:val="24"/>
              </w:rPr>
              <w:t>чи УЕФА ЕВРО 2020™ на 2021 год.</w:t>
            </w:r>
          </w:p>
          <w:p w:rsidR="009510A5" w:rsidRPr="0039799B" w:rsidRDefault="009510A5" w:rsidP="009510A5">
            <w:pPr>
              <w:jc w:val="both"/>
              <w:rPr>
                <w:rFonts w:ascii="Times New Roman" w:hAnsi="Times New Roman" w:cs="Times New Roman"/>
                <w:sz w:val="24"/>
                <w:szCs w:val="24"/>
              </w:rPr>
            </w:pPr>
            <w:r w:rsidRPr="009510A5">
              <w:rPr>
                <w:rFonts w:ascii="Times New Roman" w:hAnsi="Times New Roman" w:cs="Times New Roman"/>
                <w:sz w:val="24"/>
                <w:szCs w:val="24"/>
              </w:rPr>
              <w:t>Информация об уже выданных паспортах болельщика, а также оформлении и получении паспорта болельщика появится позднее.</w:t>
            </w:r>
          </w:p>
        </w:tc>
      </w:tr>
      <w:tr w:rsidR="00EC6C2D" w:rsidTr="00EC6C2D">
        <w:trPr>
          <w:trHeight w:val="926"/>
        </w:trPr>
        <w:tc>
          <w:tcPr>
            <w:tcW w:w="15614" w:type="dxa"/>
            <w:gridSpan w:val="3"/>
            <w:shd w:val="clear" w:color="auto" w:fill="92D050"/>
          </w:tcPr>
          <w:p w:rsidR="00EC6C2D" w:rsidRPr="0039799B" w:rsidRDefault="00EC6C2D" w:rsidP="00EC6C2D">
            <w:pPr>
              <w:pStyle w:val="1"/>
              <w:outlineLvl w:val="0"/>
              <w:rPr>
                <w:rFonts w:cs="Times New Roman"/>
                <w:sz w:val="24"/>
                <w:szCs w:val="24"/>
              </w:rPr>
            </w:pPr>
            <w:bookmarkStart w:id="3" w:name="_Toc42007551"/>
            <w:r>
              <w:t>ПОЛИТИЧЕСКИЕ ПРАВА</w:t>
            </w:r>
            <w:bookmarkEnd w:id="3"/>
          </w:p>
        </w:tc>
      </w:tr>
      <w:tr w:rsidR="00EC6C2D" w:rsidTr="002E3905">
        <w:trPr>
          <w:trHeight w:val="1472"/>
        </w:trPr>
        <w:tc>
          <w:tcPr>
            <w:tcW w:w="490" w:type="dxa"/>
            <w:shd w:val="clear" w:color="auto" w:fill="FFFF00"/>
          </w:tcPr>
          <w:p w:rsidR="00EC6C2D" w:rsidRDefault="00EC6C2D" w:rsidP="00C8211C">
            <w:pPr>
              <w:jc w:val="center"/>
              <w:rPr>
                <w:rFonts w:ascii="Times New Roman" w:hAnsi="Times New Roman" w:cs="Times New Roman"/>
                <w:b/>
                <w:sz w:val="24"/>
                <w:szCs w:val="24"/>
              </w:rPr>
            </w:pPr>
          </w:p>
        </w:tc>
        <w:tc>
          <w:tcPr>
            <w:tcW w:w="5009" w:type="dxa"/>
            <w:shd w:val="clear" w:color="auto" w:fill="FFFF00"/>
          </w:tcPr>
          <w:p w:rsidR="00EC6C2D" w:rsidRPr="0039799B" w:rsidRDefault="00EC6C2D" w:rsidP="0039799B">
            <w:pPr>
              <w:jc w:val="both"/>
              <w:rPr>
                <w:rFonts w:ascii="Times New Roman" w:hAnsi="Times New Roman" w:cs="Times New Roman"/>
                <w:sz w:val="24"/>
                <w:szCs w:val="24"/>
              </w:rPr>
            </w:pPr>
            <w:r w:rsidRPr="00EC6C2D">
              <w:rPr>
                <w:rFonts w:ascii="Times New Roman" w:hAnsi="Times New Roman" w:cs="Times New Roman"/>
                <w:sz w:val="24"/>
                <w:szCs w:val="24"/>
              </w:rPr>
              <w:t>Указ Президента РФ от 1 июня 2020 г. N 354 "Об определении даты проведения общероссийского голосования по вопросу одобрения изменений в Конституцию Российской Федерации"</w:t>
            </w:r>
          </w:p>
        </w:tc>
        <w:tc>
          <w:tcPr>
            <w:tcW w:w="10115" w:type="dxa"/>
            <w:shd w:val="clear" w:color="auto" w:fill="FFFF00"/>
          </w:tcPr>
          <w:p w:rsidR="00EC6C2D" w:rsidRPr="0039799B" w:rsidRDefault="00EC6C2D" w:rsidP="00A8029A">
            <w:pPr>
              <w:jc w:val="both"/>
              <w:rPr>
                <w:rFonts w:ascii="Times New Roman" w:hAnsi="Times New Roman" w:cs="Times New Roman"/>
                <w:sz w:val="24"/>
                <w:szCs w:val="24"/>
              </w:rPr>
            </w:pPr>
            <w:r w:rsidRPr="00EC6C2D">
              <w:rPr>
                <w:rFonts w:ascii="Times New Roman" w:hAnsi="Times New Roman" w:cs="Times New Roman"/>
                <w:sz w:val="24"/>
                <w:szCs w:val="24"/>
              </w:rPr>
              <w:t xml:space="preserve">Общероссийское голосование по вопросу одобрения поправок в Конституцию РФ назначено на 1 июля 2020 г. При этом учитывается необходимость обеспечить санитарно-эпидемиологическое благополучие населения в связи с распространением </w:t>
            </w:r>
            <w:proofErr w:type="spellStart"/>
            <w:r w:rsidRPr="00EC6C2D">
              <w:rPr>
                <w:rFonts w:ascii="Times New Roman" w:hAnsi="Times New Roman" w:cs="Times New Roman"/>
                <w:sz w:val="24"/>
                <w:szCs w:val="24"/>
              </w:rPr>
              <w:t>коронавируса</w:t>
            </w:r>
            <w:proofErr w:type="spellEnd"/>
            <w:r w:rsidRPr="00EC6C2D">
              <w:rPr>
                <w:rFonts w:ascii="Times New Roman" w:hAnsi="Times New Roman" w:cs="Times New Roman"/>
                <w:sz w:val="24"/>
                <w:szCs w:val="24"/>
              </w:rPr>
              <w:t>.</w:t>
            </w:r>
          </w:p>
        </w:tc>
      </w:tr>
      <w:tr w:rsidR="00BF5287" w:rsidTr="00BF5287">
        <w:trPr>
          <w:trHeight w:val="132"/>
        </w:trPr>
        <w:tc>
          <w:tcPr>
            <w:tcW w:w="15614" w:type="dxa"/>
            <w:gridSpan w:val="3"/>
            <w:shd w:val="clear" w:color="auto" w:fill="92D050"/>
          </w:tcPr>
          <w:p w:rsidR="00BF5287" w:rsidRPr="003901E8" w:rsidRDefault="00BF5287" w:rsidP="00BF5287">
            <w:pPr>
              <w:pStyle w:val="1"/>
              <w:outlineLvl w:val="0"/>
              <w:rPr>
                <w:rFonts w:cs="Times New Roman"/>
                <w:sz w:val="24"/>
                <w:szCs w:val="24"/>
              </w:rPr>
            </w:pPr>
            <w:bookmarkStart w:id="4" w:name="_Toc42007552"/>
            <w:r>
              <w:lastRenderedPageBreak/>
              <w:t>СОЦИАЛЬНЫЕ ПРАВА</w:t>
            </w:r>
            <w:r w:rsidRPr="00051D80">
              <w:t xml:space="preserve"> </w:t>
            </w:r>
            <w:r>
              <w:t>(п</w:t>
            </w:r>
            <w:r w:rsidRPr="009178C3">
              <w:t xml:space="preserve">раво на </w:t>
            </w:r>
            <w:r>
              <w:t>социальное обеспечение)</w:t>
            </w:r>
            <w:bookmarkEnd w:id="4"/>
          </w:p>
        </w:tc>
      </w:tr>
      <w:tr w:rsidR="00E81C29" w:rsidTr="00E81C29">
        <w:trPr>
          <w:trHeight w:val="3391"/>
        </w:trPr>
        <w:tc>
          <w:tcPr>
            <w:tcW w:w="490" w:type="dxa"/>
            <w:shd w:val="clear" w:color="auto" w:fill="FFFF00"/>
          </w:tcPr>
          <w:p w:rsidR="00E81C29" w:rsidRDefault="00E81C29" w:rsidP="002D19B1">
            <w:pPr>
              <w:jc w:val="center"/>
              <w:rPr>
                <w:rFonts w:ascii="Times New Roman" w:hAnsi="Times New Roman" w:cs="Times New Roman"/>
                <w:sz w:val="24"/>
                <w:szCs w:val="24"/>
              </w:rPr>
            </w:pPr>
          </w:p>
        </w:tc>
        <w:tc>
          <w:tcPr>
            <w:tcW w:w="5009" w:type="dxa"/>
            <w:shd w:val="clear" w:color="auto" w:fill="FFFF00"/>
          </w:tcPr>
          <w:p w:rsidR="00E81C29" w:rsidRPr="003901E8"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Постановление Правительства РФ от 30.05.2020 N 797 "Об утверждении Правил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E81C29" w:rsidRPr="003901E8" w:rsidRDefault="00E81C29" w:rsidP="00545626">
            <w:pPr>
              <w:jc w:val="both"/>
              <w:rPr>
                <w:rFonts w:ascii="Times New Roman" w:hAnsi="Times New Roman" w:cs="Times New Roman"/>
                <w:sz w:val="24"/>
                <w:szCs w:val="24"/>
              </w:rPr>
            </w:pPr>
          </w:p>
        </w:tc>
        <w:tc>
          <w:tcPr>
            <w:tcW w:w="10115" w:type="dxa"/>
            <w:shd w:val="clear" w:color="auto" w:fill="FFFF00"/>
          </w:tcPr>
          <w:p w:rsidR="00E81C29"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Правительство определило правила ежемесячной выплаты в размере 12130 рублей гражданам, взявшим под временную опеку лиц с ограниченными возможностями и детей-сирот</w:t>
            </w:r>
            <w:r>
              <w:rPr>
                <w:rFonts w:ascii="Times New Roman" w:hAnsi="Times New Roman" w:cs="Times New Roman"/>
                <w:sz w:val="24"/>
                <w:szCs w:val="24"/>
              </w:rPr>
              <w:t>.</w:t>
            </w:r>
          </w:p>
          <w:p w:rsidR="00E81C29" w:rsidRPr="00545626"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За период апрель - июнь 2020 г. специальные выплаты полагаются работникам организаций социального обслуживания, волонтерам и иным гражданам, принявшим на сопровождаемое проживание (в том числе под временную опеку) инвалидов и престарелых граждан, детей-сирот, детей, оста</w:t>
            </w:r>
            <w:r>
              <w:rPr>
                <w:rFonts w:ascii="Times New Roman" w:hAnsi="Times New Roman" w:cs="Times New Roman"/>
                <w:sz w:val="24"/>
                <w:szCs w:val="24"/>
              </w:rPr>
              <w:t>вшихся без попечения родителей.</w:t>
            </w:r>
          </w:p>
          <w:p w:rsidR="00E81C29" w:rsidRPr="00545626"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Специальная выплата в размере 12130 рублей осуществляется на каждого гражданина, взятого под временную опеку, за каждый месяц  (апрель - июнь)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w:t>
            </w:r>
            <w:r>
              <w:rPr>
                <w:rFonts w:ascii="Times New Roman" w:hAnsi="Times New Roman" w:cs="Times New Roman"/>
                <w:sz w:val="24"/>
                <w:szCs w:val="24"/>
              </w:rPr>
              <w:t>ет не менее 7 календарных дней.</w:t>
            </w:r>
          </w:p>
          <w:p w:rsidR="00E81C29" w:rsidRPr="00545626"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 xml:space="preserve">Реестр получателей формируется и утверждается </w:t>
            </w:r>
            <w:r>
              <w:rPr>
                <w:rFonts w:ascii="Times New Roman" w:hAnsi="Times New Roman" w:cs="Times New Roman"/>
                <w:sz w:val="24"/>
                <w:szCs w:val="24"/>
              </w:rPr>
              <w:t>субъектом Российской Федерации.</w:t>
            </w:r>
          </w:p>
          <w:p w:rsidR="00E81C29" w:rsidRPr="00545626"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 xml:space="preserve">Обратиться за назначением специальных выплат следует в территориальный орган ПФР до 1 октября 2020 г., в том числе через </w:t>
            </w:r>
            <w:r>
              <w:rPr>
                <w:rFonts w:ascii="Times New Roman" w:hAnsi="Times New Roman" w:cs="Times New Roman"/>
                <w:sz w:val="24"/>
                <w:szCs w:val="24"/>
              </w:rPr>
              <w:t xml:space="preserve">единый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или МФЦ.</w:t>
            </w:r>
          </w:p>
          <w:p w:rsidR="00E81C29" w:rsidRPr="00545626"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Заявление подлежит рассмотрению в срок, не превышающий 5 рабочих дней с даты регистрации, перечисление средств - в срок, не превышающий 3 рабочи</w:t>
            </w:r>
            <w:r>
              <w:rPr>
                <w:rFonts w:ascii="Times New Roman" w:hAnsi="Times New Roman" w:cs="Times New Roman"/>
                <w:sz w:val="24"/>
                <w:szCs w:val="24"/>
              </w:rPr>
              <w:t>х дней с даты принятия решения.</w:t>
            </w:r>
          </w:p>
          <w:p w:rsidR="00E81C29" w:rsidRPr="00545626"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Основаниями для отказа в удовлетворении заявления являются: отсутствие сведений о заявителе в реестре; предоставление недостов</w:t>
            </w:r>
            <w:r>
              <w:rPr>
                <w:rFonts w:ascii="Times New Roman" w:hAnsi="Times New Roman" w:cs="Times New Roman"/>
                <w:sz w:val="24"/>
                <w:szCs w:val="24"/>
              </w:rPr>
              <w:t>ерных сведений.</w:t>
            </w:r>
          </w:p>
          <w:p w:rsidR="00E81C29" w:rsidRPr="003901E8" w:rsidRDefault="00E81C29" w:rsidP="00545626">
            <w:pPr>
              <w:jc w:val="both"/>
              <w:rPr>
                <w:rFonts w:ascii="Times New Roman" w:hAnsi="Times New Roman" w:cs="Times New Roman"/>
                <w:sz w:val="24"/>
                <w:szCs w:val="24"/>
              </w:rPr>
            </w:pPr>
            <w:r w:rsidRPr="00545626">
              <w:rPr>
                <w:rFonts w:ascii="Times New Roman" w:hAnsi="Times New Roman" w:cs="Times New Roman"/>
                <w:sz w:val="24"/>
                <w:szCs w:val="24"/>
              </w:rPr>
              <w:t>Установлено также, что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w:t>
            </w:r>
            <w:r>
              <w:rPr>
                <w:rFonts w:ascii="Times New Roman" w:hAnsi="Times New Roman" w:cs="Times New Roman"/>
                <w:sz w:val="24"/>
                <w:szCs w:val="24"/>
              </w:rPr>
              <w:t>вается в составе такого дохода.</w:t>
            </w:r>
          </w:p>
        </w:tc>
      </w:tr>
      <w:tr w:rsidR="00E81C29" w:rsidTr="00E81C29">
        <w:trPr>
          <w:trHeight w:val="180"/>
        </w:trPr>
        <w:tc>
          <w:tcPr>
            <w:tcW w:w="490" w:type="dxa"/>
            <w:shd w:val="clear" w:color="auto" w:fill="FFFF00"/>
          </w:tcPr>
          <w:p w:rsidR="00E81C29" w:rsidRDefault="00E81C29" w:rsidP="002D19B1">
            <w:pPr>
              <w:jc w:val="center"/>
              <w:rPr>
                <w:rFonts w:ascii="Times New Roman" w:hAnsi="Times New Roman" w:cs="Times New Roman"/>
                <w:sz w:val="24"/>
                <w:szCs w:val="24"/>
              </w:rPr>
            </w:pPr>
          </w:p>
        </w:tc>
        <w:tc>
          <w:tcPr>
            <w:tcW w:w="5009" w:type="dxa"/>
            <w:shd w:val="clear" w:color="auto" w:fill="FFFF00"/>
          </w:tcPr>
          <w:p w:rsidR="00E81C29" w:rsidRPr="00545626" w:rsidRDefault="00E81C29" w:rsidP="00545626">
            <w:pPr>
              <w:jc w:val="both"/>
              <w:rPr>
                <w:rFonts w:ascii="Times New Roman" w:hAnsi="Times New Roman" w:cs="Times New Roman"/>
                <w:sz w:val="24"/>
                <w:szCs w:val="24"/>
              </w:rPr>
            </w:pPr>
            <w:r>
              <w:rPr>
                <w:rFonts w:ascii="Times New Roman" w:hAnsi="Times New Roman" w:cs="Times New Roman"/>
                <w:sz w:val="24"/>
                <w:szCs w:val="24"/>
              </w:rPr>
              <w:t xml:space="preserve">«Российская газета», 01 июня 2020 г. - </w:t>
            </w:r>
            <w:r w:rsidRPr="00E81C29">
              <w:rPr>
                <w:rFonts w:ascii="Times New Roman" w:hAnsi="Times New Roman" w:cs="Times New Roman"/>
                <w:sz w:val="24"/>
                <w:szCs w:val="24"/>
              </w:rPr>
              <w:t>Закон защитил социальные выплаты от случайного ареста за долги</w:t>
            </w:r>
          </w:p>
        </w:tc>
        <w:tc>
          <w:tcPr>
            <w:tcW w:w="10115" w:type="dxa"/>
            <w:shd w:val="clear" w:color="auto" w:fill="FFFF00"/>
          </w:tcPr>
          <w:p w:rsidR="00E81C29" w:rsidRDefault="00E81C29" w:rsidP="00545626">
            <w:pPr>
              <w:jc w:val="both"/>
              <w:rPr>
                <w:rFonts w:ascii="Times New Roman" w:hAnsi="Times New Roman" w:cs="Times New Roman"/>
                <w:sz w:val="24"/>
                <w:szCs w:val="24"/>
              </w:rPr>
            </w:pPr>
            <w:r w:rsidRPr="00E81C29">
              <w:rPr>
                <w:rFonts w:ascii="Times New Roman" w:hAnsi="Times New Roman" w:cs="Times New Roman"/>
                <w:sz w:val="24"/>
                <w:szCs w:val="24"/>
              </w:rPr>
              <w:t>1 июня вступил в силу закон, который защищает от печальных недоразумений социальные выплаты. Приставы больше не будут по ошибке арестовывать счета, трогать которые не имеют права.</w:t>
            </w:r>
          </w:p>
          <w:p w:rsidR="00E81C29" w:rsidRDefault="00E81C29" w:rsidP="00545626">
            <w:pPr>
              <w:jc w:val="both"/>
              <w:rPr>
                <w:rFonts w:ascii="Times New Roman" w:hAnsi="Times New Roman" w:cs="Times New Roman"/>
                <w:sz w:val="24"/>
                <w:szCs w:val="24"/>
              </w:rPr>
            </w:pPr>
            <w:r w:rsidRPr="00E81C29">
              <w:rPr>
                <w:rFonts w:ascii="Times New Roman" w:hAnsi="Times New Roman" w:cs="Times New Roman"/>
                <w:sz w:val="24"/>
                <w:szCs w:val="24"/>
              </w:rPr>
              <w:t>Закон запрещает накладывать взыскание на некоторые выплаты. Речь о различных социальных пособиях. Эти деньги предназначаются исключительно для поддержки человека в трудной ситуации.</w:t>
            </w:r>
          </w:p>
          <w:p w:rsidR="00E81C29" w:rsidRPr="00E81C29" w:rsidRDefault="00E81C29" w:rsidP="00E81C29">
            <w:pPr>
              <w:jc w:val="both"/>
              <w:rPr>
                <w:rFonts w:ascii="Times New Roman" w:hAnsi="Times New Roman" w:cs="Times New Roman"/>
                <w:sz w:val="24"/>
                <w:szCs w:val="24"/>
              </w:rPr>
            </w:pPr>
            <w:r w:rsidRPr="00E81C29">
              <w:rPr>
                <w:rFonts w:ascii="Times New Roman" w:hAnsi="Times New Roman" w:cs="Times New Roman"/>
                <w:sz w:val="24"/>
                <w:szCs w:val="24"/>
              </w:rPr>
              <w:t>Вместе с законом вступает в силу и приказ министерства юстиции России, прописывающий порядок взыскания средств</w:t>
            </w:r>
            <w:r>
              <w:rPr>
                <w:rFonts w:ascii="Times New Roman" w:hAnsi="Times New Roman" w:cs="Times New Roman"/>
                <w:sz w:val="24"/>
                <w:szCs w:val="24"/>
              </w:rPr>
              <w:t xml:space="preserve"> с банковских счетов должников.</w:t>
            </w:r>
          </w:p>
          <w:p w:rsidR="00E81C29" w:rsidRDefault="00E81C29" w:rsidP="00E81C29">
            <w:pPr>
              <w:jc w:val="both"/>
              <w:rPr>
                <w:rFonts w:ascii="Times New Roman" w:hAnsi="Times New Roman" w:cs="Times New Roman"/>
                <w:sz w:val="24"/>
                <w:szCs w:val="24"/>
              </w:rPr>
            </w:pPr>
            <w:r w:rsidRPr="00E81C29">
              <w:rPr>
                <w:rFonts w:ascii="Times New Roman" w:hAnsi="Times New Roman" w:cs="Times New Roman"/>
                <w:sz w:val="24"/>
                <w:szCs w:val="24"/>
              </w:rPr>
              <w:t>В расчетных банковских документах будет указываться соответствующий код вида дохода. Так что приставы смогут ясно увидеть, на какие средства распространяется иммунитет, на какие нет.</w:t>
            </w:r>
          </w:p>
          <w:p w:rsidR="00E81C29" w:rsidRPr="00545626" w:rsidRDefault="00E81C29" w:rsidP="00E81C29">
            <w:pPr>
              <w:jc w:val="both"/>
              <w:rPr>
                <w:rFonts w:ascii="Times New Roman" w:hAnsi="Times New Roman" w:cs="Times New Roman"/>
                <w:sz w:val="24"/>
                <w:szCs w:val="24"/>
              </w:rPr>
            </w:pPr>
            <w:r w:rsidRPr="00E81C29">
              <w:rPr>
                <w:rFonts w:ascii="Times New Roman" w:hAnsi="Times New Roman" w:cs="Times New Roman"/>
                <w:sz w:val="24"/>
                <w:szCs w:val="24"/>
              </w:rPr>
              <w:t xml:space="preserve">Приказом предусмотрено, что при наличии нескольких счетов гражданина расчет должен </w:t>
            </w:r>
            <w:r w:rsidRPr="00E81C29">
              <w:rPr>
                <w:rFonts w:ascii="Times New Roman" w:hAnsi="Times New Roman" w:cs="Times New Roman"/>
                <w:sz w:val="24"/>
                <w:szCs w:val="24"/>
              </w:rPr>
              <w:lastRenderedPageBreak/>
              <w:t>осуществляться отдельно по каждому счету. Если же счет является совместным, то есть открыт несколькими лицами, то расчет должен производиться отдельно по каждому лицу. То есть надо будет разобраться, какова доля должника и сколько можно взыскать</w:t>
            </w:r>
          </w:p>
        </w:tc>
      </w:tr>
      <w:tr w:rsidR="00C76527" w:rsidTr="00C76527">
        <w:trPr>
          <w:trHeight w:val="100"/>
        </w:trPr>
        <w:tc>
          <w:tcPr>
            <w:tcW w:w="15614" w:type="dxa"/>
            <w:gridSpan w:val="3"/>
            <w:shd w:val="clear" w:color="auto" w:fill="92D050"/>
          </w:tcPr>
          <w:p w:rsidR="00C76527" w:rsidRPr="003901E8" w:rsidRDefault="00C76527" w:rsidP="00C76527">
            <w:pPr>
              <w:pStyle w:val="1"/>
              <w:outlineLvl w:val="0"/>
              <w:rPr>
                <w:rFonts w:cs="Times New Roman"/>
                <w:sz w:val="24"/>
                <w:szCs w:val="24"/>
              </w:rPr>
            </w:pPr>
            <w:bookmarkStart w:id="5" w:name="_Toc42007553"/>
            <w:r>
              <w:lastRenderedPageBreak/>
              <w:t>КУЛЬТУРНЫЕ ПРАВА</w:t>
            </w:r>
            <w:bookmarkEnd w:id="5"/>
            <w:r w:rsidRPr="00051D80">
              <w:t xml:space="preserve"> </w:t>
            </w:r>
          </w:p>
        </w:tc>
      </w:tr>
      <w:tr w:rsidR="00C76527" w:rsidTr="00C76527">
        <w:trPr>
          <w:trHeight w:val="100"/>
        </w:trPr>
        <w:tc>
          <w:tcPr>
            <w:tcW w:w="490" w:type="dxa"/>
            <w:shd w:val="clear" w:color="auto" w:fill="FFFF00"/>
          </w:tcPr>
          <w:p w:rsidR="00C76527" w:rsidRDefault="00C76527" w:rsidP="002D19B1">
            <w:pPr>
              <w:jc w:val="center"/>
              <w:rPr>
                <w:rFonts w:ascii="Times New Roman" w:hAnsi="Times New Roman" w:cs="Times New Roman"/>
                <w:sz w:val="24"/>
                <w:szCs w:val="24"/>
              </w:rPr>
            </w:pPr>
          </w:p>
        </w:tc>
        <w:tc>
          <w:tcPr>
            <w:tcW w:w="5009" w:type="dxa"/>
            <w:shd w:val="clear" w:color="auto" w:fill="FFFF00"/>
          </w:tcPr>
          <w:p w:rsidR="00C76527" w:rsidRPr="003901E8"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 xml:space="preserve">Приказ </w:t>
            </w:r>
            <w:proofErr w:type="spellStart"/>
            <w:r w:rsidRPr="00C76527">
              <w:rPr>
                <w:rFonts w:ascii="Times New Roman" w:hAnsi="Times New Roman" w:cs="Times New Roman"/>
                <w:sz w:val="24"/>
                <w:szCs w:val="24"/>
              </w:rPr>
              <w:t>Минпросвещения</w:t>
            </w:r>
            <w:proofErr w:type="spellEnd"/>
            <w:r w:rsidRPr="00C76527">
              <w:rPr>
                <w:rFonts w:ascii="Times New Roman" w:hAnsi="Times New Roman" w:cs="Times New Roman"/>
                <w:sz w:val="24"/>
                <w:szCs w:val="24"/>
              </w:rPr>
              <w:t xml:space="preserve"> России от 26.05.2020 N 264 "Об особенностях приема на обучение по образовательным программам среднего профессионального образования на 2020/21 учебный год"</w:t>
            </w:r>
          </w:p>
        </w:tc>
        <w:tc>
          <w:tcPr>
            <w:tcW w:w="10115" w:type="dxa"/>
            <w:shd w:val="clear" w:color="auto" w:fill="FFFF00"/>
          </w:tcPr>
          <w:p w:rsidR="00C76527"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 xml:space="preserve">Определены особенности приема на обучение по образовательным программам СПО на 2020/21 учебный год, обусловленные мероприятиями, направленными на предотвращение распространения новой </w:t>
            </w:r>
            <w:proofErr w:type="spellStart"/>
            <w:r w:rsidRPr="00C76527">
              <w:rPr>
                <w:rFonts w:ascii="Times New Roman" w:hAnsi="Times New Roman" w:cs="Times New Roman"/>
                <w:sz w:val="24"/>
                <w:szCs w:val="24"/>
              </w:rPr>
              <w:t>коронавирусной</w:t>
            </w:r>
            <w:proofErr w:type="spellEnd"/>
            <w:r w:rsidRPr="00C76527">
              <w:rPr>
                <w:rFonts w:ascii="Times New Roman" w:hAnsi="Times New Roman" w:cs="Times New Roman"/>
                <w:sz w:val="24"/>
                <w:szCs w:val="24"/>
              </w:rPr>
              <w:t xml:space="preserve"> инфекции</w:t>
            </w:r>
            <w:r>
              <w:rPr>
                <w:rFonts w:ascii="Times New Roman" w:hAnsi="Times New Roman" w:cs="Times New Roman"/>
                <w:sz w:val="24"/>
                <w:szCs w:val="24"/>
              </w:rPr>
              <w:t>.</w:t>
            </w:r>
          </w:p>
          <w:p w:rsidR="00C76527" w:rsidRPr="00C76527"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Прием документов на очную форму обучения завершается 25 августа. Прием документов на очную форму обучения по программам по специальностям, требующим у поступающих определенных творческих способностей, физических и (или) психологических качеств, завершается 15 августа. При наличии свободных мест в организации прием документов на очную форму обучения, в том числе по программам по специальностям, требующим у поступающих определенных творческих способностей, физических и (или) психологических каче</w:t>
            </w:r>
            <w:r>
              <w:rPr>
                <w:rFonts w:ascii="Times New Roman" w:hAnsi="Times New Roman" w:cs="Times New Roman"/>
                <w:sz w:val="24"/>
                <w:szCs w:val="24"/>
              </w:rPr>
              <w:t>ств, продлевается до 25 ноября.</w:t>
            </w:r>
          </w:p>
          <w:p w:rsidR="00C76527" w:rsidRPr="00C76527"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Сроки приема документов на очно-заочную и заочную форму обучения устанавливают</w:t>
            </w:r>
            <w:r>
              <w:rPr>
                <w:rFonts w:ascii="Times New Roman" w:hAnsi="Times New Roman" w:cs="Times New Roman"/>
                <w:sz w:val="24"/>
                <w:szCs w:val="24"/>
              </w:rPr>
              <w:t>ся организацией самостоятельно.</w:t>
            </w:r>
          </w:p>
          <w:p w:rsidR="00C76527" w:rsidRPr="00C76527"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Для поступления на обучение необходимо подать заявление о приеме с приложением необходимых документов через операторов почтовой связи общего пользо</w:t>
            </w:r>
            <w:r>
              <w:rPr>
                <w:rFonts w:ascii="Times New Roman" w:hAnsi="Times New Roman" w:cs="Times New Roman"/>
                <w:sz w:val="24"/>
                <w:szCs w:val="24"/>
              </w:rPr>
              <w:t>вания либо в электронной форме.</w:t>
            </w:r>
          </w:p>
          <w:p w:rsidR="00C76527" w:rsidRPr="003901E8"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Вступительные испытания проводятся организацией в формах, определяемых организацией самостоятельно с учетом особенностей психофизического развития, индивидуальных возможностей и состояния здоровья поступающего, с использованием дистанционных технологий.</w:t>
            </w:r>
          </w:p>
        </w:tc>
      </w:tr>
      <w:tr w:rsidR="00662D8E" w:rsidTr="009F33BB">
        <w:trPr>
          <w:trHeight w:val="70"/>
        </w:trPr>
        <w:tc>
          <w:tcPr>
            <w:tcW w:w="15614" w:type="dxa"/>
            <w:gridSpan w:val="3"/>
            <w:shd w:val="clear" w:color="auto" w:fill="92D050"/>
          </w:tcPr>
          <w:p w:rsidR="00662D8E" w:rsidRPr="0034468E" w:rsidRDefault="00662D8E" w:rsidP="00662D8E">
            <w:pPr>
              <w:pStyle w:val="1"/>
              <w:outlineLvl w:val="0"/>
            </w:pPr>
            <w:bookmarkStart w:id="6" w:name="_Toc42007554"/>
            <w:r>
              <w:t>ЭКОНОМИЧЕСКИЕ ПРАВА</w:t>
            </w:r>
            <w:bookmarkEnd w:id="6"/>
          </w:p>
        </w:tc>
      </w:tr>
      <w:tr w:rsidR="00C76527" w:rsidTr="00C76527">
        <w:trPr>
          <w:trHeight w:val="1641"/>
        </w:trPr>
        <w:tc>
          <w:tcPr>
            <w:tcW w:w="490" w:type="dxa"/>
            <w:shd w:val="clear" w:color="auto" w:fill="FFFF00"/>
          </w:tcPr>
          <w:p w:rsidR="00C76527" w:rsidRDefault="00C76527" w:rsidP="002D19B1">
            <w:pPr>
              <w:jc w:val="center"/>
              <w:rPr>
                <w:rFonts w:ascii="Times New Roman" w:hAnsi="Times New Roman" w:cs="Times New Roman"/>
                <w:sz w:val="24"/>
                <w:szCs w:val="24"/>
              </w:rPr>
            </w:pPr>
          </w:p>
        </w:tc>
        <w:tc>
          <w:tcPr>
            <w:tcW w:w="5009" w:type="dxa"/>
            <w:shd w:val="clear" w:color="auto" w:fill="FFFF00"/>
          </w:tcPr>
          <w:p w:rsidR="00C76527" w:rsidRPr="006E121A" w:rsidRDefault="004752B4" w:rsidP="004752B4">
            <w:pPr>
              <w:jc w:val="both"/>
              <w:rPr>
                <w:rFonts w:ascii="Times New Roman" w:hAnsi="Times New Roman" w:cs="Times New Roman"/>
                <w:sz w:val="24"/>
                <w:szCs w:val="24"/>
              </w:rPr>
            </w:pPr>
            <w:r w:rsidRPr="004752B4">
              <w:rPr>
                <w:rFonts w:ascii="Times New Roman" w:hAnsi="Times New Roman" w:cs="Times New Roman"/>
                <w:sz w:val="24"/>
                <w:szCs w:val="24"/>
              </w:rPr>
              <w:t>Постановление Правительства РФ от 26.05.2020 N 745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w:t>
            </w:r>
            <w:r>
              <w:rPr>
                <w:rFonts w:ascii="Times New Roman" w:hAnsi="Times New Roman" w:cs="Times New Roman"/>
                <w:sz w:val="24"/>
                <w:szCs w:val="24"/>
              </w:rPr>
              <w:t xml:space="preserve">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tc>
        <w:tc>
          <w:tcPr>
            <w:tcW w:w="10115" w:type="dxa"/>
            <w:shd w:val="clear" w:color="auto" w:fill="FFFF00"/>
          </w:tcPr>
          <w:p w:rsidR="00C76527" w:rsidRDefault="004752B4" w:rsidP="004752B4">
            <w:pPr>
              <w:jc w:val="both"/>
              <w:rPr>
                <w:rFonts w:ascii="Times New Roman" w:hAnsi="Times New Roman" w:cs="Times New Roman"/>
                <w:sz w:val="24"/>
                <w:szCs w:val="24"/>
              </w:rPr>
            </w:pPr>
            <w:r w:rsidRPr="004752B4">
              <w:rPr>
                <w:rFonts w:ascii="Times New Roman" w:hAnsi="Times New Roman" w:cs="Times New Roman"/>
                <w:sz w:val="24"/>
                <w:szCs w:val="24"/>
              </w:rPr>
              <w:t>Деятельность в области средств массовой информации и производства печатной продукции включена в перечень наиболее пострадавших отраслей российской экономики</w:t>
            </w:r>
            <w:r>
              <w:rPr>
                <w:rFonts w:ascii="Times New Roman" w:hAnsi="Times New Roman" w:cs="Times New Roman"/>
                <w:sz w:val="24"/>
                <w:szCs w:val="24"/>
              </w:rPr>
              <w:t>.</w:t>
            </w:r>
          </w:p>
          <w:p w:rsidR="004752B4" w:rsidRPr="006E121A" w:rsidRDefault="004752B4" w:rsidP="004752B4">
            <w:pPr>
              <w:jc w:val="both"/>
              <w:rPr>
                <w:rFonts w:ascii="Times New Roman" w:hAnsi="Times New Roman" w:cs="Times New Roman"/>
                <w:sz w:val="24"/>
                <w:szCs w:val="24"/>
              </w:rPr>
            </w:pPr>
            <w:r w:rsidRPr="004752B4">
              <w:rPr>
                <w:rFonts w:ascii="Times New Roman" w:hAnsi="Times New Roman" w:cs="Times New Roman"/>
                <w:sz w:val="24"/>
                <w:szCs w:val="24"/>
              </w:rPr>
              <w:t>Указанный перечень дополнен разделом 12 "Средства массовой информации и производство печатной продукции", включающим в себя деятельность в области телевизионного и радиовещания, деятельность сетевых изданий и информационных агентств, печатание газет, издание книг, газет, журналов и периодических изданий.</w:t>
            </w:r>
          </w:p>
          <w:p w:rsidR="004752B4" w:rsidRPr="006E121A" w:rsidRDefault="004752B4" w:rsidP="004752B4">
            <w:pPr>
              <w:jc w:val="both"/>
              <w:rPr>
                <w:rFonts w:ascii="Times New Roman" w:hAnsi="Times New Roman" w:cs="Times New Roman"/>
                <w:sz w:val="24"/>
                <w:szCs w:val="24"/>
              </w:rPr>
            </w:pPr>
          </w:p>
        </w:tc>
      </w:tr>
      <w:tr w:rsidR="00C76527" w:rsidTr="008E7197">
        <w:trPr>
          <w:trHeight w:val="423"/>
        </w:trPr>
        <w:tc>
          <w:tcPr>
            <w:tcW w:w="490" w:type="dxa"/>
            <w:shd w:val="clear" w:color="auto" w:fill="FFFF00"/>
          </w:tcPr>
          <w:p w:rsidR="00C76527" w:rsidRDefault="00C76527" w:rsidP="002D19B1">
            <w:pPr>
              <w:jc w:val="center"/>
              <w:rPr>
                <w:rFonts w:ascii="Times New Roman" w:hAnsi="Times New Roman" w:cs="Times New Roman"/>
                <w:sz w:val="24"/>
                <w:szCs w:val="24"/>
              </w:rPr>
            </w:pPr>
          </w:p>
        </w:tc>
        <w:tc>
          <w:tcPr>
            <w:tcW w:w="5009" w:type="dxa"/>
            <w:shd w:val="clear" w:color="auto" w:fill="FFFF00"/>
          </w:tcPr>
          <w:p w:rsidR="00C76527" w:rsidRPr="00F21866"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 xml:space="preserve">Постановление Правительства РФ от 27.05.2020 N 758 "О внесении изменений в </w:t>
            </w:r>
            <w:r w:rsidRPr="00C76527">
              <w:rPr>
                <w:rFonts w:ascii="Times New Roman" w:hAnsi="Times New Roman" w:cs="Times New Roman"/>
                <w:sz w:val="24"/>
                <w:szCs w:val="24"/>
              </w:rPr>
              <w:lastRenderedPageBreak/>
              <w:t xml:space="preserve">некоторые акты Правительства Российской Федерации по вопросам </w:t>
            </w:r>
            <w:proofErr w:type="spellStart"/>
            <w:r w:rsidRPr="00C76527">
              <w:rPr>
                <w:rFonts w:ascii="Times New Roman" w:hAnsi="Times New Roman" w:cs="Times New Roman"/>
                <w:sz w:val="24"/>
                <w:szCs w:val="24"/>
              </w:rPr>
              <w:t>накопительно</w:t>
            </w:r>
            <w:proofErr w:type="spellEnd"/>
            <w:r w:rsidRPr="00C76527">
              <w:rPr>
                <w:rFonts w:ascii="Times New Roman" w:hAnsi="Times New Roman" w:cs="Times New Roman"/>
                <w:sz w:val="24"/>
                <w:szCs w:val="24"/>
              </w:rPr>
              <w:t>-ипотечной системы жилищного обеспечения военнослужащих"</w:t>
            </w:r>
          </w:p>
        </w:tc>
        <w:tc>
          <w:tcPr>
            <w:tcW w:w="10115" w:type="dxa"/>
            <w:shd w:val="clear" w:color="auto" w:fill="FFFF00"/>
          </w:tcPr>
          <w:p w:rsidR="00C76527" w:rsidRDefault="00C76527" w:rsidP="006E121A">
            <w:pPr>
              <w:jc w:val="both"/>
              <w:rPr>
                <w:rFonts w:ascii="Times New Roman" w:hAnsi="Times New Roman" w:cs="Times New Roman"/>
                <w:sz w:val="24"/>
                <w:szCs w:val="24"/>
              </w:rPr>
            </w:pPr>
            <w:r w:rsidRPr="00C76527">
              <w:rPr>
                <w:rFonts w:ascii="Times New Roman" w:hAnsi="Times New Roman" w:cs="Times New Roman"/>
                <w:sz w:val="24"/>
                <w:szCs w:val="24"/>
              </w:rPr>
              <w:lastRenderedPageBreak/>
              <w:t>Уточнены правила формирования и использования накоплений для жилищного обеспечения военнослужащих</w:t>
            </w:r>
            <w:r>
              <w:rPr>
                <w:rFonts w:ascii="Times New Roman" w:hAnsi="Times New Roman" w:cs="Times New Roman"/>
                <w:sz w:val="24"/>
                <w:szCs w:val="24"/>
              </w:rPr>
              <w:t>.</w:t>
            </w:r>
          </w:p>
          <w:p w:rsidR="00C76527" w:rsidRPr="00C76527"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lastRenderedPageBreak/>
              <w:t xml:space="preserve">В акты Правительства РФ по вопросам функционирования системы </w:t>
            </w:r>
            <w:proofErr w:type="spellStart"/>
            <w:r w:rsidRPr="00C76527">
              <w:rPr>
                <w:rFonts w:ascii="Times New Roman" w:hAnsi="Times New Roman" w:cs="Times New Roman"/>
                <w:sz w:val="24"/>
                <w:szCs w:val="24"/>
              </w:rPr>
              <w:t>накопительно</w:t>
            </w:r>
            <w:proofErr w:type="spellEnd"/>
            <w:r w:rsidRPr="00C76527">
              <w:rPr>
                <w:rFonts w:ascii="Times New Roman" w:hAnsi="Times New Roman" w:cs="Times New Roman"/>
                <w:sz w:val="24"/>
                <w:szCs w:val="24"/>
              </w:rPr>
              <w:t>-ипотечной системы жилищного обеспечения военнослужащих внесены изменения, предусматривающие в числе прочего уточнение правил обеспечения жильем членов</w:t>
            </w:r>
            <w:r>
              <w:rPr>
                <w:rFonts w:ascii="Times New Roman" w:hAnsi="Times New Roman" w:cs="Times New Roman"/>
                <w:sz w:val="24"/>
                <w:szCs w:val="24"/>
              </w:rPr>
              <w:t xml:space="preserve"> семей погибших военнослужащих.</w:t>
            </w:r>
          </w:p>
          <w:p w:rsidR="00C76527" w:rsidRPr="00C76527"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Установлено, что, в случае если участник исключен из реестра в связи с гибелью или смертью, признанием его безвестно отсутствующим или объявлением умершим, уполномоченный федеральный орган направляет кредитной организации, в которой учтена задолженность по ипотечному кредиту (займу), обращение о предоставлении информации об остатке задолженности с учетом начисленной суммы процентов и банковских реквизитов для перечисления денежных средств в целях досрочного исполнения обязательств по погашению ипотеч</w:t>
            </w:r>
            <w:r>
              <w:rPr>
                <w:rFonts w:ascii="Times New Roman" w:hAnsi="Times New Roman" w:cs="Times New Roman"/>
                <w:sz w:val="24"/>
                <w:szCs w:val="24"/>
              </w:rPr>
              <w:t>ного кредита (займа) участника.</w:t>
            </w:r>
          </w:p>
          <w:p w:rsidR="00C76527" w:rsidRPr="00F21866" w:rsidRDefault="00C76527" w:rsidP="00C76527">
            <w:pPr>
              <w:jc w:val="both"/>
              <w:rPr>
                <w:rFonts w:ascii="Times New Roman" w:hAnsi="Times New Roman" w:cs="Times New Roman"/>
                <w:sz w:val="24"/>
                <w:szCs w:val="24"/>
              </w:rPr>
            </w:pPr>
            <w:r w:rsidRPr="00C76527">
              <w:rPr>
                <w:rFonts w:ascii="Times New Roman" w:hAnsi="Times New Roman" w:cs="Times New Roman"/>
                <w:sz w:val="24"/>
                <w:szCs w:val="24"/>
              </w:rPr>
              <w:t xml:space="preserve"> Уполномоченный федеральный орган после получения информации от кредитной организации единовременно начисляет и учитывает на именном накопительном счете такого участника денежные средства в размере задолженности участника по ипотечному кредиту (займу) с учетом начисленных процентов.</w:t>
            </w:r>
          </w:p>
        </w:tc>
      </w:tr>
      <w:tr w:rsidR="004752B4" w:rsidTr="00C76527">
        <w:trPr>
          <w:trHeight w:val="1641"/>
        </w:trPr>
        <w:tc>
          <w:tcPr>
            <w:tcW w:w="490" w:type="dxa"/>
            <w:shd w:val="clear" w:color="auto" w:fill="FFFF00"/>
          </w:tcPr>
          <w:p w:rsidR="004752B4" w:rsidRDefault="004752B4" w:rsidP="002D19B1">
            <w:pPr>
              <w:jc w:val="center"/>
              <w:rPr>
                <w:rFonts w:ascii="Times New Roman" w:hAnsi="Times New Roman" w:cs="Times New Roman"/>
                <w:sz w:val="24"/>
                <w:szCs w:val="24"/>
              </w:rPr>
            </w:pPr>
          </w:p>
        </w:tc>
        <w:tc>
          <w:tcPr>
            <w:tcW w:w="5009" w:type="dxa"/>
            <w:shd w:val="clear" w:color="auto" w:fill="FFFF00"/>
          </w:tcPr>
          <w:p w:rsidR="004752B4" w:rsidRPr="006E121A"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Постановление Правительства РФ от 30.05.2020 N 792 "О внесении изменений в Постановление Правительства Российской Федерации от 2 апреля 2020 г. N 409"</w:t>
            </w:r>
          </w:p>
        </w:tc>
        <w:tc>
          <w:tcPr>
            <w:tcW w:w="10115" w:type="dxa"/>
            <w:shd w:val="clear" w:color="auto" w:fill="FFFF00"/>
          </w:tcPr>
          <w:p w:rsidR="004752B4"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До 30 июня 2020 приостановлены мероприятия налогового контроля</w:t>
            </w:r>
            <w:r>
              <w:rPr>
                <w:rFonts w:ascii="Times New Roman" w:hAnsi="Times New Roman" w:cs="Times New Roman"/>
                <w:sz w:val="24"/>
                <w:szCs w:val="24"/>
              </w:rPr>
              <w:t>.</w:t>
            </w:r>
          </w:p>
          <w:p w:rsidR="004752B4" w:rsidRPr="00F21866"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Правительством внесены изменения в постановление от 2 апреля 2020 г. N 409 "О мерах по обеспечению устойчивого развития эко</w:t>
            </w:r>
            <w:r>
              <w:rPr>
                <w:rFonts w:ascii="Times New Roman" w:hAnsi="Times New Roman" w:cs="Times New Roman"/>
                <w:sz w:val="24"/>
                <w:szCs w:val="24"/>
              </w:rPr>
              <w:t>номики (далее - Постановление).</w:t>
            </w:r>
          </w:p>
          <w:p w:rsidR="004752B4" w:rsidRPr="00F21866"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Так, в частности, по 30 июня (включительно) продляется запрет на инициирование и проведение налоговых проверок, проверок соблюдения валютного законодательства РФ, и иных мероприятий, предусмотренных пунктом 4 Постановле</w:t>
            </w:r>
            <w:r>
              <w:rPr>
                <w:rFonts w:ascii="Times New Roman" w:hAnsi="Times New Roman" w:cs="Times New Roman"/>
                <w:sz w:val="24"/>
                <w:szCs w:val="24"/>
              </w:rPr>
              <w:t>ния.</w:t>
            </w:r>
          </w:p>
          <w:p w:rsidR="004752B4" w:rsidRPr="00F21866"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 xml:space="preserve">Также по 30 июня 2020 (включительно) продлен срок получения требований налогового органа, в отношении которых Постановлением установлены сроки представления документов </w:t>
            </w:r>
            <w:r>
              <w:rPr>
                <w:rFonts w:ascii="Times New Roman" w:hAnsi="Times New Roman" w:cs="Times New Roman"/>
                <w:sz w:val="24"/>
                <w:szCs w:val="24"/>
              </w:rPr>
              <w:t>(информации) и пояснений.</w:t>
            </w:r>
          </w:p>
          <w:p w:rsidR="004752B4" w:rsidRPr="00F21866"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Кроме того, до 1 декабря 2020 продлен срок представления отчетов физлиц о движении средств по счетам (вкладам) в зарубежных банках (о</w:t>
            </w:r>
            <w:r>
              <w:rPr>
                <w:rFonts w:ascii="Times New Roman" w:hAnsi="Times New Roman" w:cs="Times New Roman"/>
                <w:sz w:val="24"/>
                <w:szCs w:val="24"/>
              </w:rPr>
              <w:t>рганизациях финансового рынка).</w:t>
            </w:r>
          </w:p>
          <w:p w:rsidR="004752B4" w:rsidRPr="006E121A" w:rsidRDefault="004752B4" w:rsidP="005C6957">
            <w:pPr>
              <w:jc w:val="both"/>
              <w:rPr>
                <w:rFonts w:ascii="Times New Roman" w:hAnsi="Times New Roman" w:cs="Times New Roman"/>
                <w:sz w:val="24"/>
                <w:szCs w:val="24"/>
              </w:rPr>
            </w:pPr>
            <w:r w:rsidRPr="00F21866">
              <w:rPr>
                <w:rFonts w:ascii="Times New Roman" w:hAnsi="Times New Roman" w:cs="Times New Roman"/>
                <w:sz w:val="24"/>
                <w:szCs w:val="24"/>
              </w:rPr>
              <w:t>Право в упрощенном порядке получить отсрочку (рассрочку) по уплате налогов (взносов) предоставлено организациям и ИП, получающим доход преимущественно от деятельности в сфере туризма и гостиничного бизнеса, сведения о которых включены в единый перечень классифицированных гостиниц, горнолыжных трасс и пляжей, при со</w:t>
            </w:r>
            <w:r>
              <w:rPr>
                <w:rFonts w:ascii="Times New Roman" w:hAnsi="Times New Roman" w:cs="Times New Roman"/>
                <w:sz w:val="24"/>
                <w:szCs w:val="24"/>
              </w:rPr>
              <w:t>блюдении установленных условий.</w:t>
            </w:r>
          </w:p>
        </w:tc>
      </w:tr>
      <w:tr w:rsidR="00645ABC" w:rsidTr="00645EE5">
        <w:trPr>
          <w:trHeight w:val="416"/>
        </w:trPr>
        <w:tc>
          <w:tcPr>
            <w:tcW w:w="490" w:type="dxa"/>
            <w:shd w:val="clear" w:color="auto" w:fill="FFFF00"/>
          </w:tcPr>
          <w:p w:rsidR="00645ABC" w:rsidRDefault="00645ABC" w:rsidP="002D19B1">
            <w:pPr>
              <w:jc w:val="center"/>
              <w:rPr>
                <w:rFonts w:ascii="Times New Roman" w:hAnsi="Times New Roman" w:cs="Times New Roman"/>
                <w:sz w:val="24"/>
                <w:szCs w:val="24"/>
              </w:rPr>
            </w:pPr>
          </w:p>
        </w:tc>
        <w:tc>
          <w:tcPr>
            <w:tcW w:w="5009" w:type="dxa"/>
            <w:shd w:val="clear" w:color="auto" w:fill="FFFF00"/>
          </w:tcPr>
          <w:p w:rsidR="00645ABC" w:rsidRPr="00F21866" w:rsidRDefault="00645ABC" w:rsidP="00F21866">
            <w:pPr>
              <w:jc w:val="both"/>
              <w:rPr>
                <w:rFonts w:ascii="Times New Roman" w:hAnsi="Times New Roman" w:cs="Times New Roman"/>
                <w:sz w:val="24"/>
                <w:szCs w:val="24"/>
              </w:rPr>
            </w:pPr>
            <w:r w:rsidRPr="00203FFC">
              <w:rPr>
                <w:rFonts w:ascii="Times New Roman" w:hAnsi="Times New Roman" w:cs="Times New Roman"/>
                <w:sz w:val="24"/>
                <w:szCs w:val="24"/>
              </w:rPr>
              <w:t xml:space="preserve">&lt;Информация&gt; ФНС России от 01.06.2020 "ФНС России начала выплаты субсидий и налоговых бонусов </w:t>
            </w:r>
            <w:proofErr w:type="spellStart"/>
            <w:r w:rsidRPr="00203FFC">
              <w:rPr>
                <w:rFonts w:ascii="Times New Roman" w:hAnsi="Times New Roman" w:cs="Times New Roman"/>
                <w:sz w:val="24"/>
                <w:szCs w:val="24"/>
              </w:rPr>
              <w:t>самозанятым</w:t>
            </w:r>
            <w:proofErr w:type="spellEnd"/>
            <w:r w:rsidRPr="00203FFC">
              <w:rPr>
                <w:rFonts w:ascii="Times New Roman" w:hAnsi="Times New Roman" w:cs="Times New Roman"/>
                <w:sz w:val="24"/>
                <w:szCs w:val="24"/>
              </w:rPr>
              <w:t>"</w:t>
            </w:r>
          </w:p>
        </w:tc>
        <w:tc>
          <w:tcPr>
            <w:tcW w:w="10115" w:type="dxa"/>
            <w:shd w:val="clear" w:color="auto" w:fill="FFFF00"/>
          </w:tcPr>
          <w:p w:rsidR="00645ABC" w:rsidRDefault="00645ABC" w:rsidP="006E121A">
            <w:pPr>
              <w:jc w:val="both"/>
              <w:rPr>
                <w:rFonts w:ascii="Times New Roman" w:hAnsi="Times New Roman" w:cs="Times New Roman"/>
                <w:sz w:val="24"/>
                <w:szCs w:val="24"/>
              </w:rPr>
            </w:pPr>
            <w:proofErr w:type="spellStart"/>
            <w:r w:rsidRPr="00203FFC">
              <w:rPr>
                <w:rFonts w:ascii="Times New Roman" w:hAnsi="Times New Roman" w:cs="Times New Roman"/>
                <w:sz w:val="24"/>
                <w:szCs w:val="24"/>
              </w:rPr>
              <w:t>Самозанятым</w:t>
            </w:r>
            <w:proofErr w:type="spellEnd"/>
            <w:r w:rsidRPr="00203FFC">
              <w:rPr>
                <w:rFonts w:ascii="Times New Roman" w:hAnsi="Times New Roman" w:cs="Times New Roman"/>
                <w:sz w:val="24"/>
                <w:szCs w:val="24"/>
              </w:rPr>
              <w:t xml:space="preserve"> гражданам начислен налоговый бонус в размере 12 130 рублей</w:t>
            </w:r>
            <w:r>
              <w:rPr>
                <w:rFonts w:ascii="Times New Roman" w:hAnsi="Times New Roman" w:cs="Times New Roman"/>
                <w:sz w:val="24"/>
                <w:szCs w:val="24"/>
              </w:rPr>
              <w:t>.</w:t>
            </w:r>
          </w:p>
          <w:p w:rsidR="00645ABC" w:rsidRPr="00203FFC" w:rsidRDefault="00645ABC" w:rsidP="00203FFC">
            <w:pPr>
              <w:jc w:val="both"/>
              <w:rPr>
                <w:rFonts w:ascii="Times New Roman" w:hAnsi="Times New Roman" w:cs="Times New Roman"/>
                <w:sz w:val="24"/>
                <w:szCs w:val="24"/>
              </w:rPr>
            </w:pPr>
            <w:r w:rsidRPr="00203FFC">
              <w:rPr>
                <w:rFonts w:ascii="Times New Roman" w:hAnsi="Times New Roman" w:cs="Times New Roman"/>
                <w:sz w:val="24"/>
                <w:szCs w:val="24"/>
              </w:rPr>
              <w:t>Этот бонус предоставляется не только зарегистрированным в мобильном приложении "Мой налог" плательщикам налога (НПД), но тем, кто буде</w:t>
            </w:r>
            <w:r>
              <w:rPr>
                <w:rFonts w:ascii="Times New Roman" w:hAnsi="Times New Roman" w:cs="Times New Roman"/>
                <w:sz w:val="24"/>
                <w:szCs w:val="24"/>
              </w:rPr>
              <w:t>т регистрироваться в 2020 году.</w:t>
            </w:r>
          </w:p>
          <w:p w:rsidR="00645ABC" w:rsidRPr="00203FFC" w:rsidRDefault="00645ABC" w:rsidP="00203FFC">
            <w:pPr>
              <w:jc w:val="both"/>
              <w:rPr>
                <w:rFonts w:ascii="Times New Roman" w:hAnsi="Times New Roman" w:cs="Times New Roman"/>
                <w:sz w:val="24"/>
                <w:szCs w:val="24"/>
              </w:rPr>
            </w:pPr>
            <w:r w:rsidRPr="00203FFC">
              <w:rPr>
                <w:rFonts w:ascii="Times New Roman" w:hAnsi="Times New Roman" w:cs="Times New Roman"/>
                <w:sz w:val="24"/>
                <w:szCs w:val="24"/>
              </w:rPr>
              <w:t>Данный бонус будет списываться автоматически в 2020 году в счет уплаты налога, задолженности или пени по на</w:t>
            </w:r>
            <w:r>
              <w:rPr>
                <w:rFonts w:ascii="Times New Roman" w:hAnsi="Times New Roman" w:cs="Times New Roman"/>
                <w:sz w:val="24"/>
                <w:szCs w:val="24"/>
              </w:rPr>
              <w:t>логу на профессиональный доход.</w:t>
            </w:r>
          </w:p>
          <w:p w:rsidR="00645ABC" w:rsidRPr="00F21866" w:rsidRDefault="00645ABC" w:rsidP="00203FFC">
            <w:pPr>
              <w:jc w:val="both"/>
              <w:rPr>
                <w:rFonts w:ascii="Times New Roman" w:hAnsi="Times New Roman" w:cs="Times New Roman"/>
                <w:sz w:val="24"/>
                <w:szCs w:val="24"/>
              </w:rPr>
            </w:pPr>
            <w:r w:rsidRPr="00203FFC">
              <w:rPr>
                <w:rFonts w:ascii="Times New Roman" w:hAnsi="Times New Roman" w:cs="Times New Roman"/>
                <w:sz w:val="24"/>
                <w:szCs w:val="24"/>
              </w:rPr>
              <w:t xml:space="preserve">Бонус начисляется дополнительно к субсидии, предусмотренной Постановлением </w:t>
            </w:r>
            <w:r w:rsidRPr="00203FFC">
              <w:rPr>
                <w:rFonts w:ascii="Times New Roman" w:hAnsi="Times New Roman" w:cs="Times New Roman"/>
                <w:sz w:val="24"/>
                <w:szCs w:val="24"/>
              </w:rPr>
              <w:lastRenderedPageBreak/>
              <w:t>Правительства РФ от 29.05.2020 N 783, в размере налога, упла</w:t>
            </w:r>
            <w:r>
              <w:rPr>
                <w:rFonts w:ascii="Times New Roman" w:hAnsi="Times New Roman" w:cs="Times New Roman"/>
                <w:sz w:val="24"/>
                <w:szCs w:val="24"/>
              </w:rPr>
              <w:t xml:space="preserve">ченного за 2019 год.  </w:t>
            </w:r>
          </w:p>
        </w:tc>
      </w:tr>
      <w:tr w:rsidR="008E7197" w:rsidTr="008E7197">
        <w:trPr>
          <w:trHeight w:val="1231"/>
        </w:trPr>
        <w:tc>
          <w:tcPr>
            <w:tcW w:w="490" w:type="dxa"/>
            <w:shd w:val="clear" w:color="auto" w:fill="FFFF00"/>
          </w:tcPr>
          <w:p w:rsidR="008E7197" w:rsidRDefault="008E7197" w:rsidP="002D19B1">
            <w:pPr>
              <w:jc w:val="center"/>
              <w:rPr>
                <w:rFonts w:ascii="Times New Roman" w:hAnsi="Times New Roman" w:cs="Times New Roman"/>
                <w:sz w:val="24"/>
                <w:szCs w:val="24"/>
              </w:rPr>
            </w:pPr>
          </w:p>
        </w:tc>
        <w:tc>
          <w:tcPr>
            <w:tcW w:w="5009" w:type="dxa"/>
            <w:shd w:val="clear" w:color="auto" w:fill="FFFF00"/>
          </w:tcPr>
          <w:p w:rsidR="008E7197" w:rsidRPr="00203FFC" w:rsidRDefault="008E7197" w:rsidP="00F21866">
            <w:pPr>
              <w:jc w:val="both"/>
              <w:rPr>
                <w:rFonts w:ascii="Times New Roman" w:hAnsi="Times New Roman" w:cs="Times New Roman"/>
                <w:sz w:val="24"/>
                <w:szCs w:val="24"/>
              </w:rPr>
            </w:pPr>
            <w:r w:rsidRPr="00645ABC">
              <w:rPr>
                <w:rFonts w:ascii="Times New Roman" w:hAnsi="Times New Roman" w:cs="Times New Roman"/>
                <w:sz w:val="24"/>
                <w:szCs w:val="24"/>
              </w:rPr>
              <w:t>"Оперативное совещание с вице-премьерами" (информация с официального сайта Правительства РФ от 01.06.2020) (извлечение)</w:t>
            </w:r>
          </w:p>
        </w:tc>
        <w:tc>
          <w:tcPr>
            <w:tcW w:w="10115" w:type="dxa"/>
            <w:shd w:val="clear" w:color="auto" w:fill="FFFF00"/>
          </w:tcPr>
          <w:p w:rsidR="008E7197" w:rsidRPr="00645ABC" w:rsidRDefault="008E7197" w:rsidP="00645ABC">
            <w:pPr>
              <w:jc w:val="both"/>
              <w:rPr>
                <w:rFonts w:ascii="Times New Roman" w:hAnsi="Times New Roman" w:cs="Times New Roman"/>
                <w:sz w:val="24"/>
                <w:szCs w:val="24"/>
              </w:rPr>
            </w:pPr>
            <w:r w:rsidRPr="00645ABC">
              <w:rPr>
                <w:rFonts w:ascii="Times New Roman" w:hAnsi="Times New Roman" w:cs="Times New Roman"/>
                <w:sz w:val="24"/>
                <w:szCs w:val="24"/>
              </w:rPr>
              <w:t>Мораторий на налоговые проверки для бизнеса будет продлен до 30 июня</w:t>
            </w:r>
            <w:r>
              <w:rPr>
                <w:rFonts w:ascii="Times New Roman" w:hAnsi="Times New Roman" w:cs="Times New Roman"/>
                <w:sz w:val="24"/>
                <w:szCs w:val="24"/>
              </w:rPr>
              <w:t xml:space="preserve">. </w:t>
            </w:r>
            <w:r w:rsidRPr="00645ABC">
              <w:rPr>
                <w:rFonts w:ascii="Times New Roman" w:hAnsi="Times New Roman" w:cs="Times New Roman"/>
                <w:sz w:val="24"/>
                <w:szCs w:val="24"/>
              </w:rPr>
              <w:t>Это решение коснется всех отраслей, в том числе тех компаний и индивидуальных предпринимателей, кото</w:t>
            </w:r>
            <w:r>
              <w:rPr>
                <w:rFonts w:ascii="Times New Roman" w:hAnsi="Times New Roman" w:cs="Times New Roman"/>
                <w:sz w:val="24"/>
                <w:szCs w:val="24"/>
              </w:rPr>
              <w:t xml:space="preserve">рые работают в сфере туризма.  </w:t>
            </w:r>
          </w:p>
          <w:p w:rsidR="008E7197" w:rsidRPr="00203FFC" w:rsidRDefault="008E7197" w:rsidP="00645ABC">
            <w:pPr>
              <w:jc w:val="both"/>
              <w:rPr>
                <w:rFonts w:ascii="Times New Roman" w:hAnsi="Times New Roman" w:cs="Times New Roman"/>
                <w:sz w:val="24"/>
                <w:szCs w:val="24"/>
              </w:rPr>
            </w:pPr>
            <w:r w:rsidRPr="00645ABC">
              <w:rPr>
                <w:rFonts w:ascii="Times New Roman" w:hAnsi="Times New Roman" w:cs="Times New Roman"/>
                <w:sz w:val="24"/>
                <w:szCs w:val="24"/>
              </w:rPr>
              <w:t>Согласно постановлению мораторий будет касаться предприятий туристической индустрии: горнолыжных трасс, пляжей и гостиниц с определенным доходом и номерным фондом. Соответствующие критерии также закреплены в документе. Кроме того, такая деятельность должна быть профильной для организации, а сам бизнес должен быть включен в единый перечень классифицированных гостин</w:t>
            </w:r>
            <w:r>
              <w:rPr>
                <w:rFonts w:ascii="Times New Roman" w:hAnsi="Times New Roman" w:cs="Times New Roman"/>
                <w:sz w:val="24"/>
                <w:szCs w:val="24"/>
              </w:rPr>
              <w:t>иц, горнолыжных трасс и пляжей.</w:t>
            </w:r>
          </w:p>
        </w:tc>
      </w:tr>
      <w:tr w:rsidR="008E7197" w:rsidTr="008E7197">
        <w:trPr>
          <w:trHeight w:val="1033"/>
        </w:trPr>
        <w:tc>
          <w:tcPr>
            <w:tcW w:w="490" w:type="dxa"/>
            <w:shd w:val="clear" w:color="auto" w:fill="FFFF00"/>
          </w:tcPr>
          <w:p w:rsidR="008E7197" w:rsidRDefault="008E7197" w:rsidP="002D19B1">
            <w:pPr>
              <w:jc w:val="center"/>
              <w:rPr>
                <w:rFonts w:ascii="Times New Roman" w:hAnsi="Times New Roman" w:cs="Times New Roman"/>
                <w:sz w:val="24"/>
                <w:szCs w:val="24"/>
              </w:rPr>
            </w:pPr>
          </w:p>
        </w:tc>
        <w:tc>
          <w:tcPr>
            <w:tcW w:w="5009" w:type="dxa"/>
            <w:shd w:val="clear" w:color="auto" w:fill="FFFF00"/>
          </w:tcPr>
          <w:p w:rsidR="008E7197" w:rsidRPr="00645ABC" w:rsidRDefault="008E7197" w:rsidP="00F21866">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Pr="008E7197">
              <w:rPr>
                <w:rFonts w:ascii="Times New Roman" w:hAnsi="Times New Roman" w:cs="Times New Roman"/>
                <w:sz w:val="24"/>
                <w:szCs w:val="24"/>
              </w:rPr>
              <w:t>КоммерсантЪ</w:t>
            </w:r>
            <w:proofErr w:type="spellEnd"/>
            <w:r w:rsidRPr="008E7197">
              <w:rPr>
                <w:rFonts w:ascii="Times New Roman" w:hAnsi="Times New Roman" w:cs="Times New Roman"/>
                <w:sz w:val="24"/>
                <w:szCs w:val="24"/>
              </w:rPr>
              <w:t>», 01 июня 2020г. - ФАС предложила властям выкупать ваучеры авиапассажиров или менять их на билеты на поезд</w:t>
            </w:r>
          </w:p>
        </w:tc>
        <w:tc>
          <w:tcPr>
            <w:tcW w:w="10115" w:type="dxa"/>
            <w:shd w:val="clear" w:color="auto" w:fill="FFFF00"/>
          </w:tcPr>
          <w:p w:rsidR="008E7197" w:rsidRDefault="008E7197" w:rsidP="008E7197">
            <w:pPr>
              <w:jc w:val="both"/>
              <w:rPr>
                <w:rFonts w:ascii="Times New Roman" w:hAnsi="Times New Roman" w:cs="Times New Roman"/>
                <w:sz w:val="24"/>
                <w:szCs w:val="24"/>
              </w:rPr>
            </w:pPr>
            <w:r w:rsidRPr="008E7197">
              <w:rPr>
                <w:rFonts w:ascii="Times New Roman" w:hAnsi="Times New Roman" w:cs="Times New Roman"/>
                <w:sz w:val="24"/>
                <w:szCs w:val="24"/>
              </w:rPr>
              <w:t>Федеральная антимонопольная служба России направила в заинтересованные ведомства свою позицию по вопросу выдачи пассажирам ваучеров вместо возврата средств за авиабилеты</w:t>
            </w:r>
            <w:r>
              <w:rPr>
                <w:rFonts w:ascii="Times New Roman" w:hAnsi="Times New Roman" w:cs="Times New Roman"/>
                <w:sz w:val="24"/>
                <w:szCs w:val="24"/>
              </w:rPr>
              <w:t>.</w:t>
            </w:r>
          </w:p>
          <w:p w:rsidR="008E7197" w:rsidRDefault="008E7197" w:rsidP="008E7197">
            <w:pPr>
              <w:jc w:val="both"/>
              <w:rPr>
                <w:rFonts w:ascii="Times New Roman" w:hAnsi="Times New Roman" w:cs="Times New Roman"/>
                <w:sz w:val="24"/>
                <w:szCs w:val="24"/>
              </w:rPr>
            </w:pPr>
            <w:r>
              <w:rPr>
                <w:rFonts w:ascii="Times New Roman" w:hAnsi="Times New Roman" w:cs="Times New Roman"/>
                <w:sz w:val="24"/>
                <w:szCs w:val="24"/>
              </w:rPr>
              <w:t>С</w:t>
            </w:r>
            <w:r w:rsidRPr="008E7197">
              <w:rPr>
                <w:rFonts w:ascii="Times New Roman" w:hAnsi="Times New Roman" w:cs="Times New Roman"/>
                <w:sz w:val="24"/>
                <w:szCs w:val="24"/>
              </w:rPr>
              <w:t xml:space="preserve">ложилась ситуация с навязыванием ваучеров вместо возврата денег пассажирам за несостоявшиеся рейсы. </w:t>
            </w:r>
            <w:r>
              <w:rPr>
                <w:rFonts w:ascii="Times New Roman" w:hAnsi="Times New Roman" w:cs="Times New Roman"/>
                <w:sz w:val="24"/>
                <w:szCs w:val="24"/>
              </w:rPr>
              <w:t>ФАС</w:t>
            </w:r>
            <w:r w:rsidRPr="008E7197">
              <w:rPr>
                <w:rFonts w:ascii="Times New Roman" w:hAnsi="Times New Roman" w:cs="Times New Roman"/>
                <w:sz w:val="24"/>
                <w:szCs w:val="24"/>
              </w:rPr>
              <w:t xml:space="preserve"> считает, что принуждение пассажиров к получению сертификата без альтернативы и ограничение его получения нарушают права потребителей и антимонопольное законодательство.</w:t>
            </w:r>
          </w:p>
          <w:p w:rsidR="008E7197" w:rsidRPr="00645ABC" w:rsidRDefault="008E7197" w:rsidP="008E7197">
            <w:pPr>
              <w:jc w:val="both"/>
              <w:rPr>
                <w:rFonts w:ascii="Times New Roman" w:hAnsi="Times New Roman" w:cs="Times New Roman"/>
                <w:sz w:val="24"/>
                <w:szCs w:val="24"/>
              </w:rPr>
            </w:pPr>
            <w:r w:rsidRPr="008E7197">
              <w:rPr>
                <w:rFonts w:ascii="Times New Roman" w:hAnsi="Times New Roman" w:cs="Times New Roman"/>
                <w:sz w:val="24"/>
                <w:szCs w:val="24"/>
              </w:rPr>
              <w:t>Глава ФАС предложил создать условия, при которых клиенты авиакомпаний могли выбрать деньги за билет на отмененный рейс или ваучер на новый полет.</w:t>
            </w:r>
            <w:r>
              <w:rPr>
                <w:rFonts w:ascii="Times New Roman" w:hAnsi="Times New Roman" w:cs="Times New Roman"/>
                <w:sz w:val="24"/>
                <w:szCs w:val="24"/>
              </w:rPr>
              <w:t xml:space="preserve"> </w:t>
            </w:r>
            <w:r w:rsidRPr="008E7197">
              <w:rPr>
                <w:rFonts w:ascii="Times New Roman" w:hAnsi="Times New Roman" w:cs="Times New Roman"/>
                <w:sz w:val="24"/>
                <w:szCs w:val="24"/>
              </w:rPr>
              <w:t xml:space="preserve">Кроме того, </w:t>
            </w:r>
            <w:r>
              <w:rPr>
                <w:rFonts w:ascii="Times New Roman" w:hAnsi="Times New Roman" w:cs="Times New Roman"/>
                <w:sz w:val="24"/>
                <w:szCs w:val="24"/>
              </w:rPr>
              <w:t>ФАС</w:t>
            </w:r>
            <w:r w:rsidRPr="008E7197">
              <w:rPr>
                <w:rFonts w:ascii="Times New Roman" w:hAnsi="Times New Roman" w:cs="Times New Roman"/>
                <w:sz w:val="24"/>
                <w:szCs w:val="24"/>
              </w:rPr>
              <w:t xml:space="preserve"> предложил передавать права на сертификаты третьим лицам или менять авиабилеты на железнодорожные.</w:t>
            </w:r>
            <w:r>
              <w:t xml:space="preserve"> </w:t>
            </w:r>
            <w:r w:rsidRPr="008E7197">
              <w:rPr>
                <w:rFonts w:ascii="Times New Roman" w:hAnsi="Times New Roman" w:cs="Times New Roman"/>
                <w:sz w:val="24"/>
                <w:szCs w:val="24"/>
              </w:rPr>
              <w:t>Так можно будет увеличить пассажиропоток в поездах, сократить потребность в компенсации убытков РЖД и обеспечить социальную дистанцию для семей в купе.</w:t>
            </w:r>
          </w:p>
        </w:tc>
      </w:tr>
      <w:tr w:rsidR="002820F8" w:rsidTr="009F33BB">
        <w:trPr>
          <w:trHeight w:val="55"/>
        </w:trPr>
        <w:tc>
          <w:tcPr>
            <w:tcW w:w="15614" w:type="dxa"/>
            <w:gridSpan w:val="3"/>
            <w:shd w:val="clear" w:color="auto" w:fill="92D050"/>
          </w:tcPr>
          <w:p w:rsidR="002820F8" w:rsidRPr="002D68AB" w:rsidRDefault="002D68AB" w:rsidP="00AF21AA">
            <w:pPr>
              <w:pStyle w:val="1"/>
              <w:outlineLvl w:val="0"/>
            </w:pPr>
            <w:bookmarkStart w:id="7" w:name="_Toc42007555"/>
            <w:r>
              <w:t>ЧС И РЕЖИМ ПОВЫШЕННОЙ ГОТОВНОСТИ</w:t>
            </w:r>
            <w:bookmarkEnd w:id="7"/>
          </w:p>
        </w:tc>
      </w:tr>
      <w:tr w:rsidR="002F53E3" w:rsidTr="009873ED">
        <w:trPr>
          <w:trHeight w:val="70"/>
        </w:trPr>
        <w:tc>
          <w:tcPr>
            <w:tcW w:w="490" w:type="dxa"/>
            <w:shd w:val="clear" w:color="auto" w:fill="FFFF00"/>
          </w:tcPr>
          <w:p w:rsidR="002F53E3" w:rsidRDefault="002F53E3" w:rsidP="002F53E3">
            <w:pPr>
              <w:jc w:val="center"/>
              <w:rPr>
                <w:rFonts w:ascii="Times New Roman" w:hAnsi="Times New Roman" w:cs="Times New Roman"/>
                <w:sz w:val="24"/>
                <w:szCs w:val="24"/>
              </w:rPr>
            </w:pPr>
          </w:p>
        </w:tc>
        <w:tc>
          <w:tcPr>
            <w:tcW w:w="5009" w:type="dxa"/>
            <w:shd w:val="clear" w:color="auto" w:fill="FFFF00"/>
          </w:tcPr>
          <w:p w:rsidR="009873ED" w:rsidRPr="00F854A7" w:rsidRDefault="009873ED" w:rsidP="009873ED">
            <w:pPr>
              <w:jc w:val="both"/>
              <w:rPr>
                <w:rFonts w:ascii="Times New Roman" w:hAnsi="Times New Roman" w:cs="Times New Roman"/>
                <w:sz w:val="24"/>
                <w:szCs w:val="24"/>
              </w:rPr>
            </w:pPr>
            <w:r w:rsidRPr="009873ED">
              <w:rPr>
                <w:rFonts w:ascii="Times New Roman" w:hAnsi="Times New Roman" w:cs="Times New Roman"/>
                <w:sz w:val="24"/>
                <w:szCs w:val="24"/>
              </w:rPr>
              <w:t xml:space="preserve">"МР 3.1/2.3.5.0191-20. 3.1. Профилактика инфекционных болезней. 2.3.5. Предприятия торговли. Рекомендации по профилактике новой </w:t>
            </w:r>
            <w:proofErr w:type="spellStart"/>
            <w:r w:rsidRPr="009873ED">
              <w:rPr>
                <w:rFonts w:ascii="Times New Roman" w:hAnsi="Times New Roman" w:cs="Times New Roman"/>
                <w:sz w:val="24"/>
                <w:szCs w:val="24"/>
              </w:rPr>
              <w:t>коронавирусной</w:t>
            </w:r>
            <w:proofErr w:type="spellEnd"/>
            <w:r w:rsidRPr="009873ED">
              <w:rPr>
                <w:rFonts w:ascii="Times New Roman" w:hAnsi="Times New Roman" w:cs="Times New Roman"/>
                <w:sz w:val="24"/>
                <w:szCs w:val="24"/>
              </w:rPr>
              <w:t xml:space="preserve"> инфекции (COVID-19) в предприятиях торговли" (утв. Главным государственным санитарным врачом РФ 01.06.2020)</w:t>
            </w:r>
          </w:p>
          <w:p w:rsidR="002F53E3" w:rsidRPr="00F854A7" w:rsidRDefault="002F53E3" w:rsidP="009873ED">
            <w:pPr>
              <w:jc w:val="both"/>
              <w:rPr>
                <w:rFonts w:ascii="Times New Roman" w:hAnsi="Times New Roman" w:cs="Times New Roman"/>
                <w:sz w:val="24"/>
                <w:szCs w:val="24"/>
              </w:rPr>
            </w:pPr>
          </w:p>
        </w:tc>
        <w:tc>
          <w:tcPr>
            <w:tcW w:w="10115" w:type="dxa"/>
            <w:shd w:val="clear" w:color="auto" w:fill="FFFF00"/>
          </w:tcPr>
          <w:p w:rsidR="009873ED" w:rsidRPr="009873ED" w:rsidRDefault="009873ED" w:rsidP="009873ED">
            <w:pPr>
              <w:jc w:val="both"/>
              <w:rPr>
                <w:rFonts w:ascii="Times New Roman" w:hAnsi="Times New Roman" w:cs="Times New Roman"/>
                <w:sz w:val="24"/>
                <w:szCs w:val="24"/>
              </w:rPr>
            </w:pPr>
            <w:r w:rsidRPr="009873ED">
              <w:rPr>
                <w:rFonts w:ascii="Times New Roman" w:hAnsi="Times New Roman" w:cs="Times New Roman"/>
                <w:sz w:val="24"/>
                <w:szCs w:val="24"/>
              </w:rPr>
              <w:t xml:space="preserve">Обновлены рекомендации по профилактике новой </w:t>
            </w:r>
            <w:proofErr w:type="spellStart"/>
            <w:r w:rsidRPr="009873ED">
              <w:rPr>
                <w:rFonts w:ascii="Times New Roman" w:hAnsi="Times New Roman" w:cs="Times New Roman"/>
                <w:sz w:val="24"/>
                <w:szCs w:val="24"/>
              </w:rPr>
              <w:t>коронавирусной</w:t>
            </w:r>
            <w:proofErr w:type="spellEnd"/>
            <w:r w:rsidRPr="009873ED">
              <w:rPr>
                <w:rFonts w:ascii="Times New Roman" w:hAnsi="Times New Roman" w:cs="Times New Roman"/>
                <w:sz w:val="24"/>
                <w:szCs w:val="24"/>
              </w:rPr>
              <w:t xml:space="preserve"> инфекции в предприятиях торговли</w:t>
            </w:r>
            <w:r>
              <w:rPr>
                <w:rFonts w:ascii="Times New Roman" w:hAnsi="Times New Roman" w:cs="Times New Roman"/>
                <w:sz w:val="24"/>
                <w:szCs w:val="24"/>
              </w:rPr>
              <w:t>.</w:t>
            </w:r>
            <w:r w:rsidR="00645EE5">
              <w:rPr>
                <w:rFonts w:ascii="Times New Roman" w:hAnsi="Times New Roman" w:cs="Times New Roman"/>
                <w:sz w:val="24"/>
                <w:szCs w:val="24"/>
              </w:rPr>
              <w:t xml:space="preserve"> </w:t>
            </w:r>
            <w:r>
              <w:rPr>
                <w:rFonts w:ascii="Times New Roman" w:hAnsi="Times New Roman" w:cs="Times New Roman"/>
                <w:sz w:val="24"/>
                <w:szCs w:val="24"/>
              </w:rPr>
              <w:t>Предусмотрены:</w:t>
            </w:r>
          </w:p>
          <w:p w:rsidR="009873ED" w:rsidRPr="009873ED" w:rsidRDefault="009873ED" w:rsidP="009873ED">
            <w:pPr>
              <w:jc w:val="both"/>
              <w:rPr>
                <w:rFonts w:ascii="Times New Roman" w:hAnsi="Times New Roman" w:cs="Times New Roman"/>
                <w:sz w:val="24"/>
                <w:szCs w:val="24"/>
              </w:rPr>
            </w:pPr>
            <w:r>
              <w:rPr>
                <w:rFonts w:ascii="Times New Roman" w:hAnsi="Times New Roman" w:cs="Times New Roman"/>
                <w:sz w:val="24"/>
                <w:szCs w:val="24"/>
              </w:rPr>
              <w:t xml:space="preserve">- </w:t>
            </w:r>
            <w:r w:rsidRPr="009873ED">
              <w:rPr>
                <w:rFonts w:ascii="Times New Roman" w:hAnsi="Times New Roman" w:cs="Times New Roman"/>
                <w:sz w:val="24"/>
                <w:szCs w:val="24"/>
              </w:rPr>
              <w:t>профилактические меры по предотвращению заноса инфекции на предприятиях торговли, распределительных центрах;</w:t>
            </w:r>
          </w:p>
          <w:p w:rsidR="009873ED" w:rsidRPr="009873ED" w:rsidRDefault="009873ED" w:rsidP="009873ED">
            <w:pPr>
              <w:jc w:val="both"/>
              <w:rPr>
                <w:rFonts w:ascii="Times New Roman" w:hAnsi="Times New Roman" w:cs="Times New Roman"/>
                <w:sz w:val="24"/>
                <w:szCs w:val="24"/>
              </w:rPr>
            </w:pPr>
            <w:r>
              <w:rPr>
                <w:rFonts w:ascii="Times New Roman" w:hAnsi="Times New Roman" w:cs="Times New Roman"/>
                <w:sz w:val="24"/>
                <w:szCs w:val="24"/>
              </w:rPr>
              <w:t xml:space="preserve">- </w:t>
            </w:r>
            <w:r w:rsidRPr="009873ED">
              <w:rPr>
                <w:rFonts w:ascii="Times New Roman" w:hAnsi="Times New Roman" w:cs="Times New Roman"/>
                <w:sz w:val="24"/>
                <w:szCs w:val="24"/>
              </w:rPr>
              <w:t>мероприятия, которые целесообразно организовать работодателям в рамках профилактических мер по недопущению распространения COVID-19, сокращения контактов между сотрудниками для ограничения воздушно-капельного и контактного механизмов передачи инфекции;</w:t>
            </w:r>
          </w:p>
          <w:p w:rsidR="009873ED" w:rsidRPr="009873ED" w:rsidRDefault="009873ED" w:rsidP="009873ED">
            <w:pPr>
              <w:jc w:val="both"/>
              <w:rPr>
                <w:rFonts w:ascii="Times New Roman" w:hAnsi="Times New Roman" w:cs="Times New Roman"/>
                <w:sz w:val="24"/>
                <w:szCs w:val="24"/>
              </w:rPr>
            </w:pPr>
            <w:r>
              <w:rPr>
                <w:rFonts w:ascii="Times New Roman" w:hAnsi="Times New Roman" w:cs="Times New Roman"/>
                <w:sz w:val="24"/>
                <w:szCs w:val="24"/>
              </w:rPr>
              <w:t xml:space="preserve">- </w:t>
            </w:r>
            <w:r w:rsidRPr="009873ED">
              <w:rPr>
                <w:rFonts w:ascii="Times New Roman" w:hAnsi="Times New Roman" w:cs="Times New Roman"/>
                <w:sz w:val="24"/>
                <w:szCs w:val="24"/>
              </w:rPr>
              <w:t>мероприятия, направленные на обеспечение безопасности пищевой продукции и продовольственного сырья (в частности, рекомендуется исключить возможность покупателям проводить самостоятельно навеску продуктов питания, реализацию товаров ос</w:t>
            </w:r>
            <w:r>
              <w:rPr>
                <w:rFonts w:ascii="Times New Roman" w:hAnsi="Times New Roman" w:cs="Times New Roman"/>
                <w:sz w:val="24"/>
                <w:szCs w:val="24"/>
              </w:rPr>
              <w:t>уществлять в упакованном виде).</w:t>
            </w:r>
          </w:p>
          <w:p w:rsidR="009873ED" w:rsidRPr="00F854A7" w:rsidRDefault="009873ED" w:rsidP="009873ED">
            <w:pPr>
              <w:jc w:val="both"/>
              <w:rPr>
                <w:rFonts w:ascii="Times New Roman" w:hAnsi="Times New Roman" w:cs="Times New Roman"/>
                <w:sz w:val="24"/>
                <w:szCs w:val="24"/>
              </w:rPr>
            </w:pPr>
            <w:r w:rsidRPr="009873ED">
              <w:rPr>
                <w:rFonts w:ascii="Times New Roman" w:hAnsi="Times New Roman" w:cs="Times New Roman"/>
                <w:sz w:val="24"/>
                <w:szCs w:val="24"/>
              </w:rPr>
              <w:t>Рекомендации введены взамен МР 3.1/2.2.0173/5-20, МР 3.1/2.3.5.0173/7-20, МР 3.1</w:t>
            </w:r>
            <w:r>
              <w:rPr>
                <w:rFonts w:ascii="Times New Roman" w:hAnsi="Times New Roman" w:cs="Times New Roman"/>
                <w:sz w:val="24"/>
                <w:szCs w:val="24"/>
              </w:rPr>
              <w:t>/2.3.5.0173/8-20 от 21.04.2020.</w:t>
            </w:r>
          </w:p>
        </w:tc>
      </w:tr>
    </w:tbl>
    <w:p w:rsidR="002820F8" w:rsidRDefault="002820F8" w:rsidP="00AF21AA">
      <w:pPr>
        <w:pStyle w:val="1"/>
      </w:pPr>
      <w:bookmarkStart w:id="8" w:name="_Toc42007556"/>
      <w:r w:rsidRPr="008803A1">
        <w:lastRenderedPageBreak/>
        <w:t>РЕГИОНАЛЬНОЕ ЗАКОНОДАТЕЛЬСТВО</w:t>
      </w:r>
      <w:bookmarkEnd w:id="8"/>
    </w:p>
    <w:p w:rsidR="002E3905" w:rsidRPr="002E3905" w:rsidRDefault="002E3905" w:rsidP="002E3905">
      <w:pPr>
        <w:pStyle w:val="a0"/>
      </w:pPr>
    </w:p>
    <w:tbl>
      <w:tblPr>
        <w:tblStyle w:val="a4"/>
        <w:tblW w:w="0" w:type="auto"/>
        <w:tblLook w:val="04A0" w:firstRow="1" w:lastRow="0" w:firstColumn="1" w:lastColumn="0" w:noHBand="0" w:noVBand="1"/>
      </w:tblPr>
      <w:tblGrid>
        <w:gridCol w:w="728"/>
        <w:gridCol w:w="5969"/>
        <w:gridCol w:w="8691"/>
      </w:tblGrid>
      <w:tr w:rsidR="009C43FF" w:rsidTr="009C43FF">
        <w:trPr>
          <w:trHeight w:val="735"/>
        </w:trPr>
        <w:tc>
          <w:tcPr>
            <w:tcW w:w="15388" w:type="dxa"/>
            <w:gridSpan w:val="3"/>
            <w:shd w:val="clear" w:color="auto" w:fill="92D050"/>
          </w:tcPr>
          <w:p w:rsidR="009C43FF" w:rsidRDefault="009C43FF" w:rsidP="009C43FF">
            <w:pPr>
              <w:pStyle w:val="1"/>
              <w:outlineLvl w:val="0"/>
              <w:rPr>
                <w:rFonts w:cs="Times New Roman"/>
                <w:sz w:val="24"/>
                <w:szCs w:val="24"/>
              </w:rPr>
            </w:pPr>
            <w:bookmarkStart w:id="9" w:name="_Toc42007557"/>
            <w:r>
              <w:t>СОЦИАЛЬНЫЕ ПРАВА</w:t>
            </w:r>
            <w:bookmarkEnd w:id="9"/>
          </w:p>
        </w:tc>
      </w:tr>
      <w:tr w:rsidR="00E81C29" w:rsidTr="00E81C29">
        <w:trPr>
          <w:trHeight w:val="921"/>
        </w:trPr>
        <w:tc>
          <w:tcPr>
            <w:tcW w:w="728" w:type="dxa"/>
            <w:shd w:val="clear" w:color="auto" w:fill="FFFF00"/>
          </w:tcPr>
          <w:p w:rsidR="00E81C29" w:rsidRDefault="00E81C29" w:rsidP="009C43FF">
            <w:pPr>
              <w:jc w:val="center"/>
              <w:rPr>
                <w:rFonts w:ascii="Times New Roman" w:hAnsi="Times New Roman" w:cs="Times New Roman"/>
                <w:sz w:val="24"/>
                <w:szCs w:val="24"/>
              </w:rPr>
            </w:pPr>
          </w:p>
        </w:tc>
        <w:tc>
          <w:tcPr>
            <w:tcW w:w="5969" w:type="dxa"/>
            <w:shd w:val="clear" w:color="auto" w:fill="FFFF00"/>
          </w:tcPr>
          <w:p w:rsidR="00E81C29" w:rsidRPr="00F50718" w:rsidRDefault="00E81C29" w:rsidP="009C43FF">
            <w:pPr>
              <w:jc w:val="both"/>
              <w:rPr>
                <w:rFonts w:ascii="Times New Roman" w:hAnsi="Times New Roman" w:cs="Times New Roman"/>
                <w:sz w:val="24"/>
                <w:szCs w:val="24"/>
              </w:rPr>
            </w:pPr>
            <w:r w:rsidRPr="008E7197">
              <w:rPr>
                <w:rFonts w:ascii="Times New Roman" w:hAnsi="Times New Roman" w:cs="Times New Roman"/>
                <w:sz w:val="24"/>
                <w:szCs w:val="24"/>
              </w:rPr>
              <w:t>Постановление Губернатора Московской области от 29.05.2020 № 265-ПГ "О предоставлении семьям с детьми-инвалидами, имеющим среднедушевой доход, превышающий величину прожиточного минимума, установленную в Московской области на душу населения, продуктовых наборов"</w:t>
            </w:r>
          </w:p>
        </w:tc>
        <w:tc>
          <w:tcPr>
            <w:tcW w:w="8691" w:type="dxa"/>
            <w:shd w:val="clear" w:color="auto" w:fill="FFFF00"/>
          </w:tcPr>
          <w:p w:rsidR="00E81C29" w:rsidRPr="00F6026C" w:rsidRDefault="00E81C29" w:rsidP="009C43FF">
            <w:pPr>
              <w:jc w:val="both"/>
              <w:rPr>
                <w:rFonts w:ascii="Times New Roman" w:hAnsi="Times New Roman" w:cs="Times New Roman"/>
                <w:sz w:val="24"/>
                <w:szCs w:val="24"/>
              </w:rPr>
            </w:pPr>
            <w:r>
              <w:rPr>
                <w:rFonts w:ascii="Times New Roman" w:hAnsi="Times New Roman" w:cs="Times New Roman"/>
                <w:sz w:val="24"/>
                <w:szCs w:val="24"/>
              </w:rPr>
              <w:t xml:space="preserve">Семьи с детьми-инвалидами будут однократно обеспечены продуктовыми наборами до 15 июня. Набор будет выдаваться в </w:t>
            </w:r>
            <w:proofErr w:type="spellStart"/>
            <w:r>
              <w:rPr>
                <w:rFonts w:ascii="Times New Roman" w:hAnsi="Times New Roman" w:cs="Times New Roman"/>
                <w:sz w:val="24"/>
                <w:szCs w:val="24"/>
              </w:rPr>
              <w:t>беззаявительном</w:t>
            </w:r>
            <w:proofErr w:type="spellEnd"/>
            <w:r>
              <w:rPr>
                <w:rFonts w:ascii="Times New Roman" w:hAnsi="Times New Roman" w:cs="Times New Roman"/>
                <w:sz w:val="24"/>
                <w:szCs w:val="24"/>
              </w:rPr>
              <w:t xml:space="preserve"> порядке.</w:t>
            </w:r>
          </w:p>
        </w:tc>
      </w:tr>
      <w:tr w:rsidR="00E81C29" w:rsidTr="008E7197">
        <w:trPr>
          <w:trHeight w:val="921"/>
        </w:trPr>
        <w:tc>
          <w:tcPr>
            <w:tcW w:w="728" w:type="dxa"/>
            <w:shd w:val="clear" w:color="auto" w:fill="FFFF00"/>
          </w:tcPr>
          <w:p w:rsidR="00E81C29" w:rsidRDefault="00E81C29" w:rsidP="009C43FF">
            <w:pPr>
              <w:jc w:val="center"/>
              <w:rPr>
                <w:rFonts w:ascii="Times New Roman" w:hAnsi="Times New Roman" w:cs="Times New Roman"/>
                <w:sz w:val="24"/>
                <w:szCs w:val="24"/>
              </w:rPr>
            </w:pPr>
          </w:p>
        </w:tc>
        <w:tc>
          <w:tcPr>
            <w:tcW w:w="5969" w:type="dxa"/>
            <w:shd w:val="clear" w:color="auto" w:fill="FFFF00"/>
          </w:tcPr>
          <w:p w:rsidR="00E81C29" w:rsidRPr="008E7197" w:rsidRDefault="00E81C29" w:rsidP="009C43FF">
            <w:pPr>
              <w:jc w:val="both"/>
              <w:rPr>
                <w:rFonts w:ascii="Times New Roman" w:hAnsi="Times New Roman" w:cs="Times New Roman"/>
                <w:sz w:val="24"/>
                <w:szCs w:val="24"/>
              </w:rPr>
            </w:pPr>
            <w:r w:rsidRPr="00E81C29">
              <w:rPr>
                <w:rFonts w:ascii="Times New Roman" w:hAnsi="Times New Roman" w:cs="Times New Roman"/>
                <w:sz w:val="24"/>
                <w:szCs w:val="24"/>
              </w:rPr>
              <w:t xml:space="preserve">Распоряжение Министерства здравоохранения Московской области от 30.05.2020 № 60-Р "О внесении изменений в маршрутизацию пациентов с внебольничной пневмонией и </w:t>
            </w:r>
            <w:proofErr w:type="spellStart"/>
            <w:r w:rsidRPr="00E81C29">
              <w:rPr>
                <w:rFonts w:ascii="Times New Roman" w:hAnsi="Times New Roman" w:cs="Times New Roman"/>
                <w:sz w:val="24"/>
                <w:szCs w:val="24"/>
              </w:rPr>
              <w:t>подозрительном,вероятным</w:t>
            </w:r>
            <w:proofErr w:type="spellEnd"/>
            <w:r w:rsidRPr="00E81C29">
              <w:rPr>
                <w:rFonts w:ascii="Times New Roman" w:hAnsi="Times New Roman" w:cs="Times New Roman"/>
                <w:sz w:val="24"/>
                <w:szCs w:val="24"/>
              </w:rPr>
              <w:t xml:space="preserve"> или подтвержденным заболеванием COVID-19 на территории Московской области на период обострения эпидемиологической обстановки, обусловленной распространением заболевания COVID-19, утвержденную распоряжением Министерства здравоохранения Московской области от 21.04.2020 № 36-Р "О маршрутизации пациентов с внебольничной пневмонией и </w:t>
            </w:r>
            <w:proofErr w:type="spellStart"/>
            <w:r w:rsidRPr="00E81C29">
              <w:rPr>
                <w:rFonts w:ascii="Times New Roman" w:hAnsi="Times New Roman" w:cs="Times New Roman"/>
                <w:sz w:val="24"/>
                <w:szCs w:val="24"/>
              </w:rPr>
              <w:t>подозрительном,вероятным</w:t>
            </w:r>
            <w:proofErr w:type="spellEnd"/>
            <w:r w:rsidRPr="00E81C29">
              <w:rPr>
                <w:rFonts w:ascii="Times New Roman" w:hAnsi="Times New Roman" w:cs="Times New Roman"/>
                <w:sz w:val="24"/>
                <w:szCs w:val="24"/>
              </w:rPr>
              <w:t xml:space="preserve"> или подтвержденным заболеванием COVID-19 на территории Московской области на период обострения эпидемиологической обстановки, обусловленной распространением заболевания COVID-19"</w:t>
            </w:r>
          </w:p>
        </w:tc>
        <w:tc>
          <w:tcPr>
            <w:tcW w:w="8691" w:type="dxa"/>
            <w:shd w:val="clear" w:color="auto" w:fill="FFFF00"/>
          </w:tcPr>
          <w:p w:rsidR="00E81C29" w:rsidRPr="00E81C29" w:rsidRDefault="00E81C29" w:rsidP="009C43FF">
            <w:pPr>
              <w:jc w:val="both"/>
              <w:rPr>
                <w:rFonts w:ascii="Times New Roman" w:hAnsi="Times New Roman" w:cs="Times New Roman"/>
                <w:sz w:val="24"/>
                <w:szCs w:val="24"/>
              </w:rPr>
            </w:pPr>
            <w:r>
              <w:rPr>
                <w:rFonts w:ascii="Times New Roman" w:hAnsi="Times New Roman" w:cs="Times New Roman"/>
                <w:sz w:val="24"/>
                <w:szCs w:val="24"/>
              </w:rPr>
              <w:t xml:space="preserve">Внесены изменения в маршрутизацию пациентов с внебольничной пневмонией и подозрительным, вероятным или подтвержденным заболеванием </w:t>
            </w:r>
            <w:r>
              <w:rPr>
                <w:rFonts w:ascii="Times New Roman" w:hAnsi="Times New Roman" w:cs="Times New Roman"/>
                <w:sz w:val="24"/>
                <w:szCs w:val="24"/>
                <w:lang w:val="en-US"/>
              </w:rPr>
              <w:t>COVID</w:t>
            </w:r>
            <w:r w:rsidRPr="00E81C29">
              <w:rPr>
                <w:rFonts w:ascii="Times New Roman" w:hAnsi="Times New Roman" w:cs="Times New Roman"/>
                <w:sz w:val="24"/>
                <w:szCs w:val="24"/>
              </w:rPr>
              <w:t>-19</w:t>
            </w:r>
            <w:r>
              <w:rPr>
                <w:rFonts w:ascii="Times New Roman" w:hAnsi="Times New Roman" w:cs="Times New Roman"/>
                <w:sz w:val="24"/>
                <w:szCs w:val="24"/>
              </w:rPr>
              <w:t xml:space="preserve"> на территории Московской области на период обострения эпидемиологической обстановки, обусловленной распространением заболевания </w:t>
            </w:r>
            <w:r>
              <w:rPr>
                <w:rFonts w:ascii="Times New Roman" w:hAnsi="Times New Roman" w:cs="Times New Roman"/>
                <w:sz w:val="24"/>
                <w:szCs w:val="24"/>
                <w:lang w:val="en-US"/>
              </w:rPr>
              <w:t>COVID</w:t>
            </w:r>
            <w:r w:rsidRPr="00E81C29">
              <w:rPr>
                <w:rFonts w:ascii="Times New Roman" w:hAnsi="Times New Roman" w:cs="Times New Roman"/>
                <w:sz w:val="24"/>
                <w:szCs w:val="24"/>
              </w:rPr>
              <w:t>-19</w:t>
            </w:r>
            <w:r>
              <w:rPr>
                <w:rFonts w:ascii="Times New Roman" w:hAnsi="Times New Roman" w:cs="Times New Roman"/>
                <w:sz w:val="24"/>
                <w:szCs w:val="24"/>
              </w:rPr>
              <w:t>, утвержденную распоряжением Минздрава МО от 21.04.2020 №36-Р, с учетом необходимости оказания медицинской помощи пациентам с разной степенью тяжести заболевания или необходимостью долечивания, в зависимости от места проживания пациента, категории (возраста) пациента, различной ведомственной принадлежности и формы стационаров.</w:t>
            </w:r>
          </w:p>
        </w:tc>
      </w:tr>
      <w:tr w:rsidR="00F6026C" w:rsidTr="00F6026C">
        <w:trPr>
          <w:trHeight w:val="864"/>
        </w:trPr>
        <w:tc>
          <w:tcPr>
            <w:tcW w:w="15388" w:type="dxa"/>
            <w:gridSpan w:val="3"/>
            <w:shd w:val="clear" w:color="auto" w:fill="92D050"/>
          </w:tcPr>
          <w:p w:rsidR="00F6026C" w:rsidRPr="00E6343D" w:rsidRDefault="00F6026C" w:rsidP="00F6026C">
            <w:pPr>
              <w:pStyle w:val="1"/>
              <w:outlineLvl w:val="0"/>
            </w:pPr>
            <w:bookmarkStart w:id="10" w:name="_Toc42007558"/>
            <w:r w:rsidRPr="00F6026C">
              <w:t>ЧС И РЕЖИМ ПОВЫШЕННОЙ ГОТОВНОСТИ</w:t>
            </w:r>
            <w:bookmarkEnd w:id="10"/>
          </w:p>
        </w:tc>
      </w:tr>
      <w:tr w:rsidR="00E754E0" w:rsidTr="003D5248">
        <w:trPr>
          <w:trHeight w:val="255"/>
        </w:trPr>
        <w:tc>
          <w:tcPr>
            <w:tcW w:w="728" w:type="dxa"/>
            <w:shd w:val="clear" w:color="auto" w:fill="FFFF00"/>
          </w:tcPr>
          <w:p w:rsidR="00E754E0" w:rsidRDefault="00E754E0" w:rsidP="00F6026C">
            <w:pPr>
              <w:jc w:val="center"/>
              <w:rPr>
                <w:rFonts w:ascii="Times New Roman" w:hAnsi="Times New Roman" w:cs="Times New Roman"/>
                <w:sz w:val="24"/>
                <w:szCs w:val="24"/>
              </w:rPr>
            </w:pPr>
          </w:p>
        </w:tc>
        <w:tc>
          <w:tcPr>
            <w:tcW w:w="5969" w:type="dxa"/>
            <w:shd w:val="clear" w:color="auto" w:fill="FFFF00"/>
          </w:tcPr>
          <w:p w:rsidR="003D5248" w:rsidRPr="00F50718" w:rsidRDefault="003D5248" w:rsidP="003D5248">
            <w:pPr>
              <w:jc w:val="both"/>
              <w:rPr>
                <w:rFonts w:ascii="Times New Roman" w:hAnsi="Times New Roman" w:cs="Times New Roman"/>
                <w:sz w:val="24"/>
                <w:szCs w:val="24"/>
              </w:rPr>
            </w:pPr>
            <w:r w:rsidRPr="003D5248">
              <w:rPr>
                <w:rFonts w:ascii="Times New Roman" w:hAnsi="Times New Roman" w:cs="Times New Roman"/>
                <w:sz w:val="24"/>
                <w:szCs w:val="24"/>
              </w:rPr>
              <w:t xml:space="preserve">Постановление губернатора Московской области от 01.06.2020 N 268-ПГ "О внесении изменений в постановление Губернатора Московской области от 12.03.2020 N 108-ПГ "О введении в Московской области режима повышенной готовности для органов управления и сил Московской областной системы </w:t>
            </w:r>
            <w:r w:rsidRPr="003D5248">
              <w:rPr>
                <w:rFonts w:ascii="Times New Roman" w:hAnsi="Times New Roman" w:cs="Times New Roman"/>
                <w:sz w:val="24"/>
                <w:szCs w:val="24"/>
              </w:rPr>
              <w:lastRenderedPageBreak/>
              <w:t xml:space="preserve">предупреждения и ликвидации чрезвычайных ситуаций и некоторых мерах по предотвращению распространения новой </w:t>
            </w:r>
            <w:proofErr w:type="spellStart"/>
            <w:r w:rsidRPr="003D5248">
              <w:rPr>
                <w:rFonts w:ascii="Times New Roman" w:hAnsi="Times New Roman" w:cs="Times New Roman"/>
                <w:sz w:val="24"/>
                <w:szCs w:val="24"/>
              </w:rPr>
              <w:t>коронавирусной</w:t>
            </w:r>
            <w:proofErr w:type="spellEnd"/>
            <w:r w:rsidRPr="003D5248">
              <w:rPr>
                <w:rFonts w:ascii="Times New Roman" w:hAnsi="Times New Roman" w:cs="Times New Roman"/>
                <w:sz w:val="24"/>
                <w:szCs w:val="24"/>
              </w:rPr>
              <w:t xml:space="preserve"> инфекции (COVID-2019) на территории Московской области"</w:t>
            </w:r>
          </w:p>
          <w:p w:rsidR="00E754E0" w:rsidRPr="00F50718" w:rsidRDefault="00E754E0" w:rsidP="003D5248">
            <w:pPr>
              <w:jc w:val="both"/>
              <w:rPr>
                <w:rFonts w:ascii="Times New Roman" w:hAnsi="Times New Roman" w:cs="Times New Roman"/>
                <w:sz w:val="24"/>
                <w:szCs w:val="24"/>
              </w:rPr>
            </w:pPr>
          </w:p>
        </w:tc>
        <w:tc>
          <w:tcPr>
            <w:tcW w:w="8691" w:type="dxa"/>
            <w:shd w:val="clear" w:color="auto" w:fill="FFFF00"/>
          </w:tcPr>
          <w:p w:rsidR="003D5248" w:rsidRPr="003D5248" w:rsidRDefault="003D5248" w:rsidP="003D5248">
            <w:pPr>
              <w:jc w:val="both"/>
              <w:rPr>
                <w:rFonts w:ascii="Times New Roman" w:hAnsi="Times New Roman" w:cs="Times New Roman"/>
                <w:sz w:val="24"/>
                <w:szCs w:val="24"/>
              </w:rPr>
            </w:pPr>
            <w:r w:rsidRPr="003D5248">
              <w:rPr>
                <w:rFonts w:ascii="Times New Roman" w:hAnsi="Times New Roman" w:cs="Times New Roman"/>
                <w:sz w:val="24"/>
                <w:szCs w:val="24"/>
              </w:rPr>
              <w:lastRenderedPageBreak/>
              <w:t xml:space="preserve">С 3 июня </w:t>
            </w:r>
            <w:r>
              <w:rPr>
                <w:rFonts w:ascii="Times New Roman" w:hAnsi="Times New Roman" w:cs="Times New Roman"/>
                <w:sz w:val="24"/>
                <w:szCs w:val="24"/>
              </w:rPr>
              <w:t xml:space="preserve">в Московской области </w:t>
            </w:r>
            <w:r w:rsidRPr="003D5248">
              <w:rPr>
                <w:rFonts w:ascii="Times New Roman" w:hAnsi="Times New Roman" w:cs="Times New Roman"/>
                <w:sz w:val="24"/>
                <w:szCs w:val="24"/>
              </w:rPr>
              <w:t>допускае</w:t>
            </w:r>
            <w:r>
              <w:rPr>
                <w:rFonts w:ascii="Times New Roman" w:hAnsi="Times New Roman" w:cs="Times New Roman"/>
                <w:sz w:val="24"/>
                <w:szCs w:val="24"/>
              </w:rPr>
              <w:t>тся возобновление деятельности:</w:t>
            </w:r>
          </w:p>
          <w:p w:rsidR="003D5248" w:rsidRPr="003D5248" w:rsidRDefault="003D5248" w:rsidP="003D5248">
            <w:pPr>
              <w:jc w:val="both"/>
              <w:rPr>
                <w:rFonts w:ascii="Times New Roman" w:hAnsi="Times New Roman" w:cs="Times New Roman"/>
                <w:sz w:val="24"/>
                <w:szCs w:val="24"/>
              </w:rPr>
            </w:pPr>
            <w:r>
              <w:rPr>
                <w:rFonts w:ascii="Times New Roman" w:hAnsi="Times New Roman" w:cs="Times New Roman"/>
                <w:sz w:val="24"/>
                <w:szCs w:val="24"/>
              </w:rPr>
              <w:t xml:space="preserve">- </w:t>
            </w:r>
            <w:r w:rsidRPr="003D5248">
              <w:rPr>
                <w:rFonts w:ascii="Times New Roman" w:hAnsi="Times New Roman" w:cs="Times New Roman"/>
                <w:sz w:val="24"/>
                <w:szCs w:val="24"/>
              </w:rPr>
              <w:t xml:space="preserve">салонов красоты, косметических, СПА-салонов, массажных салонов, соляриев, саун и иных объектов, в которых оказываются подобные услуги (за исключением услуг, оказываемых дистанционным способом, в том числе с условием доставки), организаций, предоставляющих услуги бань и душевых, при соблюдении определенных условий - общая площадь помещений, в которых оказываются </w:t>
            </w:r>
            <w:r w:rsidRPr="003D5248">
              <w:rPr>
                <w:rFonts w:ascii="Times New Roman" w:hAnsi="Times New Roman" w:cs="Times New Roman"/>
                <w:sz w:val="24"/>
                <w:szCs w:val="24"/>
              </w:rPr>
              <w:lastRenderedPageBreak/>
              <w:t>услуги, составляет до 400 кв. м (включительно), наличие наружного (уличного) входа в помещение оказания услуг;</w:t>
            </w:r>
          </w:p>
          <w:p w:rsidR="003D5248" w:rsidRPr="003D5248" w:rsidRDefault="003D5248" w:rsidP="003D5248">
            <w:pPr>
              <w:jc w:val="both"/>
              <w:rPr>
                <w:rFonts w:ascii="Times New Roman" w:hAnsi="Times New Roman" w:cs="Times New Roman"/>
                <w:sz w:val="24"/>
                <w:szCs w:val="24"/>
              </w:rPr>
            </w:pPr>
            <w:r>
              <w:rPr>
                <w:rFonts w:ascii="Times New Roman" w:hAnsi="Times New Roman" w:cs="Times New Roman"/>
                <w:sz w:val="24"/>
                <w:szCs w:val="24"/>
              </w:rPr>
              <w:t xml:space="preserve">- </w:t>
            </w:r>
            <w:r w:rsidRPr="003D5248">
              <w:rPr>
                <w:rFonts w:ascii="Times New Roman" w:hAnsi="Times New Roman" w:cs="Times New Roman"/>
                <w:sz w:val="24"/>
                <w:szCs w:val="24"/>
              </w:rPr>
              <w:t>организаций, осуществляющих деятельность по производству кинофильмов, видеофильмов, изданию звукозаписей и нот, при условии, что количество одновременно занятых в такой деятельности человек с очным присутствием не должно превышать 50 человек (включительно);</w:t>
            </w:r>
          </w:p>
          <w:p w:rsidR="00E754E0" w:rsidRDefault="003D5248" w:rsidP="003D5248">
            <w:pPr>
              <w:jc w:val="both"/>
              <w:rPr>
                <w:rFonts w:ascii="Times New Roman" w:hAnsi="Times New Roman" w:cs="Times New Roman"/>
                <w:sz w:val="24"/>
                <w:szCs w:val="24"/>
              </w:rPr>
            </w:pPr>
            <w:r>
              <w:rPr>
                <w:rFonts w:ascii="Times New Roman" w:hAnsi="Times New Roman" w:cs="Times New Roman"/>
                <w:sz w:val="24"/>
                <w:szCs w:val="24"/>
              </w:rPr>
              <w:t xml:space="preserve"> - </w:t>
            </w:r>
            <w:r w:rsidRPr="003D5248">
              <w:rPr>
                <w:rFonts w:ascii="Times New Roman" w:hAnsi="Times New Roman" w:cs="Times New Roman"/>
                <w:sz w:val="24"/>
                <w:szCs w:val="24"/>
              </w:rPr>
              <w:t>образовательных организаций, предоставляющих индивидуальные практические занятия по програ</w:t>
            </w:r>
            <w:r>
              <w:rPr>
                <w:rFonts w:ascii="Times New Roman" w:hAnsi="Times New Roman" w:cs="Times New Roman"/>
                <w:sz w:val="24"/>
                <w:szCs w:val="24"/>
              </w:rPr>
              <w:t>ммам летной подготовки пилотов.</w:t>
            </w:r>
          </w:p>
          <w:p w:rsidR="002E3905" w:rsidRDefault="002E3905" w:rsidP="003D5248">
            <w:pPr>
              <w:jc w:val="both"/>
              <w:rPr>
                <w:rFonts w:ascii="Times New Roman" w:hAnsi="Times New Roman" w:cs="Times New Roman"/>
                <w:sz w:val="24"/>
                <w:szCs w:val="24"/>
              </w:rPr>
            </w:pPr>
            <w:r w:rsidRPr="002E3905">
              <w:rPr>
                <w:rFonts w:ascii="Times New Roman" w:hAnsi="Times New Roman" w:cs="Times New Roman"/>
                <w:sz w:val="24"/>
                <w:szCs w:val="24"/>
              </w:rPr>
              <w:t>С 3 июня в Московской области разрешается оплата проезда на общественном транспорте с помощью банковских кар</w:t>
            </w:r>
            <w:r>
              <w:rPr>
                <w:rFonts w:ascii="Times New Roman" w:hAnsi="Times New Roman" w:cs="Times New Roman"/>
                <w:sz w:val="24"/>
                <w:szCs w:val="24"/>
              </w:rPr>
              <w:t>т.</w:t>
            </w:r>
          </w:p>
          <w:p w:rsidR="002E3905" w:rsidRDefault="002E3905" w:rsidP="003D5248">
            <w:pPr>
              <w:jc w:val="both"/>
              <w:rPr>
                <w:rFonts w:ascii="Times New Roman" w:hAnsi="Times New Roman" w:cs="Times New Roman"/>
                <w:sz w:val="24"/>
                <w:szCs w:val="24"/>
              </w:rPr>
            </w:pPr>
            <w:r w:rsidRPr="002E3905">
              <w:rPr>
                <w:rFonts w:ascii="Times New Roman" w:hAnsi="Times New Roman" w:cs="Times New Roman"/>
                <w:sz w:val="24"/>
                <w:szCs w:val="24"/>
              </w:rPr>
              <w:t>Религиозные организации в Московской области снова будут доступны для посещения прихожан с 3 июня</w:t>
            </w:r>
            <w:r>
              <w:rPr>
                <w:rFonts w:ascii="Times New Roman" w:hAnsi="Times New Roman" w:cs="Times New Roman"/>
                <w:sz w:val="24"/>
                <w:szCs w:val="24"/>
              </w:rPr>
              <w:t>. П</w:t>
            </w:r>
            <w:r w:rsidRPr="002E3905">
              <w:rPr>
                <w:rFonts w:ascii="Times New Roman" w:hAnsi="Times New Roman" w:cs="Times New Roman"/>
                <w:sz w:val="24"/>
                <w:szCs w:val="24"/>
              </w:rPr>
              <w:t>осещение храмов разрешается при соблюдении всех необходимых санитарно-эпидемиологических предписаний.</w:t>
            </w:r>
          </w:p>
          <w:p w:rsidR="002E3905" w:rsidRPr="00F50718" w:rsidRDefault="002E3905" w:rsidP="003D5248">
            <w:pPr>
              <w:jc w:val="both"/>
              <w:rPr>
                <w:rFonts w:ascii="Times New Roman" w:hAnsi="Times New Roman" w:cs="Times New Roman"/>
                <w:sz w:val="24"/>
                <w:szCs w:val="24"/>
              </w:rPr>
            </w:pPr>
            <w:r w:rsidRPr="002E3905">
              <w:rPr>
                <w:rFonts w:ascii="Times New Roman" w:hAnsi="Times New Roman" w:cs="Times New Roman"/>
                <w:sz w:val="24"/>
                <w:szCs w:val="24"/>
              </w:rPr>
              <w:t>В регионе продолжает действовать масочный режим. Граждане должны носить маски в общественных местах и транспорте, так рекомендуется надевать перчатки</w:t>
            </w:r>
            <w:r>
              <w:rPr>
                <w:rFonts w:ascii="Times New Roman" w:hAnsi="Times New Roman" w:cs="Times New Roman"/>
                <w:sz w:val="24"/>
                <w:szCs w:val="24"/>
              </w:rPr>
              <w:t>.</w:t>
            </w:r>
          </w:p>
        </w:tc>
      </w:tr>
    </w:tbl>
    <w:p w:rsidR="00645EE5" w:rsidRDefault="00645EE5" w:rsidP="00645EE5">
      <w:pPr>
        <w:rPr>
          <w:rFonts w:ascii="Times New Roman" w:hAnsi="Times New Roman"/>
          <w:sz w:val="28"/>
          <w:szCs w:val="28"/>
        </w:rPr>
      </w:pPr>
    </w:p>
    <w:p w:rsidR="00645EE5" w:rsidRDefault="00645EE5" w:rsidP="00645EE5">
      <w:pPr>
        <w:rPr>
          <w:rFonts w:ascii="Times New Roman" w:hAnsi="Times New Roman"/>
          <w:sz w:val="28"/>
          <w:szCs w:val="28"/>
        </w:rPr>
      </w:pPr>
    </w:p>
    <w:p w:rsidR="00645EE5" w:rsidRPr="001C5052" w:rsidRDefault="00645EE5" w:rsidP="00645EE5">
      <w:pPr>
        <w:rPr>
          <w:vanish/>
        </w:rPr>
      </w:pPr>
      <w:r>
        <w:rPr>
          <w:rFonts w:ascii="Times New Roman" w:hAnsi="Times New Roman"/>
          <w:sz w:val="28"/>
          <w:szCs w:val="28"/>
        </w:rPr>
        <w:t>«</w:t>
      </w:r>
      <w:proofErr w:type="gramStart"/>
      <w:r>
        <w:rPr>
          <w:rFonts w:ascii="Times New Roman" w:hAnsi="Times New Roman"/>
          <w:sz w:val="28"/>
          <w:szCs w:val="28"/>
        </w:rPr>
        <w:t>Обратиться  к</w:t>
      </w:r>
      <w:proofErr w:type="gramEnd"/>
      <w:r>
        <w:rPr>
          <w:rFonts w:ascii="Times New Roman" w:hAnsi="Times New Roman"/>
          <w:sz w:val="28"/>
          <w:szCs w:val="28"/>
        </w:rPr>
        <w:t xml:space="preserve"> Уполномоченному по правам человека в Московской области, ознакомиться с ответами на наиболее часто встречающиеся вопросы граждан в рубрике «</w:t>
      </w:r>
      <w:proofErr w:type="spellStart"/>
      <w:r>
        <w:rPr>
          <w:rFonts w:ascii="Times New Roman" w:hAnsi="Times New Roman"/>
          <w:sz w:val="28"/>
          <w:szCs w:val="28"/>
        </w:rPr>
        <w:t>Коронавирус</w:t>
      </w:r>
      <w:proofErr w:type="spellEnd"/>
      <w:r>
        <w:rPr>
          <w:rFonts w:ascii="Times New Roman" w:hAnsi="Times New Roman"/>
          <w:sz w:val="28"/>
          <w:szCs w:val="28"/>
        </w:rPr>
        <w:t xml:space="preserve"> и права человека» и актуальными изменениями законодательства вы можете на официальном сайте </w:t>
      </w:r>
      <w:proofErr w:type="spellStart"/>
      <w:r>
        <w:rPr>
          <w:rFonts w:ascii="Times New Roman" w:hAnsi="Times New Roman"/>
          <w:sz w:val="28"/>
          <w:szCs w:val="28"/>
          <w:lang w:val="en-US"/>
        </w:rPr>
        <w:t>upch</w:t>
      </w:r>
      <w:proofErr w:type="spellEnd"/>
      <w:r>
        <w:rPr>
          <w:rFonts w:ascii="Times New Roman" w:hAnsi="Times New Roman"/>
          <w:sz w:val="28"/>
          <w:szCs w:val="28"/>
        </w:rPr>
        <w:t>.</w:t>
      </w:r>
      <w:proofErr w:type="spellStart"/>
      <w:r>
        <w:rPr>
          <w:rFonts w:ascii="Times New Roman" w:hAnsi="Times New Roman"/>
          <w:sz w:val="28"/>
          <w:szCs w:val="28"/>
          <w:lang w:val="en-US"/>
        </w:rPr>
        <w:t>mosreg</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F66DD" w:rsidRPr="001C5052" w:rsidRDefault="00EF66DD" w:rsidP="001C5052">
      <w:pPr>
        <w:rPr>
          <w:vanish/>
        </w:rPr>
      </w:pPr>
    </w:p>
    <w:sectPr w:rsidR="00EF66DD" w:rsidRPr="001C5052" w:rsidSect="00E035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B5"/>
    <w:rsid w:val="00000594"/>
    <w:rsid w:val="000019A1"/>
    <w:rsid w:val="00003182"/>
    <w:rsid w:val="00005757"/>
    <w:rsid w:val="00012393"/>
    <w:rsid w:val="000124C3"/>
    <w:rsid w:val="000135B2"/>
    <w:rsid w:val="000136F9"/>
    <w:rsid w:val="00016FA7"/>
    <w:rsid w:val="00017221"/>
    <w:rsid w:val="00017907"/>
    <w:rsid w:val="0002550A"/>
    <w:rsid w:val="000300A1"/>
    <w:rsid w:val="00031032"/>
    <w:rsid w:val="00031BF4"/>
    <w:rsid w:val="000324FF"/>
    <w:rsid w:val="00037CDC"/>
    <w:rsid w:val="00040D59"/>
    <w:rsid w:val="00043691"/>
    <w:rsid w:val="000439E7"/>
    <w:rsid w:val="00044407"/>
    <w:rsid w:val="0004501C"/>
    <w:rsid w:val="00045339"/>
    <w:rsid w:val="0004546D"/>
    <w:rsid w:val="00047292"/>
    <w:rsid w:val="000476CA"/>
    <w:rsid w:val="00051D80"/>
    <w:rsid w:val="00054B2B"/>
    <w:rsid w:val="00060B40"/>
    <w:rsid w:val="000632D0"/>
    <w:rsid w:val="0006338F"/>
    <w:rsid w:val="0006349B"/>
    <w:rsid w:val="00067E20"/>
    <w:rsid w:val="000702A1"/>
    <w:rsid w:val="000754FA"/>
    <w:rsid w:val="000815CF"/>
    <w:rsid w:val="000825FD"/>
    <w:rsid w:val="00093229"/>
    <w:rsid w:val="00095F1B"/>
    <w:rsid w:val="000974FC"/>
    <w:rsid w:val="000974FD"/>
    <w:rsid w:val="000975C9"/>
    <w:rsid w:val="00097DDA"/>
    <w:rsid w:val="000A164E"/>
    <w:rsid w:val="000A4591"/>
    <w:rsid w:val="000B4768"/>
    <w:rsid w:val="000B497F"/>
    <w:rsid w:val="000B4EE3"/>
    <w:rsid w:val="000B7E74"/>
    <w:rsid w:val="000C0327"/>
    <w:rsid w:val="000C15CA"/>
    <w:rsid w:val="000C1CBD"/>
    <w:rsid w:val="000D03AF"/>
    <w:rsid w:val="000D2131"/>
    <w:rsid w:val="000D269B"/>
    <w:rsid w:val="000D5BC1"/>
    <w:rsid w:val="000E08D8"/>
    <w:rsid w:val="000E302F"/>
    <w:rsid w:val="00102ABE"/>
    <w:rsid w:val="0010335F"/>
    <w:rsid w:val="00104EAF"/>
    <w:rsid w:val="00106676"/>
    <w:rsid w:val="00106CFD"/>
    <w:rsid w:val="00106EB9"/>
    <w:rsid w:val="00107869"/>
    <w:rsid w:val="00107E0E"/>
    <w:rsid w:val="00110A3D"/>
    <w:rsid w:val="00111496"/>
    <w:rsid w:val="00114704"/>
    <w:rsid w:val="00121BE1"/>
    <w:rsid w:val="00123568"/>
    <w:rsid w:val="001278A7"/>
    <w:rsid w:val="001306A1"/>
    <w:rsid w:val="001316FE"/>
    <w:rsid w:val="00134AFF"/>
    <w:rsid w:val="00135759"/>
    <w:rsid w:val="00143A06"/>
    <w:rsid w:val="0014508A"/>
    <w:rsid w:val="00147EC2"/>
    <w:rsid w:val="00153DFB"/>
    <w:rsid w:val="0015455C"/>
    <w:rsid w:val="0015497C"/>
    <w:rsid w:val="00156B82"/>
    <w:rsid w:val="00157553"/>
    <w:rsid w:val="00160660"/>
    <w:rsid w:val="0016166F"/>
    <w:rsid w:val="00161F66"/>
    <w:rsid w:val="00162030"/>
    <w:rsid w:val="00162E70"/>
    <w:rsid w:val="001640B3"/>
    <w:rsid w:val="00165652"/>
    <w:rsid w:val="00165C61"/>
    <w:rsid w:val="0017011B"/>
    <w:rsid w:val="001705B8"/>
    <w:rsid w:val="001812AF"/>
    <w:rsid w:val="001815B9"/>
    <w:rsid w:val="00182E22"/>
    <w:rsid w:val="0018585A"/>
    <w:rsid w:val="00192745"/>
    <w:rsid w:val="0019435C"/>
    <w:rsid w:val="00194692"/>
    <w:rsid w:val="00196456"/>
    <w:rsid w:val="00197C01"/>
    <w:rsid w:val="001A0A9B"/>
    <w:rsid w:val="001A0BEF"/>
    <w:rsid w:val="001A162B"/>
    <w:rsid w:val="001A16F0"/>
    <w:rsid w:val="001B0CAB"/>
    <w:rsid w:val="001B1366"/>
    <w:rsid w:val="001B1499"/>
    <w:rsid w:val="001B1E32"/>
    <w:rsid w:val="001B221D"/>
    <w:rsid w:val="001B37B8"/>
    <w:rsid w:val="001B4D1E"/>
    <w:rsid w:val="001B5038"/>
    <w:rsid w:val="001B521B"/>
    <w:rsid w:val="001C1AC2"/>
    <w:rsid w:val="001C25CD"/>
    <w:rsid w:val="001C4E50"/>
    <w:rsid w:val="001C5052"/>
    <w:rsid w:val="001C5CD0"/>
    <w:rsid w:val="001C67E0"/>
    <w:rsid w:val="001D0659"/>
    <w:rsid w:val="001D25A6"/>
    <w:rsid w:val="001D2B03"/>
    <w:rsid w:val="001D618E"/>
    <w:rsid w:val="001D663C"/>
    <w:rsid w:val="001D68D0"/>
    <w:rsid w:val="001D6BBA"/>
    <w:rsid w:val="001E1328"/>
    <w:rsid w:val="001E41B1"/>
    <w:rsid w:val="001E538D"/>
    <w:rsid w:val="001E5F6C"/>
    <w:rsid w:val="001F1189"/>
    <w:rsid w:val="001F1FFB"/>
    <w:rsid w:val="001F2664"/>
    <w:rsid w:val="002015D9"/>
    <w:rsid w:val="0020193C"/>
    <w:rsid w:val="00202C6C"/>
    <w:rsid w:val="00202D62"/>
    <w:rsid w:val="00203403"/>
    <w:rsid w:val="00203FFC"/>
    <w:rsid w:val="002051CC"/>
    <w:rsid w:val="002072A2"/>
    <w:rsid w:val="00211913"/>
    <w:rsid w:val="0022286F"/>
    <w:rsid w:val="00223947"/>
    <w:rsid w:val="00224C48"/>
    <w:rsid w:val="00224E13"/>
    <w:rsid w:val="00225424"/>
    <w:rsid w:val="002279D0"/>
    <w:rsid w:val="00232DF7"/>
    <w:rsid w:val="00233717"/>
    <w:rsid w:val="00234440"/>
    <w:rsid w:val="0023559D"/>
    <w:rsid w:val="002374C0"/>
    <w:rsid w:val="00244009"/>
    <w:rsid w:val="0024473E"/>
    <w:rsid w:val="00246485"/>
    <w:rsid w:val="00250163"/>
    <w:rsid w:val="00252483"/>
    <w:rsid w:val="00260DB5"/>
    <w:rsid w:val="002634A6"/>
    <w:rsid w:val="00264990"/>
    <w:rsid w:val="00265916"/>
    <w:rsid w:val="002664E2"/>
    <w:rsid w:val="00266F8F"/>
    <w:rsid w:val="00267381"/>
    <w:rsid w:val="00267673"/>
    <w:rsid w:val="00270743"/>
    <w:rsid w:val="00270977"/>
    <w:rsid w:val="00271FD9"/>
    <w:rsid w:val="00272FE9"/>
    <w:rsid w:val="00273B35"/>
    <w:rsid w:val="00275EED"/>
    <w:rsid w:val="002769F4"/>
    <w:rsid w:val="00277D2D"/>
    <w:rsid w:val="002820F8"/>
    <w:rsid w:val="00282957"/>
    <w:rsid w:val="00284344"/>
    <w:rsid w:val="00286FE5"/>
    <w:rsid w:val="0029040D"/>
    <w:rsid w:val="00291FE7"/>
    <w:rsid w:val="002975D1"/>
    <w:rsid w:val="002977E0"/>
    <w:rsid w:val="002A248B"/>
    <w:rsid w:val="002A347D"/>
    <w:rsid w:val="002A3B2F"/>
    <w:rsid w:val="002A452D"/>
    <w:rsid w:val="002A4599"/>
    <w:rsid w:val="002A4653"/>
    <w:rsid w:val="002A6C45"/>
    <w:rsid w:val="002B067F"/>
    <w:rsid w:val="002B2F8A"/>
    <w:rsid w:val="002B3084"/>
    <w:rsid w:val="002B58ED"/>
    <w:rsid w:val="002B7E9F"/>
    <w:rsid w:val="002C024D"/>
    <w:rsid w:val="002C1D5D"/>
    <w:rsid w:val="002C24BC"/>
    <w:rsid w:val="002C2785"/>
    <w:rsid w:val="002C3FD0"/>
    <w:rsid w:val="002D19B1"/>
    <w:rsid w:val="002D36CF"/>
    <w:rsid w:val="002D68AB"/>
    <w:rsid w:val="002D7105"/>
    <w:rsid w:val="002D780D"/>
    <w:rsid w:val="002D7A17"/>
    <w:rsid w:val="002E3905"/>
    <w:rsid w:val="002E692B"/>
    <w:rsid w:val="002E6B4B"/>
    <w:rsid w:val="002E6D3B"/>
    <w:rsid w:val="002F0A72"/>
    <w:rsid w:val="002F1A1A"/>
    <w:rsid w:val="002F24E1"/>
    <w:rsid w:val="002F3C27"/>
    <w:rsid w:val="002F3FAF"/>
    <w:rsid w:val="002F4003"/>
    <w:rsid w:val="002F53E3"/>
    <w:rsid w:val="00300350"/>
    <w:rsid w:val="003014F3"/>
    <w:rsid w:val="003028BD"/>
    <w:rsid w:val="0030639D"/>
    <w:rsid w:val="003163F4"/>
    <w:rsid w:val="00332559"/>
    <w:rsid w:val="00332CD1"/>
    <w:rsid w:val="003331D5"/>
    <w:rsid w:val="00333463"/>
    <w:rsid w:val="00333D06"/>
    <w:rsid w:val="0033457E"/>
    <w:rsid w:val="00341233"/>
    <w:rsid w:val="00341547"/>
    <w:rsid w:val="0034468E"/>
    <w:rsid w:val="00345CFB"/>
    <w:rsid w:val="003471F2"/>
    <w:rsid w:val="003565AF"/>
    <w:rsid w:val="00356A88"/>
    <w:rsid w:val="00360774"/>
    <w:rsid w:val="00370ACE"/>
    <w:rsid w:val="0037131F"/>
    <w:rsid w:val="00371850"/>
    <w:rsid w:val="0037299D"/>
    <w:rsid w:val="003747D6"/>
    <w:rsid w:val="003820D6"/>
    <w:rsid w:val="00383583"/>
    <w:rsid w:val="00387574"/>
    <w:rsid w:val="003901E8"/>
    <w:rsid w:val="00392CE0"/>
    <w:rsid w:val="00396FA6"/>
    <w:rsid w:val="0039799B"/>
    <w:rsid w:val="003A1F21"/>
    <w:rsid w:val="003A4A60"/>
    <w:rsid w:val="003A79E8"/>
    <w:rsid w:val="003A7C25"/>
    <w:rsid w:val="003B0A5D"/>
    <w:rsid w:val="003B11E0"/>
    <w:rsid w:val="003B3F14"/>
    <w:rsid w:val="003B49A5"/>
    <w:rsid w:val="003B6A8B"/>
    <w:rsid w:val="003C013C"/>
    <w:rsid w:val="003C05CB"/>
    <w:rsid w:val="003C209C"/>
    <w:rsid w:val="003C3876"/>
    <w:rsid w:val="003C3F03"/>
    <w:rsid w:val="003C7CBF"/>
    <w:rsid w:val="003D0569"/>
    <w:rsid w:val="003D1F81"/>
    <w:rsid w:val="003D2975"/>
    <w:rsid w:val="003D3B1C"/>
    <w:rsid w:val="003D4CCD"/>
    <w:rsid w:val="003D5248"/>
    <w:rsid w:val="003D552E"/>
    <w:rsid w:val="003D7FA9"/>
    <w:rsid w:val="003E2ED7"/>
    <w:rsid w:val="003F0A95"/>
    <w:rsid w:val="003F32E3"/>
    <w:rsid w:val="003F6897"/>
    <w:rsid w:val="00402BC0"/>
    <w:rsid w:val="00402E27"/>
    <w:rsid w:val="00406524"/>
    <w:rsid w:val="0041052E"/>
    <w:rsid w:val="00411D7C"/>
    <w:rsid w:val="0041266B"/>
    <w:rsid w:val="00412E35"/>
    <w:rsid w:val="00414811"/>
    <w:rsid w:val="00414C58"/>
    <w:rsid w:val="00420E4E"/>
    <w:rsid w:val="00422650"/>
    <w:rsid w:val="00422A2C"/>
    <w:rsid w:val="00440AFB"/>
    <w:rsid w:val="00444BFC"/>
    <w:rsid w:val="004456C3"/>
    <w:rsid w:val="004539E6"/>
    <w:rsid w:val="00462C62"/>
    <w:rsid w:val="00462DA2"/>
    <w:rsid w:val="00462FA2"/>
    <w:rsid w:val="0046767E"/>
    <w:rsid w:val="00467E0A"/>
    <w:rsid w:val="00474090"/>
    <w:rsid w:val="00474C2A"/>
    <w:rsid w:val="004752B4"/>
    <w:rsid w:val="00477006"/>
    <w:rsid w:val="00483644"/>
    <w:rsid w:val="0048532D"/>
    <w:rsid w:val="0049539E"/>
    <w:rsid w:val="004974C8"/>
    <w:rsid w:val="004A12C4"/>
    <w:rsid w:val="004A52B1"/>
    <w:rsid w:val="004B3994"/>
    <w:rsid w:val="004B3D7B"/>
    <w:rsid w:val="004C0625"/>
    <w:rsid w:val="004C0DF9"/>
    <w:rsid w:val="004D065D"/>
    <w:rsid w:val="004D1FD3"/>
    <w:rsid w:val="004D326D"/>
    <w:rsid w:val="004D5C2E"/>
    <w:rsid w:val="004E00B5"/>
    <w:rsid w:val="004E07B4"/>
    <w:rsid w:val="004E186D"/>
    <w:rsid w:val="004E2C8C"/>
    <w:rsid w:val="004E58F6"/>
    <w:rsid w:val="004E6B49"/>
    <w:rsid w:val="004F3E53"/>
    <w:rsid w:val="004F6377"/>
    <w:rsid w:val="004F6E6A"/>
    <w:rsid w:val="0050283E"/>
    <w:rsid w:val="00503D9D"/>
    <w:rsid w:val="00504289"/>
    <w:rsid w:val="005055E6"/>
    <w:rsid w:val="00505646"/>
    <w:rsid w:val="00507B0E"/>
    <w:rsid w:val="00510E69"/>
    <w:rsid w:val="00510EE0"/>
    <w:rsid w:val="00511E46"/>
    <w:rsid w:val="00512475"/>
    <w:rsid w:val="00512EAC"/>
    <w:rsid w:val="005213DA"/>
    <w:rsid w:val="00527EC8"/>
    <w:rsid w:val="005337F3"/>
    <w:rsid w:val="00537611"/>
    <w:rsid w:val="00544C4B"/>
    <w:rsid w:val="00545626"/>
    <w:rsid w:val="00554511"/>
    <w:rsid w:val="005550C9"/>
    <w:rsid w:val="0056344E"/>
    <w:rsid w:val="00565FBB"/>
    <w:rsid w:val="005661D4"/>
    <w:rsid w:val="00567A04"/>
    <w:rsid w:val="00574852"/>
    <w:rsid w:val="005749B2"/>
    <w:rsid w:val="005762BA"/>
    <w:rsid w:val="005775E0"/>
    <w:rsid w:val="005800F0"/>
    <w:rsid w:val="00584B3F"/>
    <w:rsid w:val="00585315"/>
    <w:rsid w:val="005856F9"/>
    <w:rsid w:val="0059337D"/>
    <w:rsid w:val="00594B1C"/>
    <w:rsid w:val="0059771F"/>
    <w:rsid w:val="005A0032"/>
    <w:rsid w:val="005A00F5"/>
    <w:rsid w:val="005A1630"/>
    <w:rsid w:val="005A32ED"/>
    <w:rsid w:val="005B058E"/>
    <w:rsid w:val="005B4086"/>
    <w:rsid w:val="005B52C7"/>
    <w:rsid w:val="005B7D8C"/>
    <w:rsid w:val="005C4844"/>
    <w:rsid w:val="005C7BE4"/>
    <w:rsid w:val="005D1179"/>
    <w:rsid w:val="005D58C8"/>
    <w:rsid w:val="005D735A"/>
    <w:rsid w:val="005E3CF3"/>
    <w:rsid w:val="005E4F3F"/>
    <w:rsid w:val="005E6ECE"/>
    <w:rsid w:val="005F19B9"/>
    <w:rsid w:val="005F4B65"/>
    <w:rsid w:val="005F7386"/>
    <w:rsid w:val="005F7824"/>
    <w:rsid w:val="006019C5"/>
    <w:rsid w:val="006044BF"/>
    <w:rsid w:val="00612120"/>
    <w:rsid w:val="00612D23"/>
    <w:rsid w:val="00613CFD"/>
    <w:rsid w:val="00621DD9"/>
    <w:rsid w:val="00621FE3"/>
    <w:rsid w:val="006224C5"/>
    <w:rsid w:val="006235DF"/>
    <w:rsid w:val="00623921"/>
    <w:rsid w:val="00626EB5"/>
    <w:rsid w:val="006275E0"/>
    <w:rsid w:val="0063478D"/>
    <w:rsid w:val="00634C0A"/>
    <w:rsid w:val="00636B69"/>
    <w:rsid w:val="00637AFA"/>
    <w:rsid w:val="00637BAB"/>
    <w:rsid w:val="00640F46"/>
    <w:rsid w:val="006411E6"/>
    <w:rsid w:val="00641AF6"/>
    <w:rsid w:val="00643972"/>
    <w:rsid w:val="006453C8"/>
    <w:rsid w:val="00645ABC"/>
    <w:rsid w:val="00645EE5"/>
    <w:rsid w:val="00645F7F"/>
    <w:rsid w:val="0065080D"/>
    <w:rsid w:val="00650C72"/>
    <w:rsid w:val="006514E1"/>
    <w:rsid w:val="00654041"/>
    <w:rsid w:val="006545DB"/>
    <w:rsid w:val="00654CDF"/>
    <w:rsid w:val="00655B98"/>
    <w:rsid w:val="0065625D"/>
    <w:rsid w:val="0066176C"/>
    <w:rsid w:val="00662D8E"/>
    <w:rsid w:val="00665B64"/>
    <w:rsid w:val="00665B8C"/>
    <w:rsid w:val="00666981"/>
    <w:rsid w:val="006670B5"/>
    <w:rsid w:val="00670481"/>
    <w:rsid w:val="0067318D"/>
    <w:rsid w:val="00681860"/>
    <w:rsid w:val="00682660"/>
    <w:rsid w:val="006856EC"/>
    <w:rsid w:val="006869BA"/>
    <w:rsid w:val="00687229"/>
    <w:rsid w:val="00687D58"/>
    <w:rsid w:val="00692545"/>
    <w:rsid w:val="006943D3"/>
    <w:rsid w:val="00694ACD"/>
    <w:rsid w:val="00695E88"/>
    <w:rsid w:val="00696396"/>
    <w:rsid w:val="006965B8"/>
    <w:rsid w:val="0069781C"/>
    <w:rsid w:val="006A11B1"/>
    <w:rsid w:val="006A71B9"/>
    <w:rsid w:val="006B2902"/>
    <w:rsid w:val="006C0E34"/>
    <w:rsid w:val="006C155B"/>
    <w:rsid w:val="006C21C9"/>
    <w:rsid w:val="006C2975"/>
    <w:rsid w:val="006C50EB"/>
    <w:rsid w:val="006C5256"/>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2799E"/>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07D9"/>
    <w:rsid w:val="00762D56"/>
    <w:rsid w:val="0076592C"/>
    <w:rsid w:val="0077107C"/>
    <w:rsid w:val="00772F3D"/>
    <w:rsid w:val="007740B7"/>
    <w:rsid w:val="00775667"/>
    <w:rsid w:val="007801EA"/>
    <w:rsid w:val="00785877"/>
    <w:rsid w:val="007909AC"/>
    <w:rsid w:val="00791C7E"/>
    <w:rsid w:val="00792AF9"/>
    <w:rsid w:val="00793FF5"/>
    <w:rsid w:val="00795C5D"/>
    <w:rsid w:val="007A0F72"/>
    <w:rsid w:val="007A200C"/>
    <w:rsid w:val="007A2287"/>
    <w:rsid w:val="007A3A6F"/>
    <w:rsid w:val="007A4FDA"/>
    <w:rsid w:val="007B0B93"/>
    <w:rsid w:val="007B3609"/>
    <w:rsid w:val="007B49DC"/>
    <w:rsid w:val="007B5707"/>
    <w:rsid w:val="007C136F"/>
    <w:rsid w:val="007C6896"/>
    <w:rsid w:val="007C79F6"/>
    <w:rsid w:val="007E3CF4"/>
    <w:rsid w:val="007E6963"/>
    <w:rsid w:val="007F0729"/>
    <w:rsid w:val="007F2290"/>
    <w:rsid w:val="007F3F3A"/>
    <w:rsid w:val="00800C50"/>
    <w:rsid w:val="00803668"/>
    <w:rsid w:val="00805065"/>
    <w:rsid w:val="00806374"/>
    <w:rsid w:val="008067D9"/>
    <w:rsid w:val="00806F29"/>
    <w:rsid w:val="00810D14"/>
    <w:rsid w:val="00811E26"/>
    <w:rsid w:val="00812AA9"/>
    <w:rsid w:val="008135A9"/>
    <w:rsid w:val="008161C5"/>
    <w:rsid w:val="00820DF5"/>
    <w:rsid w:val="00824571"/>
    <w:rsid w:val="008247EC"/>
    <w:rsid w:val="008258FA"/>
    <w:rsid w:val="00831660"/>
    <w:rsid w:val="00837353"/>
    <w:rsid w:val="0085090A"/>
    <w:rsid w:val="0085148F"/>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278C"/>
    <w:rsid w:val="008E3EF9"/>
    <w:rsid w:val="008E538E"/>
    <w:rsid w:val="008E5C22"/>
    <w:rsid w:val="008E7197"/>
    <w:rsid w:val="008F08CF"/>
    <w:rsid w:val="008F09EF"/>
    <w:rsid w:val="008F0DF7"/>
    <w:rsid w:val="008F0DF8"/>
    <w:rsid w:val="008F6374"/>
    <w:rsid w:val="0090523A"/>
    <w:rsid w:val="00906F56"/>
    <w:rsid w:val="00911EB8"/>
    <w:rsid w:val="00912F8C"/>
    <w:rsid w:val="00913006"/>
    <w:rsid w:val="009178C3"/>
    <w:rsid w:val="009224DB"/>
    <w:rsid w:val="00923EC1"/>
    <w:rsid w:val="00927D72"/>
    <w:rsid w:val="00932A53"/>
    <w:rsid w:val="009333B2"/>
    <w:rsid w:val="00935505"/>
    <w:rsid w:val="00935792"/>
    <w:rsid w:val="00946A3C"/>
    <w:rsid w:val="009510A5"/>
    <w:rsid w:val="00954D5F"/>
    <w:rsid w:val="00954F7E"/>
    <w:rsid w:val="0095524F"/>
    <w:rsid w:val="009603C1"/>
    <w:rsid w:val="009629C3"/>
    <w:rsid w:val="00965D2A"/>
    <w:rsid w:val="009665EC"/>
    <w:rsid w:val="009676FD"/>
    <w:rsid w:val="00971D96"/>
    <w:rsid w:val="00977154"/>
    <w:rsid w:val="0098204B"/>
    <w:rsid w:val="00982091"/>
    <w:rsid w:val="009873ED"/>
    <w:rsid w:val="009906C5"/>
    <w:rsid w:val="00994E64"/>
    <w:rsid w:val="0099625F"/>
    <w:rsid w:val="00997C76"/>
    <w:rsid w:val="009A12C7"/>
    <w:rsid w:val="009A3D29"/>
    <w:rsid w:val="009A76CF"/>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2E31"/>
    <w:rsid w:val="009F33BB"/>
    <w:rsid w:val="009F36ED"/>
    <w:rsid w:val="009F622E"/>
    <w:rsid w:val="00A01011"/>
    <w:rsid w:val="00A048D8"/>
    <w:rsid w:val="00A04E2E"/>
    <w:rsid w:val="00A05D39"/>
    <w:rsid w:val="00A063AC"/>
    <w:rsid w:val="00A063B0"/>
    <w:rsid w:val="00A069B5"/>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9A"/>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5B97"/>
    <w:rsid w:val="00AA7B38"/>
    <w:rsid w:val="00AA7E7B"/>
    <w:rsid w:val="00AB0254"/>
    <w:rsid w:val="00AB055F"/>
    <w:rsid w:val="00AB2A46"/>
    <w:rsid w:val="00AB3906"/>
    <w:rsid w:val="00AB4E42"/>
    <w:rsid w:val="00AB6EB8"/>
    <w:rsid w:val="00AC6D0C"/>
    <w:rsid w:val="00AC78B9"/>
    <w:rsid w:val="00AD315D"/>
    <w:rsid w:val="00AD753B"/>
    <w:rsid w:val="00AE2C1D"/>
    <w:rsid w:val="00AE3374"/>
    <w:rsid w:val="00AE4DD7"/>
    <w:rsid w:val="00AE5DCA"/>
    <w:rsid w:val="00AF10E1"/>
    <w:rsid w:val="00AF21AA"/>
    <w:rsid w:val="00AF2E98"/>
    <w:rsid w:val="00AF3AFE"/>
    <w:rsid w:val="00AF50AB"/>
    <w:rsid w:val="00AF5EEC"/>
    <w:rsid w:val="00AF6284"/>
    <w:rsid w:val="00AF7983"/>
    <w:rsid w:val="00B0011A"/>
    <w:rsid w:val="00B0092C"/>
    <w:rsid w:val="00B0099C"/>
    <w:rsid w:val="00B02113"/>
    <w:rsid w:val="00B04BDB"/>
    <w:rsid w:val="00B05A72"/>
    <w:rsid w:val="00B12733"/>
    <w:rsid w:val="00B22514"/>
    <w:rsid w:val="00B22776"/>
    <w:rsid w:val="00B259C9"/>
    <w:rsid w:val="00B407FC"/>
    <w:rsid w:val="00B4664E"/>
    <w:rsid w:val="00B47D9C"/>
    <w:rsid w:val="00B5052D"/>
    <w:rsid w:val="00B5128A"/>
    <w:rsid w:val="00B51322"/>
    <w:rsid w:val="00B52245"/>
    <w:rsid w:val="00B53F98"/>
    <w:rsid w:val="00B54DA9"/>
    <w:rsid w:val="00B550D8"/>
    <w:rsid w:val="00B55581"/>
    <w:rsid w:val="00B556EB"/>
    <w:rsid w:val="00B6218C"/>
    <w:rsid w:val="00B624BB"/>
    <w:rsid w:val="00B63342"/>
    <w:rsid w:val="00B66053"/>
    <w:rsid w:val="00B703AC"/>
    <w:rsid w:val="00B71A61"/>
    <w:rsid w:val="00B737D9"/>
    <w:rsid w:val="00B749BF"/>
    <w:rsid w:val="00B756A7"/>
    <w:rsid w:val="00B764FA"/>
    <w:rsid w:val="00B806F4"/>
    <w:rsid w:val="00B80704"/>
    <w:rsid w:val="00B82D6B"/>
    <w:rsid w:val="00B84D2F"/>
    <w:rsid w:val="00B8568F"/>
    <w:rsid w:val="00B94320"/>
    <w:rsid w:val="00BA0318"/>
    <w:rsid w:val="00BA50A2"/>
    <w:rsid w:val="00BA6685"/>
    <w:rsid w:val="00BB0C49"/>
    <w:rsid w:val="00BB1AA5"/>
    <w:rsid w:val="00BB3130"/>
    <w:rsid w:val="00BB3888"/>
    <w:rsid w:val="00BC200D"/>
    <w:rsid w:val="00BC31D0"/>
    <w:rsid w:val="00BC717F"/>
    <w:rsid w:val="00BD0D4B"/>
    <w:rsid w:val="00BD26FD"/>
    <w:rsid w:val="00BD2784"/>
    <w:rsid w:val="00BD2918"/>
    <w:rsid w:val="00BD30AC"/>
    <w:rsid w:val="00BD4E92"/>
    <w:rsid w:val="00BD65F6"/>
    <w:rsid w:val="00BE1169"/>
    <w:rsid w:val="00BE44D7"/>
    <w:rsid w:val="00BE60B0"/>
    <w:rsid w:val="00BF2773"/>
    <w:rsid w:val="00BF3442"/>
    <w:rsid w:val="00BF37AF"/>
    <w:rsid w:val="00BF5287"/>
    <w:rsid w:val="00BF6B4A"/>
    <w:rsid w:val="00C11A20"/>
    <w:rsid w:val="00C14D3B"/>
    <w:rsid w:val="00C15D26"/>
    <w:rsid w:val="00C167EE"/>
    <w:rsid w:val="00C17CE7"/>
    <w:rsid w:val="00C20FAD"/>
    <w:rsid w:val="00C21668"/>
    <w:rsid w:val="00C22002"/>
    <w:rsid w:val="00C265D0"/>
    <w:rsid w:val="00C270C0"/>
    <w:rsid w:val="00C409B7"/>
    <w:rsid w:val="00C41845"/>
    <w:rsid w:val="00C426F9"/>
    <w:rsid w:val="00C44666"/>
    <w:rsid w:val="00C46C31"/>
    <w:rsid w:val="00C47C7F"/>
    <w:rsid w:val="00C5559F"/>
    <w:rsid w:val="00C567CF"/>
    <w:rsid w:val="00C57A29"/>
    <w:rsid w:val="00C60E46"/>
    <w:rsid w:val="00C63B89"/>
    <w:rsid w:val="00C720DA"/>
    <w:rsid w:val="00C74BF0"/>
    <w:rsid w:val="00C7533B"/>
    <w:rsid w:val="00C76527"/>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1A64"/>
    <w:rsid w:val="00CA4F47"/>
    <w:rsid w:val="00CA7319"/>
    <w:rsid w:val="00CB2BA8"/>
    <w:rsid w:val="00CB3660"/>
    <w:rsid w:val="00CB5807"/>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6835"/>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72DCD"/>
    <w:rsid w:val="00D82BDC"/>
    <w:rsid w:val="00D864EB"/>
    <w:rsid w:val="00D8706B"/>
    <w:rsid w:val="00D911F9"/>
    <w:rsid w:val="00D9419B"/>
    <w:rsid w:val="00DA4AD1"/>
    <w:rsid w:val="00DA530D"/>
    <w:rsid w:val="00DA681F"/>
    <w:rsid w:val="00DB1121"/>
    <w:rsid w:val="00DB1D4C"/>
    <w:rsid w:val="00DB32FD"/>
    <w:rsid w:val="00DB4143"/>
    <w:rsid w:val="00DB67C4"/>
    <w:rsid w:val="00DC444F"/>
    <w:rsid w:val="00DD1552"/>
    <w:rsid w:val="00DD164C"/>
    <w:rsid w:val="00DD41E9"/>
    <w:rsid w:val="00DD566F"/>
    <w:rsid w:val="00DE3174"/>
    <w:rsid w:val="00DE454E"/>
    <w:rsid w:val="00DE533E"/>
    <w:rsid w:val="00DE72F8"/>
    <w:rsid w:val="00DF1986"/>
    <w:rsid w:val="00DF3881"/>
    <w:rsid w:val="00DF3A28"/>
    <w:rsid w:val="00DF40B7"/>
    <w:rsid w:val="00DF4A3B"/>
    <w:rsid w:val="00DF7E9C"/>
    <w:rsid w:val="00E00758"/>
    <w:rsid w:val="00E00901"/>
    <w:rsid w:val="00E024DB"/>
    <w:rsid w:val="00E03595"/>
    <w:rsid w:val="00E0757B"/>
    <w:rsid w:val="00E139AF"/>
    <w:rsid w:val="00E13FA4"/>
    <w:rsid w:val="00E15ED0"/>
    <w:rsid w:val="00E1683E"/>
    <w:rsid w:val="00E24ED7"/>
    <w:rsid w:val="00E2575E"/>
    <w:rsid w:val="00E30531"/>
    <w:rsid w:val="00E323F4"/>
    <w:rsid w:val="00E32C76"/>
    <w:rsid w:val="00E34210"/>
    <w:rsid w:val="00E34446"/>
    <w:rsid w:val="00E3487D"/>
    <w:rsid w:val="00E35ECE"/>
    <w:rsid w:val="00E365F9"/>
    <w:rsid w:val="00E3756F"/>
    <w:rsid w:val="00E40070"/>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7716A"/>
    <w:rsid w:val="00E80539"/>
    <w:rsid w:val="00E81C29"/>
    <w:rsid w:val="00E84556"/>
    <w:rsid w:val="00E84AAF"/>
    <w:rsid w:val="00E84BB0"/>
    <w:rsid w:val="00E874FB"/>
    <w:rsid w:val="00E917F2"/>
    <w:rsid w:val="00E929D2"/>
    <w:rsid w:val="00E94321"/>
    <w:rsid w:val="00EA201F"/>
    <w:rsid w:val="00EB003D"/>
    <w:rsid w:val="00EB0158"/>
    <w:rsid w:val="00EB1A74"/>
    <w:rsid w:val="00EB2032"/>
    <w:rsid w:val="00EB74CE"/>
    <w:rsid w:val="00EC59C8"/>
    <w:rsid w:val="00EC6C2D"/>
    <w:rsid w:val="00ED0F07"/>
    <w:rsid w:val="00ED400E"/>
    <w:rsid w:val="00ED433C"/>
    <w:rsid w:val="00ED4846"/>
    <w:rsid w:val="00ED6D8D"/>
    <w:rsid w:val="00EE3CEC"/>
    <w:rsid w:val="00EE3F6B"/>
    <w:rsid w:val="00EE4F51"/>
    <w:rsid w:val="00EE75B3"/>
    <w:rsid w:val="00EF1DC6"/>
    <w:rsid w:val="00EF441E"/>
    <w:rsid w:val="00EF66DD"/>
    <w:rsid w:val="00F01EF0"/>
    <w:rsid w:val="00F04738"/>
    <w:rsid w:val="00F05541"/>
    <w:rsid w:val="00F1170D"/>
    <w:rsid w:val="00F1244E"/>
    <w:rsid w:val="00F16809"/>
    <w:rsid w:val="00F16BCA"/>
    <w:rsid w:val="00F16D0E"/>
    <w:rsid w:val="00F21866"/>
    <w:rsid w:val="00F222C5"/>
    <w:rsid w:val="00F31080"/>
    <w:rsid w:val="00F31836"/>
    <w:rsid w:val="00F34015"/>
    <w:rsid w:val="00F41B89"/>
    <w:rsid w:val="00F43205"/>
    <w:rsid w:val="00F45D0F"/>
    <w:rsid w:val="00F50718"/>
    <w:rsid w:val="00F52D97"/>
    <w:rsid w:val="00F57BA8"/>
    <w:rsid w:val="00F6026C"/>
    <w:rsid w:val="00F61E52"/>
    <w:rsid w:val="00F64F20"/>
    <w:rsid w:val="00F6736C"/>
    <w:rsid w:val="00F70269"/>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2A4B"/>
    <w:rsid w:val="00FB45FC"/>
    <w:rsid w:val="00FB504B"/>
    <w:rsid w:val="00FB56FB"/>
    <w:rsid w:val="00FC12EA"/>
    <w:rsid w:val="00FC1760"/>
    <w:rsid w:val="00FC385A"/>
    <w:rsid w:val="00FD2877"/>
    <w:rsid w:val="00FD563F"/>
    <w:rsid w:val="00FE17D7"/>
    <w:rsid w:val="00FE36DF"/>
    <w:rsid w:val="00FE4768"/>
    <w:rsid w:val="00FE4EE3"/>
    <w:rsid w:val="00FE6180"/>
    <w:rsid w:val="00FE64E0"/>
    <w:rsid w:val="00FE7432"/>
    <w:rsid w:val="00FF0E2C"/>
    <w:rsid w:val="00FF3AA1"/>
    <w:rsid w:val="00FF3C94"/>
    <w:rsid w:val="00FF49ED"/>
    <w:rsid w:val="00FF4A72"/>
    <w:rsid w:val="00FF6018"/>
    <w:rsid w:val="00FF61F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DB430-73ED-4E51-9277-F48A7264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43965070">
      <w:bodyDiv w:val="1"/>
      <w:marLeft w:val="0"/>
      <w:marRight w:val="0"/>
      <w:marTop w:val="0"/>
      <w:marBottom w:val="0"/>
      <w:divBdr>
        <w:top w:val="none" w:sz="0" w:space="0" w:color="auto"/>
        <w:left w:val="none" w:sz="0" w:space="0" w:color="auto"/>
        <w:bottom w:val="none" w:sz="0" w:space="0" w:color="auto"/>
        <w:right w:val="none" w:sz="0" w:space="0" w:color="auto"/>
      </w:divBdr>
      <w:divsChild>
        <w:div w:id="1692804726">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10D4-1EF3-4BD7-A500-A68D243E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exif_MSED_8599613ec86227f3fa079335ac464974e8282821747173aca55f3323d3ae4a33</dc:description>
  <cp:lastModifiedBy>Сальникова Елена Анатольевна</cp:lastModifiedBy>
  <cp:revision>2</cp:revision>
  <dcterms:created xsi:type="dcterms:W3CDTF">2020-06-03T07:02:00Z</dcterms:created>
  <dcterms:modified xsi:type="dcterms:W3CDTF">2020-06-03T07:02:00Z</dcterms:modified>
</cp:coreProperties>
</file>