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F8" w:rsidRDefault="002820F8" w:rsidP="00AF21AA">
      <w:pPr>
        <w:pStyle w:val="1"/>
      </w:pPr>
      <w:bookmarkStart w:id="0" w:name="_Toc40363614"/>
      <w:bookmarkStart w:id="1" w:name="_GoBack"/>
      <w:bookmarkEnd w:id="1"/>
      <w:r>
        <w:t>ФЕДЕРАЛЬНОЕ ЗАКОНОДАТЕЛЬСТВО</w:t>
      </w:r>
      <w:bookmarkEnd w:id="0"/>
    </w:p>
    <w:p w:rsidR="000C128D" w:rsidRPr="000C128D" w:rsidRDefault="000C128D" w:rsidP="000C128D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2"/>
        <w:gridCol w:w="5165"/>
        <w:gridCol w:w="9877"/>
      </w:tblGrid>
      <w:tr w:rsidR="002820F8" w:rsidTr="00D7195B">
        <w:trPr>
          <w:trHeight w:val="423"/>
        </w:trPr>
        <w:tc>
          <w:tcPr>
            <w:tcW w:w="15614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2" w:name="_Toc40363616"/>
            <w:r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2"/>
          </w:p>
        </w:tc>
      </w:tr>
      <w:tr w:rsidR="0077107C" w:rsidTr="0077107C">
        <w:trPr>
          <w:trHeight w:val="967"/>
        </w:trPr>
        <w:tc>
          <w:tcPr>
            <w:tcW w:w="572" w:type="dxa"/>
            <w:shd w:val="clear" w:color="auto" w:fill="FFFF00"/>
          </w:tcPr>
          <w:p w:rsidR="0077107C" w:rsidRDefault="0077107C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77107C" w:rsidRPr="00A30F14" w:rsidRDefault="0077107C" w:rsidP="00A30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&lt;Письмо&gt; Росздравнадзора от 20.05.2020 N 01и-945/20 "О применении экспресс-тестов на выявление антител к COVID-19"</w:t>
            </w:r>
          </w:p>
        </w:tc>
        <w:tc>
          <w:tcPr>
            <w:tcW w:w="9877" w:type="dxa"/>
            <w:shd w:val="clear" w:color="auto" w:fill="FFFF00"/>
          </w:tcPr>
          <w:p w:rsidR="0077107C" w:rsidRDefault="0077107C" w:rsidP="00A30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Росздравнадзор разъясняет особенности использования экспресс-тестов на выявление антител к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07C" w:rsidRPr="0077107C" w:rsidRDefault="0077107C" w:rsidP="0077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Сообщается, в частности, что результаты тестирования на антитела не должны использоваться в качестве единственного основания, подтверждающего наличие SARS-CoV-2 или для информирования о статусе инфекции. В случае если результаты тестирования отрицательные, а клинические симптомы сохраняются, необходимо провести дополнительное повторное тестирование с использованием других методов. Отрицательный результат не исключает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заражения COVID-19.</w:t>
            </w:r>
          </w:p>
          <w:p w:rsidR="0077107C" w:rsidRPr="0077107C" w:rsidRDefault="0077107C" w:rsidP="0077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Положительные результаты могут быть связаны как с текущим штаммом коронавируса, так и с другими ранее выявленными типами коронавируса,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как HKU1, NL63, OC43, 229E.</w:t>
            </w:r>
          </w:p>
          <w:p w:rsidR="0077107C" w:rsidRPr="0077107C" w:rsidRDefault="0077107C" w:rsidP="0077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экспресс-тесты являются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скрининговыми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и не рекомендованы для лабораторной диагностики COVID-19. Как и во всех диагностических тестах, полученные результаты должны рассматриваться вместе с другой клиническо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информацией, доступной врачу.</w:t>
            </w:r>
          </w:p>
          <w:p w:rsidR="0077107C" w:rsidRPr="00A30F14" w:rsidRDefault="0077107C" w:rsidP="0077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Также экспресс-тесты предназначены только для диагностики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и не применимы в бытовых (домашних) условиях. Экспресс-тесты следует использовать для выявления антител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к COVID-19 в образцах цельной крови, сыворотки или плазмы. Ни количественное значение, ни скорость увеличения концентрации антител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77107C">
              <w:rPr>
                <w:rFonts w:ascii="Times New Roman" w:hAnsi="Times New Roman" w:cs="Times New Roman"/>
                <w:sz w:val="24"/>
                <w:szCs w:val="24"/>
              </w:rPr>
              <w:t xml:space="preserve"> к COVID-19 с помощью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кспресс-тестов не определяются.</w:t>
            </w:r>
          </w:p>
        </w:tc>
      </w:tr>
      <w:tr w:rsidR="00345CFB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3" w:name="_Toc40363618"/>
            <w:r>
              <w:t>СОЦИАЛЬНЫЕ ПРАВА (иные)</w:t>
            </w:r>
            <w:bookmarkEnd w:id="3"/>
          </w:p>
        </w:tc>
      </w:tr>
      <w:tr w:rsidR="00E34210" w:rsidTr="00E34210">
        <w:trPr>
          <w:trHeight w:val="125"/>
        </w:trPr>
        <w:tc>
          <w:tcPr>
            <w:tcW w:w="572" w:type="dxa"/>
            <w:shd w:val="clear" w:color="auto" w:fill="FFFF00"/>
          </w:tcPr>
          <w:p w:rsidR="00E34210" w:rsidRDefault="00E34210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E34210" w:rsidRPr="001C25CD" w:rsidRDefault="00E34210" w:rsidP="001C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Информация Министерства просвещения РФ от 20 мая 2020 г. "Министерство просвещения рекомендовало регионам начать летнюю оздоровительную кампанию 1 июля"</w:t>
            </w:r>
          </w:p>
        </w:tc>
        <w:tc>
          <w:tcPr>
            <w:tcW w:w="9877" w:type="dxa"/>
            <w:shd w:val="clear" w:color="auto" w:fill="FFFF00"/>
          </w:tcPr>
          <w:p w:rsidR="00E34210" w:rsidRPr="00E34210" w:rsidRDefault="00E34210" w:rsidP="00E3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3421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 регионам начать летнюю оздоровительную кампанию с 1 июля 2020 г. Возможен и более ранний старт, если позволяет санитар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но-эпидемиологическая ситуация.</w:t>
            </w:r>
          </w:p>
          <w:p w:rsidR="00E34210" w:rsidRPr="00E34210" w:rsidRDefault="00E34210" w:rsidP="00E3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В летней кампании примут участие лагеря всех типов - как стационарные загородные, так и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 дневным пребыванием детей.</w:t>
            </w:r>
          </w:p>
          <w:p w:rsidR="00E34210" w:rsidRPr="00E34210" w:rsidRDefault="00E34210" w:rsidP="00E3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Перед поездкой и во время смены среди детей и сотрудников будет проводиться тестирование на коронавирусную инфекцию. Организуют "зелёные коридо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ры" на вокзалах и в аэропортах.</w:t>
            </w:r>
          </w:p>
          <w:p w:rsidR="00E34210" w:rsidRPr="00E34210" w:rsidRDefault="00E34210" w:rsidP="00E3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В 2020 г. готовы открыться 33,4 тысячи организаций отдыха и оздоровл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из них 2214 стационарных.</w:t>
            </w:r>
          </w:p>
          <w:p w:rsidR="00E34210" w:rsidRPr="00E34210" w:rsidRDefault="00E34210" w:rsidP="00E3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детей невозможно будет направить в летние лагеря, Министерство задействует организации дополнительного образования, другие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и спорта.</w:t>
            </w:r>
          </w:p>
          <w:p w:rsidR="00E34210" w:rsidRPr="001C25CD" w:rsidRDefault="00E34210" w:rsidP="00E34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10">
              <w:rPr>
                <w:rFonts w:ascii="Times New Roman" w:hAnsi="Times New Roman" w:cs="Times New Roman"/>
                <w:sz w:val="24"/>
                <w:szCs w:val="24"/>
              </w:rPr>
              <w:t>Кроме того, разработан курс "Онлайн-вожатый" для подготовки вожатых онлайн-смен.</w:t>
            </w:r>
          </w:p>
        </w:tc>
      </w:tr>
      <w:tr w:rsidR="007053E7" w:rsidTr="00D7195B">
        <w:trPr>
          <w:trHeight w:val="77"/>
        </w:trPr>
        <w:tc>
          <w:tcPr>
            <w:tcW w:w="15614" w:type="dxa"/>
            <w:gridSpan w:val="3"/>
            <w:shd w:val="clear" w:color="auto" w:fill="92D050"/>
          </w:tcPr>
          <w:p w:rsidR="007053E7" w:rsidRPr="00ED0F07" w:rsidRDefault="00371850" w:rsidP="007053E7">
            <w:pPr>
              <w:pStyle w:val="1"/>
              <w:outlineLvl w:val="0"/>
            </w:pPr>
            <w:bookmarkStart w:id="4" w:name="_Toc40363619"/>
            <w:r>
              <w:lastRenderedPageBreak/>
              <w:t>КУЛЬТУРНЫЕ ПРАВА</w:t>
            </w:r>
            <w:bookmarkEnd w:id="4"/>
          </w:p>
        </w:tc>
      </w:tr>
      <w:tr w:rsidR="00B737D9" w:rsidTr="00B737D9">
        <w:trPr>
          <w:trHeight w:val="423"/>
        </w:trPr>
        <w:tc>
          <w:tcPr>
            <w:tcW w:w="572" w:type="dxa"/>
            <w:shd w:val="clear" w:color="auto" w:fill="FFFF00"/>
          </w:tcPr>
          <w:p w:rsidR="00B737D9" w:rsidRDefault="00B737D9" w:rsidP="00AF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B737D9" w:rsidRPr="00DB1D4C" w:rsidRDefault="00B737D9" w:rsidP="00A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B737D9">
              <w:rPr>
                <w:rFonts w:ascii="Times New Roman" w:hAnsi="Times New Roman" w:cs="Times New Roman"/>
                <w:sz w:val="24"/>
                <w:szCs w:val="24"/>
              </w:rPr>
              <w:t xml:space="preserve"> от 21.05.2020 "Проведение ЕГЭ-2020 планируется начать 29 июня"</w:t>
            </w:r>
          </w:p>
        </w:tc>
        <w:tc>
          <w:tcPr>
            <w:tcW w:w="9877" w:type="dxa"/>
            <w:shd w:val="clear" w:color="auto" w:fill="FFFF00"/>
          </w:tcPr>
          <w:p w:rsidR="00B737D9" w:rsidRDefault="00B737D9" w:rsidP="00DB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ЕГЭ начнется 29 июня с географии, литературы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7D9" w:rsidRPr="00B737D9" w:rsidRDefault="00B737D9" w:rsidP="00B7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самого массового экзамена по русскому языку будет разделено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дня, он пройдет 2 и 3 июля.</w:t>
            </w:r>
          </w:p>
          <w:p w:rsidR="00B737D9" w:rsidRPr="00B737D9" w:rsidRDefault="00B737D9" w:rsidP="00B7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6 июля запланировано проведение ЕГЭ по профильной математике, 9 июля - по истории и физике, 13 июля - по обществознанию и химии, 16 июля - по биологии, а также письменной части ЕГЭ по иностранным языкам, 18 и 20 июля пройдет устная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 ЕГЭ по иностранным языкам.</w:t>
            </w:r>
          </w:p>
          <w:p w:rsidR="00B737D9" w:rsidRPr="00B737D9" w:rsidRDefault="00B737D9" w:rsidP="00B7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Также в расписании будут предусмотрены резервные дни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сдачи ЕГЭ по всем предметам.</w:t>
            </w:r>
          </w:p>
          <w:p w:rsidR="00B737D9" w:rsidRPr="00B737D9" w:rsidRDefault="00B737D9" w:rsidP="00B7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Во всех пунктах проведения ЕГЭ усилят санитарный контроль: будет проводиться дезинфекция аудиторий, обязательная термометрия участников на входе, оснащение помещений дозаторами с антисептическими средствами для обработки рук. Рассадка участников будет осуществляться с соблюдением дистанции не менее 1,5 метров.</w:t>
            </w:r>
          </w:p>
          <w:p w:rsidR="00B737D9" w:rsidRPr="00DB1D4C" w:rsidRDefault="00B737D9" w:rsidP="00B7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9">
              <w:rPr>
                <w:rFonts w:ascii="Times New Roman" w:hAnsi="Times New Roman" w:cs="Times New Roman"/>
                <w:sz w:val="24"/>
                <w:szCs w:val="24"/>
              </w:rPr>
              <w:t>ЕГЭ в 2020 году будет проводиться только для тех участников, которым его результаты нужны для поступления в вуз. Для получения аттестата о среднем общем образовании ЕГЭ в этом году сдавать не нужно, аттестаты будут выданы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овании итоговых годовых оценок.</w:t>
            </w:r>
          </w:p>
        </w:tc>
      </w:tr>
      <w:tr w:rsidR="00662D8E" w:rsidTr="00D7195B">
        <w:trPr>
          <w:trHeight w:val="70"/>
        </w:trPr>
        <w:tc>
          <w:tcPr>
            <w:tcW w:w="15614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5" w:name="_Toc40363621"/>
            <w:r>
              <w:t>ЭКОНОМИЧЕСКИЕ ПРАВА</w:t>
            </w:r>
            <w:bookmarkEnd w:id="5"/>
          </w:p>
        </w:tc>
      </w:tr>
      <w:tr w:rsidR="00806F29" w:rsidTr="00806F29">
        <w:trPr>
          <w:trHeight w:val="705"/>
        </w:trPr>
        <w:tc>
          <w:tcPr>
            <w:tcW w:w="572" w:type="dxa"/>
            <w:shd w:val="clear" w:color="auto" w:fill="FFFF00"/>
          </w:tcPr>
          <w:p w:rsidR="00806F29" w:rsidRDefault="00806F29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806F29" w:rsidRPr="001316FE" w:rsidRDefault="00806F29" w:rsidP="00AC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16.05.2020 N 1296-р</w:t>
            </w:r>
          </w:p>
        </w:tc>
        <w:tc>
          <w:tcPr>
            <w:tcW w:w="9877" w:type="dxa"/>
            <w:shd w:val="clear" w:color="auto" w:fill="FFFF00"/>
          </w:tcPr>
          <w:p w:rsidR="00806F29" w:rsidRDefault="00806F29" w:rsidP="00AC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Арендаторы получили новую отсрочку уплаты платежей по аренде госимущества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F29" w:rsidRPr="00806F29" w:rsidRDefault="00806F29" w:rsidP="0080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уплаты арендной платы, предусмотренной в 2020 году, малому и среднему бизнесу, а также социально ориентированным НКО - исполнителям общественно полезных услуг, в том числе из наиболее пострадавших отраслей экономики, осуществляется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ледующих условиях:</w:t>
            </w:r>
          </w:p>
          <w:p w:rsidR="00806F29" w:rsidRPr="00806F29" w:rsidRDefault="00806F29" w:rsidP="0080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отсрочка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тавляется по 1 октября 2020 г.;</w:t>
            </w:r>
          </w:p>
          <w:p w:rsidR="00806F29" w:rsidRPr="00806F29" w:rsidRDefault="00806F29" w:rsidP="0080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ндной платы по договору аренды;</w:t>
            </w:r>
          </w:p>
          <w:p w:rsidR="00806F29" w:rsidRPr="00806F29" w:rsidRDefault="00806F29" w:rsidP="0080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</w:t>
            </w:r>
            <w:r w:rsidRPr="008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сроков внесения арендной платы (в том числе в случаях если такие меры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редусмотрены договором аренды);</w:t>
            </w:r>
          </w:p>
          <w:p w:rsidR="00806F29" w:rsidRPr="00AC78B9" w:rsidRDefault="00806F29" w:rsidP="0080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6F29">
              <w:rPr>
                <w:rFonts w:ascii="Times New Roman" w:hAnsi="Times New Roman" w:cs="Times New Roman"/>
                <w:sz w:val="24"/>
                <w:szCs w:val="24"/>
              </w:rPr>
              <w:t>не допускается установление дополнительных платежей, подлежащих уплате арендатором в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язи с предоставлением отсрочки.</w:t>
            </w:r>
          </w:p>
        </w:tc>
      </w:tr>
      <w:tr w:rsidR="0056344E" w:rsidTr="0056344E">
        <w:trPr>
          <w:trHeight w:val="555"/>
        </w:trPr>
        <w:tc>
          <w:tcPr>
            <w:tcW w:w="572" w:type="dxa"/>
            <w:shd w:val="clear" w:color="auto" w:fill="FFFF00"/>
          </w:tcPr>
          <w:p w:rsidR="0056344E" w:rsidRDefault="0056344E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56344E" w:rsidRPr="001316FE" w:rsidRDefault="0056344E" w:rsidP="001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16 мая 2020 г. N 704 "О заключении дополнительных соглашений к договорам аренды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недвижимого имущества"</w:t>
            </w:r>
          </w:p>
        </w:tc>
        <w:tc>
          <w:tcPr>
            <w:tcW w:w="9877" w:type="dxa"/>
            <w:shd w:val="clear" w:color="auto" w:fill="FFFF00"/>
          </w:tcPr>
          <w:p w:rsidR="0056344E" w:rsidRPr="001316FE" w:rsidRDefault="0056344E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установило особый порядок заключения дополнительных соглашений к договорам аренды федерального недвижимого имущества, предусматривающим отсрочку внесения арендной платы или освобождение от нее для субъектов МСП из пострадавших от коронавируса отраслей и социально ориентированных НКО. Согласовывать такие </w:t>
            </w:r>
            <w:proofErr w:type="spellStart"/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допсоглашения</w:t>
            </w:r>
            <w:proofErr w:type="spellEnd"/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органами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лнительной власти не требуется.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33C" w:rsidTr="00C7533B">
        <w:trPr>
          <w:trHeight w:val="706"/>
        </w:trPr>
        <w:tc>
          <w:tcPr>
            <w:tcW w:w="572" w:type="dxa"/>
            <w:shd w:val="clear" w:color="auto" w:fill="FFFF00"/>
          </w:tcPr>
          <w:p w:rsidR="00ED433C" w:rsidRDefault="00ED433C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ED433C" w:rsidRPr="00C60E46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Минюста РФ, 20 мая 2020 г. – О депонировании положения об организационных основах деятельности Международного коммерческого арбитражного суда при Торгово-промышленной палате Российской Федерации</w:t>
            </w:r>
          </w:p>
        </w:tc>
        <w:tc>
          <w:tcPr>
            <w:tcW w:w="9877" w:type="dxa"/>
            <w:shd w:val="clear" w:color="auto" w:fill="FFFF00"/>
          </w:tcPr>
          <w:p w:rsidR="00ED433C" w:rsidRPr="00ED433C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Распоряжением от 13 мая 2020 г. Министерством юстиции Российской Федерации депонированы Положение об организационных основах деятельности Международного коммерческого арбитражного суда при Торгово-промышленной палате Российской Федерации, Правила арбитража внутренних споров, Правила арбитража корпоративных споров, Правила арбитража спортивных споров, Положение об арбитражных расходах.</w:t>
            </w:r>
          </w:p>
          <w:p w:rsidR="00ED433C" w:rsidRPr="00C60E46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Одним из основных изменений является возможность передачи по соглашению сторон на рассмотрение Международному коммерческому арбитражному суду при Торгово-промышленной палате Российской Федерации гражданско-правовых споров, в том числе с участием физических лиц, связанных с созданием юридического лица в Российской Федерации, управлением им или участием в нем, а также иных споров в отношении акций, долей, паев в уставном (складочном) капитале корпорации, либо реализации вытекающих из них прав, в частности, споров из договоров купли-продажи и залога таких акций, долей, паев, а также споров из корпоративных договоров.</w:t>
            </w:r>
          </w:p>
        </w:tc>
      </w:tr>
      <w:tr w:rsidR="0056344E" w:rsidTr="00EF66DD">
        <w:trPr>
          <w:trHeight w:val="848"/>
        </w:trPr>
        <w:tc>
          <w:tcPr>
            <w:tcW w:w="572" w:type="dxa"/>
            <w:shd w:val="clear" w:color="auto" w:fill="FFFF00"/>
          </w:tcPr>
          <w:p w:rsidR="0056344E" w:rsidRDefault="0056344E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56344E" w:rsidRPr="00E740B1" w:rsidRDefault="0056344E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6C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«Гарант»,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мая 2020 г. - 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Для подачи заявления на получение субсидии электронная подпись не потребуется</w:t>
            </w:r>
          </w:p>
        </w:tc>
        <w:tc>
          <w:tcPr>
            <w:tcW w:w="9877" w:type="dxa"/>
            <w:shd w:val="clear" w:color="auto" w:fill="FFFF00"/>
          </w:tcPr>
          <w:p w:rsidR="0056344E" w:rsidRPr="00DD566F" w:rsidRDefault="0056344E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ля подачи заявления на получение субсидии в размере одного МРОТ не потребуется квалифицированная электронная подпись. Такие изменения помогут налогоплательщикам быстрее получить предусмотренные меры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оддержки.</w:t>
            </w:r>
          </w:p>
          <w:p w:rsidR="0056344E" w:rsidRDefault="0056344E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Заявление будет сформировано автоматически на основе данных Личного кабинета. Предпринимателю нужно будет только выбрать реквизиты своего банковского счета для перечисления субсидии и нажать кнопку "Отправить заявление".</w:t>
            </w:r>
          </w:p>
          <w:p w:rsidR="0056344E" w:rsidRPr="00DD566F" w:rsidRDefault="0056344E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Для того, чтобы проверить, имеет ли предприниматель право на получение субсидии на сейте ФНС России размещен специальный сервис (</w:t>
            </w:r>
            <w:hyperlink r:id="rId6" w:history="1">
              <w:r w:rsidRPr="007B69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https://www.nalog.ru/rn77/business-support-2020/subsidy/</w:t>
              </w:r>
            </w:hyperlink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Программа проверит, включен ли налогоплательщик в реестр МСП, относиться ли к одной из пострадавших от распространения новой коронавирусной инфекции отраслей, имеет ли долги и в каком объеме (для получения субсидии на момент подачи заявления их должно быть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чем на 3 тыс. руб.) и прочее.</w:t>
            </w:r>
          </w:p>
          <w:p w:rsidR="0056344E" w:rsidRPr="00E740B1" w:rsidRDefault="0056344E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Также на сайте налоговой службы работает специальный сервис, который по введенному ИНН компании или индивидуального предпринимателя подскажет, какие еще меры относятся к конкретному плательщику и как ими воспользоваться (</w:t>
            </w:r>
            <w:hyperlink r:id="rId7" w:history="1">
              <w:r w:rsidRPr="007B69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https://service.nalog.ru/covid19/</w:t>
              </w:r>
            </w:hyperlink>
            <w:r w:rsidRPr="00DD5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6F9" w:rsidTr="008E278C">
        <w:trPr>
          <w:trHeight w:val="1273"/>
        </w:trPr>
        <w:tc>
          <w:tcPr>
            <w:tcW w:w="572" w:type="dxa"/>
            <w:shd w:val="clear" w:color="auto" w:fill="FFFF00"/>
          </w:tcPr>
          <w:p w:rsidR="005856F9" w:rsidRDefault="005856F9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5856F9" w:rsidRPr="00A9106C" w:rsidRDefault="005856F9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«Коммерсант», 21 мая 2020 г. - 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«Аэрофлот» разрешил дважды переоформлять авиабилеты без штрафа</w:t>
            </w:r>
          </w:p>
        </w:tc>
        <w:tc>
          <w:tcPr>
            <w:tcW w:w="9877" w:type="dxa"/>
            <w:shd w:val="clear" w:color="auto" w:fill="FFFF00"/>
          </w:tcPr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«Аэрофлот» 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расширяет возможности по переоформлению билетов, купленных до 1 мая. Пассажиру предоставляется возможность дважды изменить даты и (или) направление без штрафных санкций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Чтобы переоформить билет, нужно до конца года обратиться по телефону в контакт-центр «Аэрофлота» или агентство, где был куплен билет. При первом переоформлении билета на рейсы до 31 декабря 2020 года с сохранением маршрута и класса обслуживания не нужно будет доплачивать разницу в тарифах. Срок действия билета будет продлен до 30 апреля 2021 года.</w:t>
            </w:r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если рейс был отменен, при переоформлении предоставляется однократная 15-процентная скидка от действующего тарифа на новый перелет, а для пассажиров с билетом по тарифу «Максимум» при переоформлении будет предоставлена однократная 25-процентная скидка. Для премиальных билетов скидка 15% не предусмотрена. Скидки не суммируются. Новое предложение распространяется на пассажиров с билетами, купленными до 1 мая, которые сейчас также можно переоформить с использованием специального сертификата: </w:t>
            </w:r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с датой вылета в или из Китая с 18 февраля; </w:t>
            </w:r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>с датой вылета в или из пунктов других зарубежных стран с 5 марта;</w:t>
            </w:r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 с датой вылета по внутренним воздушным линиям с 18 марта (при условии своевременной отмены бронирования). </w:t>
            </w:r>
          </w:p>
          <w:p w:rsidR="005856F9" w:rsidRDefault="005856F9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6344E">
              <w:rPr>
                <w:rFonts w:ascii="Times New Roman" w:hAnsi="Times New Roman" w:cs="Times New Roman"/>
                <w:sz w:val="24"/>
                <w:szCs w:val="24"/>
              </w:rPr>
              <w:t xml:space="preserve"> билетов, купленных после 1 мая, действуют стандартные правила.</w:t>
            </w:r>
          </w:p>
        </w:tc>
      </w:tr>
      <w:tr w:rsidR="008E278C" w:rsidTr="00EF66DD">
        <w:trPr>
          <w:trHeight w:val="1131"/>
        </w:trPr>
        <w:tc>
          <w:tcPr>
            <w:tcW w:w="572" w:type="dxa"/>
            <w:shd w:val="clear" w:color="auto" w:fill="FFFF00"/>
          </w:tcPr>
          <w:p w:rsidR="008E278C" w:rsidRDefault="008E278C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8E278C" w:rsidRDefault="008E278C" w:rsidP="00DD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F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20.05.2020 N 712 "О внесении изменений в некоторые акты Правительства Российской Федерации"</w:t>
            </w:r>
          </w:p>
        </w:tc>
        <w:tc>
          <w:tcPr>
            <w:tcW w:w="9877" w:type="dxa"/>
            <w:shd w:val="clear" w:color="auto" w:fill="FFFF00"/>
          </w:tcPr>
          <w:p w:rsidR="008E278C" w:rsidRDefault="008E278C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F9">
              <w:rPr>
                <w:rFonts w:ascii="Times New Roman" w:hAnsi="Times New Roman" w:cs="Times New Roman"/>
                <w:sz w:val="24"/>
                <w:szCs w:val="24"/>
              </w:rPr>
              <w:t>Льготные кредиты, субсидируемые государством, смогут получить дочерние общества системообразующих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78C" w:rsidRPr="005856F9" w:rsidRDefault="008E278C" w:rsidP="0058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F9">
              <w:rPr>
                <w:rFonts w:ascii="Times New Roman" w:hAnsi="Times New Roman" w:cs="Times New Roman"/>
                <w:sz w:val="24"/>
                <w:szCs w:val="24"/>
              </w:rPr>
              <w:t>Определено, что заемщиком может выступать системообразующая организация и (или) ее дочернее общество в случае осуществления деятельности, относящейся к отраслям согласно установленному перечню (автомобильная, авиационная промышленность, станкостроение; нефтегазовое машиностроен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ие; издание книг, газет и др.).</w:t>
            </w:r>
          </w:p>
          <w:p w:rsidR="008E278C" w:rsidRPr="005856F9" w:rsidRDefault="008E278C" w:rsidP="0058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F9">
              <w:rPr>
                <w:rFonts w:ascii="Times New Roman" w:hAnsi="Times New Roman" w:cs="Times New Roman"/>
                <w:sz w:val="24"/>
                <w:szCs w:val="24"/>
              </w:rPr>
              <w:t>Установлен ряд дополнительных условий для получения льготного кредита, в частности: заемщик обязуется в течение периода субсидирования сохранять численность работников в размере не менее 90 процентов численности работников по состоянию на 1 мая 2020 г.; выручка заемщика за период с 1 апреля по 30 июня 2020 г. сократилась не менее чем на 30 процентов по сравнению с таким показателем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аналогичный период 2019 года.</w:t>
            </w:r>
          </w:p>
          <w:p w:rsidR="008E278C" w:rsidRDefault="008E278C" w:rsidP="0058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F9">
              <w:rPr>
                <w:rFonts w:ascii="Times New Roman" w:hAnsi="Times New Roman" w:cs="Times New Roman"/>
                <w:sz w:val="24"/>
                <w:szCs w:val="24"/>
              </w:rPr>
              <w:t>Не допускается использование кредита по льготной процентной ставке на рефинансирование 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полученных кредитных средств.</w:t>
            </w:r>
          </w:p>
        </w:tc>
      </w:tr>
      <w:tr w:rsidR="008E278C" w:rsidTr="008E278C">
        <w:trPr>
          <w:trHeight w:val="70"/>
        </w:trPr>
        <w:tc>
          <w:tcPr>
            <w:tcW w:w="572" w:type="dxa"/>
            <w:shd w:val="clear" w:color="auto" w:fill="FFFF00"/>
          </w:tcPr>
          <w:p w:rsidR="008E278C" w:rsidRDefault="008E278C" w:rsidP="00D6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8E278C" w:rsidRPr="005856F9" w:rsidRDefault="008E278C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21.05.2020 N 714 "Об утверждении перечня медицинских изделий для диагностики (лечения) новой коронавирусной инфекции, расходы на приобретение которых, а также на их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сооружение, изготовление, доставку и доведение до состояния, в котором такие медицинские изделия пригодны для использования, учитываются при определении налоговой базы по налогу на прибыль организаций"</w:t>
            </w:r>
          </w:p>
        </w:tc>
        <w:tc>
          <w:tcPr>
            <w:tcW w:w="9877" w:type="dxa"/>
            <w:shd w:val="clear" w:color="auto" w:fill="FFFF00"/>
          </w:tcPr>
          <w:p w:rsidR="008E278C" w:rsidRDefault="008E278C" w:rsidP="00563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 перечень медицинских изделий для диагностики (лечения) COVID-19, затраты на которые включаются в "прибыльные"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78C" w:rsidRPr="008E278C" w:rsidRDefault="008E278C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Поправки в статью 264 НК РФ разрешают включать в состав расходов по налогу на прибыль затраты на приобретение медицинских изделий для диагностики (лечения) новой коронавирусной инфекции по перечню, утверждаемому Правительством РФ, а также на </w:t>
            </w:r>
            <w:r w:rsidRPr="008E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сооружение, изготовление, доставку и доведение указанных медицинских изделий до состояния,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 пригодны для использования.</w:t>
            </w:r>
          </w:p>
          <w:p w:rsidR="008E278C" w:rsidRPr="008E278C" w:rsidRDefault="008E278C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нормы распространяется на правоотношения, возникшие с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года.</w:t>
            </w:r>
          </w:p>
          <w:p w:rsidR="008E278C" w:rsidRPr="005856F9" w:rsidRDefault="008E278C" w:rsidP="008E2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8C">
              <w:rPr>
                <w:rFonts w:ascii="Times New Roman" w:hAnsi="Times New Roman" w:cs="Times New Roman"/>
                <w:sz w:val="24"/>
                <w:szCs w:val="24"/>
              </w:rPr>
              <w:t>Для реализации данных положений настоящим постановлением утвержден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медицинских изделий.</w:t>
            </w:r>
          </w:p>
        </w:tc>
      </w:tr>
      <w:tr w:rsidR="002820F8" w:rsidTr="00D7195B">
        <w:trPr>
          <w:trHeight w:val="55"/>
        </w:trPr>
        <w:tc>
          <w:tcPr>
            <w:tcW w:w="15614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6" w:name="_Toc40363622"/>
            <w:r>
              <w:lastRenderedPageBreak/>
              <w:t>ЧС И РЕЖИМ ПОВЫШЕННОЙ ГОТОВНОСТИ</w:t>
            </w:r>
            <w:bookmarkEnd w:id="6"/>
          </w:p>
        </w:tc>
      </w:tr>
      <w:tr w:rsidR="00512475" w:rsidTr="00512475">
        <w:trPr>
          <w:trHeight w:val="70"/>
        </w:trPr>
        <w:tc>
          <w:tcPr>
            <w:tcW w:w="572" w:type="dxa"/>
            <w:shd w:val="clear" w:color="auto" w:fill="FFFF00"/>
          </w:tcPr>
          <w:p w:rsidR="00512475" w:rsidRDefault="00512475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00"/>
          </w:tcPr>
          <w:p w:rsidR="00512475" w:rsidRPr="00954D5F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 xml:space="preserve">"Методические указания по поэтапному выходу из режима противоэпидемических ограничений, введенных в рамках борьбы с распространением новой коронавирусной инфекции, при восстановлении авиапассажирских перевозок в гражданской авиации" (утв. </w:t>
            </w:r>
            <w:proofErr w:type="spellStart"/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Росавиацией</w:t>
            </w:r>
            <w:proofErr w:type="spellEnd"/>
            <w:r w:rsidRPr="00512475">
              <w:rPr>
                <w:rFonts w:ascii="Times New Roman" w:hAnsi="Times New Roman" w:cs="Times New Roman"/>
                <w:sz w:val="24"/>
                <w:szCs w:val="24"/>
              </w:rPr>
              <w:t xml:space="preserve"> 21.05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</w:tc>
        <w:tc>
          <w:tcPr>
            <w:tcW w:w="9877" w:type="dxa"/>
            <w:shd w:val="clear" w:color="auto" w:fill="FFFF00"/>
          </w:tcPr>
          <w:p w:rsidR="00512475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Росавиацией</w:t>
            </w:r>
            <w:proofErr w:type="spellEnd"/>
            <w:r w:rsidRPr="0051247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трехэтапный план снятия ограничений, введенных на воздушном транспорте в связи с коронавирусной инфекцией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475" w:rsidRPr="00512475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рекомендации </w:t>
            </w:r>
            <w:proofErr w:type="spellStart"/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, предлагается трехэтапный план снятия ограничений, введенных в связи с изменяющейся ситуацией, с разделением требований к пассажирам и экипаж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512475" w:rsidRPr="00512475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Приведены:</w:t>
            </w:r>
          </w:p>
          <w:p w:rsidR="00512475" w:rsidRPr="00512475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общие организационно-профилактические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и мероприятия в аэропортах;</w:t>
            </w:r>
          </w:p>
          <w:p w:rsidR="00512475" w:rsidRPr="00512475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общие организационно-профилактические мероприятия для авиакомпаний;</w:t>
            </w:r>
          </w:p>
          <w:p w:rsidR="00512475" w:rsidRPr="00954D5F" w:rsidRDefault="00512475" w:rsidP="0051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для экипажей и для пассажиров воздушных судов гражданской авиации при поэтапном выходе из режима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отивоэпидемических ограничений.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Default="002820F8" w:rsidP="00AF21AA">
      <w:pPr>
        <w:pStyle w:val="1"/>
      </w:pPr>
      <w:bookmarkStart w:id="7" w:name="_Toc40363624"/>
      <w:r w:rsidRPr="008803A1">
        <w:t>РЕГИОНАЛЬНОЕ ЗАКОНОДАТЕЛЬСТВО</w:t>
      </w:r>
      <w:bookmarkEnd w:id="7"/>
    </w:p>
    <w:p w:rsidR="00AE25CD" w:rsidRPr="00AE25CD" w:rsidRDefault="00AE25CD" w:rsidP="00AE25CD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8" w:name="_Toc40363626"/>
            <w:r>
              <w:t>СОЦИАЛЬНЫЕ ПРАВА</w:t>
            </w:r>
            <w:bookmarkEnd w:id="8"/>
          </w:p>
        </w:tc>
      </w:tr>
      <w:tr w:rsidR="004B3994" w:rsidTr="004B3994">
        <w:trPr>
          <w:trHeight w:val="903"/>
        </w:trPr>
        <w:tc>
          <w:tcPr>
            <w:tcW w:w="728" w:type="dxa"/>
            <w:shd w:val="clear" w:color="auto" w:fill="FFFF00"/>
          </w:tcPr>
          <w:p w:rsidR="004B3994" w:rsidRDefault="004B3994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4B3994" w:rsidRDefault="004B3994" w:rsidP="00806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МО, 22 мая 2020 г. - </w:t>
            </w: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Как жителям Подмосковья получить единовременную матпомощь в трудной жизненной ситуации</w:t>
            </w:r>
          </w:p>
        </w:tc>
        <w:tc>
          <w:tcPr>
            <w:tcW w:w="8691" w:type="dxa"/>
            <w:shd w:val="clear" w:color="auto" w:fill="FFFF00"/>
          </w:tcPr>
          <w:p w:rsid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Жители Подмосковья, находящиеся в трудной жизненной ситуации, могут получить региональную единовременную материальную помощь в размере до 50 тысяч рублей.</w:t>
            </w:r>
          </w:p>
          <w:p w:rsid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оказывается гражданам, попавшим в трудную жизненную ситуацию. Это может быть инвалидность, неспособность к самообслуживанию из-за преклонного возраста, болезнь, сиротство, безнадзорность, безработица, одиночество и тому подобные ситуации, объективно нарушающие жизнедеятельность человека, который не может преодолеть их самостоятельно.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оказании материальной помощи с указанием банковских реквизитов следует подать депутату </w:t>
            </w:r>
            <w:proofErr w:type="spellStart"/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Мособлдумы</w:t>
            </w:r>
            <w:proofErr w:type="spellEnd"/>
            <w:r w:rsidRPr="004B3994">
              <w:rPr>
                <w:rFonts w:ascii="Times New Roman" w:hAnsi="Times New Roman" w:cs="Times New Roman"/>
                <w:sz w:val="24"/>
                <w:szCs w:val="24"/>
              </w:rPr>
              <w:t xml:space="preserve"> по своему избирательному округу. Он передаст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местное управление соцзащиты.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потребуется предоставить копии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 предъявлением подлинников: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паспорт;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- свидетельство о заключении (ра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сторжении) брака – при наличии;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- свидетельство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(детей) – при наличии;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место жительства в Московской области (если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едений об этом нет в паспорте);</w:t>
            </w:r>
          </w:p>
          <w:p w:rsidR="004B3994" w:rsidRP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- копию финансового лицевого счета или другой документ, подтверждающий количество человек, зарегистрированных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заявителя;</w:t>
            </w:r>
          </w:p>
          <w:p w:rsidR="004B3994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трудную жизненную ситуацию.</w:t>
            </w:r>
          </w:p>
          <w:p w:rsidR="004B3994" w:rsidRPr="000702A1" w:rsidRDefault="004B3994" w:rsidP="004B3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994">
              <w:rPr>
                <w:rFonts w:ascii="Times New Roman" w:hAnsi="Times New Roman" w:cs="Times New Roman"/>
                <w:sz w:val="24"/>
                <w:szCs w:val="24"/>
              </w:rPr>
              <w:t>Решение о выплате принимает территориальная комиссия по оказанию экстренной социальной помощи гражданам в течение 15 рабочих дней со дня регистрации заявления.</w:t>
            </w:r>
          </w:p>
        </w:tc>
      </w:tr>
      <w:tr w:rsidR="00F6026C" w:rsidTr="00F6026C">
        <w:trPr>
          <w:trHeight w:val="864"/>
        </w:trPr>
        <w:tc>
          <w:tcPr>
            <w:tcW w:w="15388" w:type="dxa"/>
            <w:gridSpan w:val="3"/>
            <w:shd w:val="clear" w:color="auto" w:fill="92D050"/>
          </w:tcPr>
          <w:p w:rsidR="00F6026C" w:rsidRPr="00E6343D" w:rsidRDefault="00F6026C" w:rsidP="00F6026C">
            <w:pPr>
              <w:pStyle w:val="1"/>
              <w:outlineLvl w:val="0"/>
            </w:pPr>
            <w:bookmarkStart w:id="9" w:name="_Toc40363630"/>
            <w:r w:rsidRPr="00F6026C">
              <w:lastRenderedPageBreak/>
              <w:t>ЧС И РЕЖИМ ПОВЫШЕННОЙ ГОТОВНОСТИ</w:t>
            </w:r>
            <w:bookmarkEnd w:id="9"/>
          </w:p>
        </w:tc>
      </w:tr>
      <w:tr w:rsidR="004456C3" w:rsidTr="00ED433C">
        <w:trPr>
          <w:trHeight w:val="1470"/>
        </w:trPr>
        <w:tc>
          <w:tcPr>
            <w:tcW w:w="728" w:type="dxa"/>
            <w:shd w:val="clear" w:color="auto" w:fill="FFFF00"/>
          </w:tcPr>
          <w:p w:rsidR="004456C3" w:rsidRDefault="004456C3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4456C3" w:rsidRPr="00997C76" w:rsidRDefault="00ED433C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Указ Мэра Москвы от 21.05.2020 N 59-УМ "О внесении изменений в Указ Мэра Москвы от 5 марта 2020 г. N 12-УМ"</w:t>
            </w:r>
          </w:p>
        </w:tc>
        <w:tc>
          <w:tcPr>
            <w:tcW w:w="8691" w:type="dxa"/>
            <w:shd w:val="clear" w:color="auto" w:fill="FFFF00"/>
          </w:tcPr>
          <w:p w:rsidR="004456C3" w:rsidRDefault="00ED433C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Москва приступила к смягчению режима повышенной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33C" w:rsidRPr="00ED433C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С 25 мая 2020 г. возобновляется предоставление государственных и иных услуг, за исключением услуг, предоставление которых возможно в электронном виде (без необходимости личной явки заявителя), в помещениях многофункциональных центров предоставления государственных услуг на территории города Москвы. Перечень многофункциональных центров предоставления государственных услуг, осуществляющих деятельность в период действия режима повышенной готовности, устанавливается приказом ГБУ города Москвы "Многофункциональные центры предоставления государственных услуг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Москвы".</w:t>
            </w:r>
          </w:p>
          <w:p w:rsidR="00ED433C" w:rsidRPr="00ED433C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иных услуг в помещениях МФЦ осуществляется при условии обеспечения предварительной записи заявителей с увеличенным интервалом обслуживания. Работники МФЦ, должностные лица, а также заявители обязаны использовать индивидуальные средства защиты органов дыхания (маски, респираторы) и рук (перчатки),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33C" w:rsidRPr="00ED433C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 xml:space="preserve">Также с 25 мая 2020 г. возобновляется оказание услуг по краткосрочной аренде автомобилей (услуг </w:t>
            </w:r>
            <w:proofErr w:type="spellStart"/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каршеринга</w:t>
            </w:r>
            <w:proofErr w:type="spellEnd"/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) на срок не менее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 5 календарных дне.</w:t>
            </w:r>
          </w:p>
          <w:p w:rsidR="00ED433C" w:rsidRPr="00ED433C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должны соблюдаться следующие условия: обеспечение проверки наличия у получателя услуги цифрового пропуска, буквенно-числового кода для передвижения по территории города Москвы; предоставление в ГИС ЕРНИС сведений в порядке и сроки, установленные Департаментом транспорта и </w:t>
            </w:r>
            <w:r w:rsidRPr="00ED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дорожно-транспортной инфраструктуры города Москвы; передача автомобилей новому получателю услуги только после проведения дезинфекции автомобиля, в том числе внутренних частей автомобиля и внешних поверхностей автомобиля, с которыми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онтактируют получатели услуг.  </w:t>
            </w:r>
          </w:p>
          <w:p w:rsidR="00ED433C" w:rsidRPr="00997C76" w:rsidRDefault="00ED433C" w:rsidP="00ED4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3C">
              <w:rPr>
                <w:rFonts w:ascii="Times New Roman" w:hAnsi="Times New Roman" w:cs="Times New Roman"/>
                <w:sz w:val="24"/>
                <w:szCs w:val="24"/>
              </w:rPr>
              <w:t>Одновременно установлено, что с 25 мая 2020 г. граждане обязаны использовать средства индивидуальной защиты органов дыхания (маски, респираторы) и рук (перчатки) при нахождении на объектах инфраструктуры железнодорожного транспорта (железнодорожные вокзалы, станции, пассажирские платформы, пешехо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настилы, мосты и тоннели).</w:t>
            </w:r>
          </w:p>
        </w:tc>
      </w:tr>
      <w:tr w:rsidR="004456C3" w:rsidTr="00EF66DD">
        <w:trPr>
          <w:trHeight w:val="70"/>
        </w:trPr>
        <w:tc>
          <w:tcPr>
            <w:tcW w:w="728" w:type="dxa"/>
            <w:shd w:val="clear" w:color="auto" w:fill="FFFF00"/>
          </w:tcPr>
          <w:p w:rsidR="004456C3" w:rsidRDefault="004456C3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4456C3" w:rsidRPr="00997C76" w:rsidRDefault="004456C3" w:rsidP="00130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6C3">
              <w:rPr>
                <w:rFonts w:ascii="Times New Roman" w:hAnsi="Times New Roman" w:cs="Times New Roman"/>
                <w:sz w:val="24"/>
                <w:szCs w:val="24"/>
              </w:rPr>
              <w:t>Указ Мэра Москвы от 21.05.2020 N 60-УМ "О внесении изменений в Указ Мэра Москвы от 11 апреля 2020 г. N 43-УМ"</w:t>
            </w:r>
          </w:p>
        </w:tc>
        <w:tc>
          <w:tcPr>
            <w:tcW w:w="8691" w:type="dxa"/>
            <w:shd w:val="clear" w:color="auto" w:fill="FFFF00"/>
          </w:tcPr>
          <w:p w:rsidR="004456C3" w:rsidRDefault="004456C3" w:rsidP="0044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6C3">
              <w:rPr>
                <w:rFonts w:ascii="Times New Roman" w:hAnsi="Times New Roman" w:cs="Times New Roman"/>
                <w:sz w:val="24"/>
                <w:szCs w:val="24"/>
              </w:rPr>
              <w:t>С 21 мая 2020 года для передвижения по Москве с использованием любых видов транспорта в целях осуществления трудовой деятельности цифровой пропуск может быть оформлен работодателем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6C3" w:rsidRPr="004456C3" w:rsidRDefault="004456C3" w:rsidP="0044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6C3">
              <w:rPr>
                <w:rFonts w:ascii="Times New Roman" w:hAnsi="Times New Roman" w:cs="Times New Roman"/>
                <w:sz w:val="24"/>
                <w:szCs w:val="24"/>
              </w:rPr>
              <w:t xml:space="preserve">Также с указанной даты работодатели обязаны принять меры, направленные на минимизацию очного присутствия работников на рабочих местах. Работодатель вправе аннулировать цифровые пропуска работникам, присутствие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рабочих местах не требуется.</w:t>
            </w:r>
          </w:p>
          <w:p w:rsidR="004456C3" w:rsidRPr="004456C3" w:rsidRDefault="004456C3" w:rsidP="0044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6C3">
              <w:rPr>
                <w:rFonts w:ascii="Times New Roman" w:hAnsi="Times New Roman" w:cs="Times New Roman"/>
                <w:sz w:val="24"/>
                <w:szCs w:val="24"/>
              </w:rPr>
              <w:t>С 27 мая 2020 г. граждане, проживающие (пребывающие) на территории Московской области, за исключением граждан, имеющих служебные удостоверения, для передвижения по маршрутам, предполагающим посещение города Москвы, оформляют цифровой пропуск, буквенно-числовой код в соответствии с порядком, 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смотренным для города Москвы.</w:t>
            </w:r>
          </w:p>
          <w:p w:rsidR="004456C3" w:rsidRPr="00997C76" w:rsidRDefault="004456C3" w:rsidP="00445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6C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граждан, имеющих служебное удостоверение, с использованием автомобиля при оказании услуг </w:t>
            </w:r>
            <w:proofErr w:type="spellStart"/>
            <w:r w:rsidRPr="004456C3">
              <w:rPr>
                <w:rFonts w:ascii="Times New Roman" w:hAnsi="Times New Roman" w:cs="Times New Roman"/>
                <w:sz w:val="24"/>
                <w:szCs w:val="24"/>
              </w:rPr>
              <w:t>каршеринга</w:t>
            </w:r>
            <w:proofErr w:type="spellEnd"/>
            <w:r w:rsidRPr="004456C3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при условии обеспечения проверки наличия у пассажира,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буквенно-числового кода.</w:t>
            </w:r>
          </w:p>
        </w:tc>
      </w:tr>
      <w:tr w:rsidR="00E3756F" w:rsidTr="00EF66DD">
        <w:trPr>
          <w:trHeight w:val="617"/>
        </w:trPr>
        <w:tc>
          <w:tcPr>
            <w:tcW w:w="15388" w:type="dxa"/>
            <w:gridSpan w:val="3"/>
            <w:shd w:val="clear" w:color="auto" w:fill="92D050"/>
          </w:tcPr>
          <w:p w:rsidR="00E3756F" w:rsidRPr="005D1179" w:rsidRDefault="00E3756F" w:rsidP="00E3756F">
            <w:pPr>
              <w:pStyle w:val="1"/>
              <w:outlineLvl w:val="0"/>
            </w:pPr>
            <w:bookmarkStart w:id="10" w:name="_Toc40363631"/>
            <w:r>
              <w:lastRenderedPageBreak/>
              <w:t>ИНЫЕ</w:t>
            </w:r>
            <w:bookmarkEnd w:id="10"/>
          </w:p>
        </w:tc>
      </w:tr>
      <w:tr w:rsidR="0067318D" w:rsidTr="00EF66DD">
        <w:trPr>
          <w:trHeight w:val="5314"/>
        </w:trPr>
        <w:tc>
          <w:tcPr>
            <w:tcW w:w="728" w:type="dxa"/>
            <w:shd w:val="clear" w:color="auto" w:fill="FFFF00"/>
          </w:tcPr>
          <w:p w:rsidR="0067318D" w:rsidRDefault="0067318D" w:rsidP="00E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7318D" w:rsidRPr="00732E9B" w:rsidRDefault="0067318D" w:rsidP="00E3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8D"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№ 93/2020-ОЗ «О внесении изменений в Закон Московской области «О регулировании дополнительных вопросов в сфере благоустройства в Московской области»</w:t>
            </w:r>
          </w:p>
        </w:tc>
        <w:tc>
          <w:tcPr>
            <w:tcW w:w="8691" w:type="dxa"/>
            <w:shd w:val="clear" w:color="auto" w:fill="FFFF00"/>
          </w:tcPr>
          <w:p w:rsidR="0067318D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Законом, в частности, признаются утратившими силу либо исключаются положения отдельных статей, устанавливающие обязанность юридических лиц, предпринимателей и физических лиц по содержанию прилегающей территории, поскольку такая обязанность может устанавливаться только Правилами благоустройства муниципального образования.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Законом устанавливается порядок определения органами местного самоуправления границ прилегающих территорий, в соответствии с которыми: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 в Правилах благоустройства территории определяют максимальный размер прилегающей территории;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устанавливается, что в границах прилегающих территорий не могут дороги, проезды и другие транспортные коммуникации, парки, скверы, бульвары и иные территории, содержание которых является обязанностью правообладателя;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границы прилегающих территорий отображаются на схеме уборки муниципального образования и на кадастровом плане территории муниципального образования;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устанавливаются полномочия по установлению формы схемы границ прилегающей территории, требований к ее подготовке, к точности и методам определения координат характерных точек границ прилегающей территории;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устанавливается порядок определения границ прилегающих территорий в случае их примыкания или пересечения, а также в случае примыкания границы прилегающей территории к отдельным видам объектов;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устанавливается предельный размер прилегающей территории, который может быть установлен в Правилах благоустройства муниципального образования для отдельных видов объектов;</w:t>
            </w:r>
          </w:p>
          <w:p w:rsidR="00544C4B" w:rsidRDefault="00544C4B" w:rsidP="005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-устанавливается перечень объектов, в отношении которых граница прилегающей территории не определяется.</w:t>
            </w:r>
          </w:p>
        </w:tc>
      </w:tr>
    </w:tbl>
    <w:p w:rsidR="00370BF5" w:rsidRDefault="00370BF5" w:rsidP="00370BF5">
      <w:pPr>
        <w:rPr>
          <w:rFonts w:ascii="Times New Roman" w:hAnsi="Times New Roman"/>
          <w:sz w:val="28"/>
          <w:szCs w:val="28"/>
        </w:rPr>
      </w:pPr>
    </w:p>
    <w:p w:rsidR="00370BF5" w:rsidRDefault="00370BF5" w:rsidP="00370BF5"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Обратиться  к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Уполномоченному по правам человека в Московской области, ознакомиться с ответами на наиболее часто встречающиеся вопросы граждан в рубрике «</w:t>
      </w:r>
      <w:proofErr w:type="spellStart"/>
      <w:r>
        <w:rPr>
          <w:rFonts w:ascii="Times New Roman" w:hAnsi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права человека» и актуальными изменениями законодательства вы можете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upch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.”</w:t>
      </w:r>
    </w:p>
    <w:p w:rsidR="00EF66DD" w:rsidRPr="001C5052" w:rsidRDefault="00EF66DD" w:rsidP="001C5052">
      <w:pPr>
        <w:rPr>
          <w:vanish/>
        </w:rPr>
      </w:pPr>
    </w:p>
    <w:sectPr w:rsidR="00EF66DD" w:rsidRPr="001C5052" w:rsidSect="000C128D">
      <w:pgSz w:w="16838" w:h="11906" w:orient="landscape"/>
      <w:pgMar w:top="68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B5"/>
    <w:rsid w:val="00000594"/>
    <w:rsid w:val="000019A1"/>
    <w:rsid w:val="00003182"/>
    <w:rsid w:val="00005757"/>
    <w:rsid w:val="00012393"/>
    <w:rsid w:val="000135B2"/>
    <w:rsid w:val="000136F9"/>
    <w:rsid w:val="00016FA7"/>
    <w:rsid w:val="00017907"/>
    <w:rsid w:val="0002550A"/>
    <w:rsid w:val="000300A1"/>
    <w:rsid w:val="00031032"/>
    <w:rsid w:val="00031BF4"/>
    <w:rsid w:val="000324FF"/>
    <w:rsid w:val="00037CDC"/>
    <w:rsid w:val="00043691"/>
    <w:rsid w:val="000439E7"/>
    <w:rsid w:val="00044407"/>
    <w:rsid w:val="0004501C"/>
    <w:rsid w:val="00045339"/>
    <w:rsid w:val="0004546D"/>
    <w:rsid w:val="00047292"/>
    <w:rsid w:val="000476CA"/>
    <w:rsid w:val="00051D80"/>
    <w:rsid w:val="00060B40"/>
    <w:rsid w:val="000632D0"/>
    <w:rsid w:val="0006338F"/>
    <w:rsid w:val="00067E20"/>
    <w:rsid w:val="000702A1"/>
    <w:rsid w:val="000754FA"/>
    <w:rsid w:val="000815CF"/>
    <w:rsid w:val="000825FD"/>
    <w:rsid w:val="00093229"/>
    <w:rsid w:val="000974FC"/>
    <w:rsid w:val="00097DDA"/>
    <w:rsid w:val="000A4591"/>
    <w:rsid w:val="000B4768"/>
    <w:rsid w:val="000B4EE3"/>
    <w:rsid w:val="000B7E74"/>
    <w:rsid w:val="000C0327"/>
    <w:rsid w:val="000C128D"/>
    <w:rsid w:val="000C15CA"/>
    <w:rsid w:val="000C1CBD"/>
    <w:rsid w:val="000D03AF"/>
    <w:rsid w:val="000D2131"/>
    <w:rsid w:val="000D269B"/>
    <w:rsid w:val="000E302F"/>
    <w:rsid w:val="00102ABE"/>
    <w:rsid w:val="00104EAF"/>
    <w:rsid w:val="00106EB9"/>
    <w:rsid w:val="00107869"/>
    <w:rsid w:val="00111496"/>
    <w:rsid w:val="00114704"/>
    <w:rsid w:val="00121BE1"/>
    <w:rsid w:val="00123568"/>
    <w:rsid w:val="001278A7"/>
    <w:rsid w:val="001306A1"/>
    <w:rsid w:val="001316FE"/>
    <w:rsid w:val="00134AFF"/>
    <w:rsid w:val="00135759"/>
    <w:rsid w:val="00143A06"/>
    <w:rsid w:val="0014508A"/>
    <w:rsid w:val="00147EC2"/>
    <w:rsid w:val="0015455C"/>
    <w:rsid w:val="0015497C"/>
    <w:rsid w:val="00156B82"/>
    <w:rsid w:val="0016166F"/>
    <w:rsid w:val="00161F66"/>
    <w:rsid w:val="00162030"/>
    <w:rsid w:val="00162E70"/>
    <w:rsid w:val="00165652"/>
    <w:rsid w:val="00165C61"/>
    <w:rsid w:val="0017011B"/>
    <w:rsid w:val="001705B8"/>
    <w:rsid w:val="001812AF"/>
    <w:rsid w:val="001815B9"/>
    <w:rsid w:val="00182E22"/>
    <w:rsid w:val="0018585A"/>
    <w:rsid w:val="00192745"/>
    <w:rsid w:val="0019435C"/>
    <w:rsid w:val="001A0A9B"/>
    <w:rsid w:val="001A0BEF"/>
    <w:rsid w:val="001A162B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25CD"/>
    <w:rsid w:val="001C4E50"/>
    <w:rsid w:val="001C5052"/>
    <w:rsid w:val="001C5CD0"/>
    <w:rsid w:val="001C67E0"/>
    <w:rsid w:val="001D25A6"/>
    <w:rsid w:val="001D2B03"/>
    <w:rsid w:val="001D618E"/>
    <w:rsid w:val="001D6BBA"/>
    <w:rsid w:val="001E1328"/>
    <w:rsid w:val="001E538D"/>
    <w:rsid w:val="001E5F6C"/>
    <w:rsid w:val="001F1FFB"/>
    <w:rsid w:val="001F2664"/>
    <w:rsid w:val="002015D9"/>
    <w:rsid w:val="0020193C"/>
    <w:rsid w:val="00202C6C"/>
    <w:rsid w:val="00202D62"/>
    <w:rsid w:val="00203403"/>
    <w:rsid w:val="002051CC"/>
    <w:rsid w:val="002072A2"/>
    <w:rsid w:val="00211913"/>
    <w:rsid w:val="00223947"/>
    <w:rsid w:val="00224C48"/>
    <w:rsid w:val="00224E13"/>
    <w:rsid w:val="00225424"/>
    <w:rsid w:val="002279D0"/>
    <w:rsid w:val="00232DF7"/>
    <w:rsid w:val="00233717"/>
    <w:rsid w:val="00234440"/>
    <w:rsid w:val="0023559D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70743"/>
    <w:rsid w:val="00270977"/>
    <w:rsid w:val="00271FD9"/>
    <w:rsid w:val="00272FE9"/>
    <w:rsid w:val="00273B35"/>
    <w:rsid w:val="002769F4"/>
    <w:rsid w:val="00277D2D"/>
    <w:rsid w:val="002820F8"/>
    <w:rsid w:val="00284344"/>
    <w:rsid w:val="00286FE5"/>
    <w:rsid w:val="0029040D"/>
    <w:rsid w:val="00291FE7"/>
    <w:rsid w:val="002975D1"/>
    <w:rsid w:val="002977E0"/>
    <w:rsid w:val="002A248B"/>
    <w:rsid w:val="002A452D"/>
    <w:rsid w:val="002A4599"/>
    <w:rsid w:val="002A4653"/>
    <w:rsid w:val="002B067F"/>
    <w:rsid w:val="002B2F8A"/>
    <w:rsid w:val="002B58ED"/>
    <w:rsid w:val="002B7E9F"/>
    <w:rsid w:val="002C024D"/>
    <w:rsid w:val="002C1D5D"/>
    <w:rsid w:val="002C24BC"/>
    <w:rsid w:val="002C2785"/>
    <w:rsid w:val="002D19B1"/>
    <w:rsid w:val="002D36CF"/>
    <w:rsid w:val="002D68AB"/>
    <w:rsid w:val="002D7105"/>
    <w:rsid w:val="002D780D"/>
    <w:rsid w:val="002E692B"/>
    <w:rsid w:val="002E6B4B"/>
    <w:rsid w:val="002F24E1"/>
    <w:rsid w:val="002F3C27"/>
    <w:rsid w:val="002F3FAF"/>
    <w:rsid w:val="002F4003"/>
    <w:rsid w:val="002F53E3"/>
    <w:rsid w:val="003028BD"/>
    <w:rsid w:val="0030639D"/>
    <w:rsid w:val="003163F4"/>
    <w:rsid w:val="00332559"/>
    <w:rsid w:val="00332CD1"/>
    <w:rsid w:val="003331D5"/>
    <w:rsid w:val="00333463"/>
    <w:rsid w:val="0033457E"/>
    <w:rsid w:val="00341233"/>
    <w:rsid w:val="00341547"/>
    <w:rsid w:val="0034468E"/>
    <w:rsid w:val="00345CFB"/>
    <w:rsid w:val="003471F2"/>
    <w:rsid w:val="003565AF"/>
    <w:rsid w:val="00356A88"/>
    <w:rsid w:val="00370ACE"/>
    <w:rsid w:val="00370BF5"/>
    <w:rsid w:val="0037131F"/>
    <w:rsid w:val="00371850"/>
    <w:rsid w:val="0037299D"/>
    <w:rsid w:val="00383583"/>
    <w:rsid w:val="00387574"/>
    <w:rsid w:val="003901E8"/>
    <w:rsid w:val="00392CE0"/>
    <w:rsid w:val="00396FA6"/>
    <w:rsid w:val="003A1F21"/>
    <w:rsid w:val="003A4A60"/>
    <w:rsid w:val="003A79E8"/>
    <w:rsid w:val="003A7C25"/>
    <w:rsid w:val="003B0A5D"/>
    <w:rsid w:val="003B11E0"/>
    <w:rsid w:val="003B6A8B"/>
    <w:rsid w:val="003C013C"/>
    <w:rsid w:val="003C05CB"/>
    <w:rsid w:val="003C3876"/>
    <w:rsid w:val="003C7CBF"/>
    <w:rsid w:val="003D0569"/>
    <w:rsid w:val="003D1F81"/>
    <w:rsid w:val="003D2975"/>
    <w:rsid w:val="003D3B1C"/>
    <w:rsid w:val="003D4CCD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E35"/>
    <w:rsid w:val="00414C58"/>
    <w:rsid w:val="00420E4E"/>
    <w:rsid w:val="00422650"/>
    <w:rsid w:val="00422A2C"/>
    <w:rsid w:val="00440AFB"/>
    <w:rsid w:val="00444BFC"/>
    <w:rsid w:val="004456C3"/>
    <w:rsid w:val="00446814"/>
    <w:rsid w:val="004539E6"/>
    <w:rsid w:val="00462DA2"/>
    <w:rsid w:val="00462FA2"/>
    <w:rsid w:val="0046767E"/>
    <w:rsid w:val="00467E0A"/>
    <w:rsid w:val="00474090"/>
    <w:rsid w:val="00474C2A"/>
    <w:rsid w:val="00477006"/>
    <w:rsid w:val="00483644"/>
    <w:rsid w:val="0048532D"/>
    <w:rsid w:val="0049539E"/>
    <w:rsid w:val="004A12C4"/>
    <w:rsid w:val="004A52B1"/>
    <w:rsid w:val="004B3994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2475"/>
    <w:rsid w:val="00512EAC"/>
    <w:rsid w:val="005213DA"/>
    <w:rsid w:val="00527EC8"/>
    <w:rsid w:val="005337F3"/>
    <w:rsid w:val="00537611"/>
    <w:rsid w:val="00544C4B"/>
    <w:rsid w:val="00554511"/>
    <w:rsid w:val="005550C9"/>
    <w:rsid w:val="0056344E"/>
    <w:rsid w:val="00567A04"/>
    <w:rsid w:val="005749B2"/>
    <w:rsid w:val="005762BA"/>
    <w:rsid w:val="005775E0"/>
    <w:rsid w:val="005800F0"/>
    <w:rsid w:val="00585315"/>
    <w:rsid w:val="005856F9"/>
    <w:rsid w:val="0059337D"/>
    <w:rsid w:val="00594B1C"/>
    <w:rsid w:val="0059771F"/>
    <w:rsid w:val="005A0032"/>
    <w:rsid w:val="005A00F5"/>
    <w:rsid w:val="005A1630"/>
    <w:rsid w:val="005A32ED"/>
    <w:rsid w:val="005B058E"/>
    <w:rsid w:val="005B4086"/>
    <w:rsid w:val="005B52C7"/>
    <w:rsid w:val="005B7D8C"/>
    <w:rsid w:val="005C7BE4"/>
    <w:rsid w:val="005D1179"/>
    <w:rsid w:val="005D58C8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12D23"/>
    <w:rsid w:val="00613CFD"/>
    <w:rsid w:val="00621DD9"/>
    <w:rsid w:val="006224C5"/>
    <w:rsid w:val="00623921"/>
    <w:rsid w:val="006275E0"/>
    <w:rsid w:val="00634C0A"/>
    <w:rsid w:val="00636B69"/>
    <w:rsid w:val="00637AFA"/>
    <w:rsid w:val="00637BAB"/>
    <w:rsid w:val="00640F46"/>
    <w:rsid w:val="006411E6"/>
    <w:rsid w:val="00641AF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7318D"/>
    <w:rsid w:val="00681860"/>
    <w:rsid w:val="00682660"/>
    <w:rsid w:val="006856EC"/>
    <w:rsid w:val="00687229"/>
    <w:rsid w:val="00692545"/>
    <w:rsid w:val="006943D3"/>
    <w:rsid w:val="00694ACD"/>
    <w:rsid w:val="00695E88"/>
    <w:rsid w:val="00696396"/>
    <w:rsid w:val="0069781C"/>
    <w:rsid w:val="006A11B1"/>
    <w:rsid w:val="006A71B9"/>
    <w:rsid w:val="006B2902"/>
    <w:rsid w:val="006C0E34"/>
    <w:rsid w:val="006C21C9"/>
    <w:rsid w:val="006C2975"/>
    <w:rsid w:val="006C50EB"/>
    <w:rsid w:val="006C5256"/>
    <w:rsid w:val="006D2F4E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6F763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4E3D"/>
    <w:rsid w:val="007160B6"/>
    <w:rsid w:val="007161BB"/>
    <w:rsid w:val="00720603"/>
    <w:rsid w:val="00722880"/>
    <w:rsid w:val="007259D5"/>
    <w:rsid w:val="007262F0"/>
    <w:rsid w:val="0072706B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2D56"/>
    <w:rsid w:val="0076592C"/>
    <w:rsid w:val="0077107C"/>
    <w:rsid w:val="00772F3D"/>
    <w:rsid w:val="007740B7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22A5"/>
    <w:rsid w:val="007A4FDA"/>
    <w:rsid w:val="007B0B93"/>
    <w:rsid w:val="007B3609"/>
    <w:rsid w:val="007B49DC"/>
    <w:rsid w:val="007C136F"/>
    <w:rsid w:val="007C6896"/>
    <w:rsid w:val="007C79F6"/>
    <w:rsid w:val="007E3CF4"/>
    <w:rsid w:val="007E6963"/>
    <w:rsid w:val="007F0729"/>
    <w:rsid w:val="007F2290"/>
    <w:rsid w:val="007F3F3A"/>
    <w:rsid w:val="00803668"/>
    <w:rsid w:val="00805065"/>
    <w:rsid w:val="00806374"/>
    <w:rsid w:val="008067D9"/>
    <w:rsid w:val="00806F29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090A"/>
    <w:rsid w:val="008526E6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5B5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278C"/>
    <w:rsid w:val="008E538E"/>
    <w:rsid w:val="008E5C22"/>
    <w:rsid w:val="008F08CF"/>
    <w:rsid w:val="008F09EF"/>
    <w:rsid w:val="008F0DF7"/>
    <w:rsid w:val="008F0DF8"/>
    <w:rsid w:val="008F6374"/>
    <w:rsid w:val="0090523A"/>
    <w:rsid w:val="00906F56"/>
    <w:rsid w:val="00912F8C"/>
    <w:rsid w:val="00913006"/>
    <w:rsid w:val="009178C3"/>
    <w:rsid w:val="009224DB"/>
    <w:rsid w:val="00923EC1"/>
    <w:rsid w:val="00927D72"/>
    <w:rsid w:val="00932A53"/>
    <w:rsid w:val="009333B2"/>
    <w:rsid w:val="00935792"/>
    <w:rsid w:val="00946A3C"/>
    <w:rsid w:val="00954D5F"/>
    <w:rsid w:val="00954F7E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625F"/>
    <w:rsid w:val="00997C76"/>
    <w:rsid w:val="009A12C7"/>
    <w:rsid w:val="009A3D29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36ED"/>
    <w:rsid w:val="009F622E"/>
    <w:rsid w:val="00A01011"/>
    <w:rsid w:val="00A048D8"/>
    <w:rsid w:val="00A05D39"/>
    <w:rsid w:val="00A063AC"/>
    <w:rsid w:val="00A063B0"/>
    <w:rsid w:val="00A06B10"/>
    <w:rsid w:val="00A116FB"/>
    <w:rsid w:val="00A11E8A"/>
    <w:rsid w:val="00A13B4E"/>
    <w:rsid w:val="00A20516"/>
    <w:rsid w:val="00A20918"/>
    <w:rsid w:val="00A2322D"/>
    <w:rsid w:val="00A26061"/>
    <w:rsid w:val="00A30F14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106C"/>
    <w:rsid w:val="00A921D8"/>
    <w:rsid w:val="00A9236C"/>
    <w:rsid w:val="00A92ACB"/>
    <w:rsid w:val="00A941A5"/>
    <w:rsid w:val="00A95B76"/>
    <w:rsid w:val="00A96457"/>
    <w:rsid w:val="00AA33C6"/>
    <w:rsid w:val="00AA5B97"/>
    <w:rsid w:val="00AA7B38"/>
    <w:rsid w:val="00AB0254"/>
    <w:rsid w:val="00AB2A46"/>
    <w:rsid w:val="00AB3906"/>
    <w:rsid w:val="00AB4E42"/>
    <w:rsid w:val="00AC6D0C"/>
    <w:rsid w:val="00AC78B9"/>
    <w:rsid w:val="00AD315D"/>
    <w:rsid w:val="00AD753B"/>
    <w:rsid w:val="00AE25CD"/>
    <w:rsid w:val="00AE2C1D"/>
    <w:rsid w:val="00AE3374"/>
    <w:rsid w:val="00AE4DD7"/>
    <w:rsid w:val="00AE5DCA"/>
    <w:rsid w:val="00AF21AA"/>
    <w:rsid w:val="00AF2E98"/>
    <w:rsid w:val="00AF3AFE"/>
    <w:rsid w:val="00AF50AB"/>
    <w:rsid w:val="00AF5EEC"/>
    <w:rsid w:val="00AF7983"/>
    <w:rsid w:val="00B0092C"/>
    <w:rsid w:val="00B0099C"/>
    <w:rsid w:val="00B02113"/>
    <w:rsid w:val="00B04BDB"/>
    <w:rsid w:val="00B05A72"/>
    <w:rsid w:val="00B12733"/>
    <w:rsid w:val="00B22514"/>
    <w:rsid w:val="00B259C9"/>
    <w:rsid w:val="00B407FC"/>
    <w:rsid w:val="00B4664E"/>
    <w:rsid w:val="00B47D9C"/>
    <w:rsid w:val="00B5052D"/>
    <w:rsid w:val="00B5128A"/>
    <w:rsid w:val="00B51322"/>
    <w:rsid w:val="00B52245"/>
    <w:rsid w:val="00B550D8"/>
    <w:rsid w:val="00B55581"/>
    <w:rsid w:val="00B6218C"/>
    <w:rsid w:val="00B624BB"/>
    <w:rsid w:val="00B63342"/>
    <w:rsid w:val="00B66053"/>
    <w:rsid w:val="00B71A61"/>
    <w:rsid w:val="00B737D9"/>
    <w:rsid w:val="00B749BF"/>
    <w:rsid w:val="00B756A7"/>
    <w:rsid w:val="00B764FA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C200D"/>
    <w:rsid w:val="00BC31D0"/>
    <w:rsid w:val="00BC717F"/>
    <w:rsid w:val="00BD0D4B"/>
    <w:rsid w:val="00BD26FD"/>
    <w:rsid w:val="00BD2918"/>
    <w:rsid w:val="00BD30AC"/>
    <w:rsid w:val="00BD4E92"/>
    <w:rsid w:val="00BD65F6"/>
    <w:rsid w:val="00BE44D7"/>
    <w:rsid w:val="00BE60B0"/>
    <w:rsid w:val="00BF2773"/>
    <w:rsid w:val="00BF37AF"/>
    <w:rsid w:val="00BF6B4A"/>
    <w:rsid w:val="00C11A20"/>
    <w:rsid w:val="00C15D26"/>
    <w:rsid w:val="00C167EE"/>
    <w:rsid w:val="00C20FAD"/>
    <w:rsid w:val="00C21668"/>
    <w:rsid w:val="00C265D0"/>
    <w:rsid w:val="00C270C0"/>
    <w:rsid w:val="00C409B7"/>
    <w:rsid w:val="00C41845"/>
    <w:rsid w:val="00C426F9"/>
    <w:rsid w:val="00C44666"/>
    <w:rsid w:val="00C46C31"/>
    <w:rsid w:val="00C47C7F"/>
    <w:rsid w:val="00C5559F"/>
    <w:rsid w:val="00C57A29"/>
    <w:rsid w:val="00C60E46"/>
    <w:rsid w:val="00C63B89"/>
    <w:rsid w:val="00C74BF0"/>
    <w:rsid w:val="00C7533B"/>
    <w:rsid w:val="00C77D4E"/>
    <w:rsid w:val="00C81F2E"/>
    <w:rsid w:val="00C8211C"/>
    <w:rsid w:val="00C8281E"/>
    <w:rsid w:val="00C914EC"/>
    <w:rsid w:val="00C91A43"/>
    <w:rsid w:val="00C92B04"/>
    <w:rsid w:val="00C93569"/>
    <w:rsid w:val="00C94018"/>
    <w:rsid w:val="00C94D18"/>
    <w:rsid w:val="00C96D1A"/>
    <w:rsid w:val="00C97C84"/>
    <w:rsid w:val="00CA0456"/>
    <w:rsid w:val="00CA4F47"/>
    <w:rsid w:val="00CA7319"/>
    <w:rsid w:val="00CB2BA8"/>
    <w:rsid w:val="00CB3660"/>
    <w:rsid w:val="00CB5807"/>
    <w:rsid w:val="00CB68A7"/>
    <w:rsid w:val="00CB7F44"/>
    <w:rsid w:val="00CC0B9F"/>
    <w:rsid w:val="00CC16CF"/>
    <w:rsid w:val="00CC20EF"/>
    <w:rsid w:val="00CC2C37"/>
    <w:rsid w:val="00CC7FC3"/>
    <w:rsid w:val="00CD427D"/>
    <w:rsid w:val="00CD4877"/>
    <w:rsid w:val="00CD5C08"/>
    <w:rsid w:val="00CE1292"/>
    <w:rsid w:val="00CE2421"/>
    <w:rsid w:val="00CE7BDD"/>
    <w:rsid w:val="00CF1F23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195B"/>
    <w:rsid w:val="00D721CD"/>
    <w:rsid w:val="00D82BDC"/>
    <w:rsid w:val="00D864EB"/>
    <w:rsid w:val="00D8706B"/>
    <w:rsid w:val="00D911F9"/>
    <w:rsid w:val="00D9419B"/>
    <w:rsid w:val="00DA4AD1"/>
    <w:rsid w:val="00DA530D"/>
    <w:rsid w:val="00DA681F"/>
    <w:rsid w:val="00DB1121"/>
    <w:rsid w:val="00DB1D4C"/>
    <w:rsid w:val="00DB32FD"/>
    <w:rsid w:val="00DB67C4"/>
    <w:rsid w:val="00DC444F"/>
    <w:rsid w:val="00DD1552"/>
    <w:rsid w:val="00DD164C"/>
    <w:rsid w:val="00DD41E9"/>
    <w:rsid w:val="00DD566F"/>
    <w:rsid w:val="00DE3174"/>
    <w:rsid w:val="00DE454E"/>
    <w:rsid w:val="00DE72F8"/>
    <w:rsid w:val="00DF1986"/>
    <w:rsid w:val="00DF3881"/>
    <w:rsid w:val="00DF3A28"/>
    <w:rsid w:val="00DF40B7"/>
    <w:rsid w:val="00DF4A3B"/>
    <w:rsid w:val="00DF7E9C"/>
    <w:rsid w:val="00E00758"/>
    <w:rsid w:val="00E00901"/>
    <w:rsid w:val="00E024DB"/>
    <w:rsid w:val="00E03595"/>
    <w:rsid w:val="00E139AF"/>
    <w:rsid w:val="00E13FA4"/>
    <w:rsid w:val="00E15ED0"/>
    <w:rsid w:val="00E1683E"/>
    <w:rsid w:val="00E24ED7"/>
    <w:rsid w:val="00E2575E"/>
    <w:rsid w:val="00E30531"/>
    <w:rsid w:val="00E32C76"/>
    <w:rsid w:val="00E34210"/>
    <w:rsid w:val="00E34446"/>
    <w:rsid w:val="00E3487D"/>
    <w:rsid w:val="00E35ECE"/>
    <w:rsid w:val="00E3756F"/>
    <w:rsid w:val="00E41297"/>
    <w:rsid w:val="00E41B81"/>
    <w:rsid w:val="00E41E91"/>
    <w:rsid w:val="00E43B6D"/>
    <w:rsid w:val="00E44038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604F"/>
    <w:rsid w:val="00E671D1"/>
    <w:rsid w:val="00E70EF1"/>
    <w:rsid w:val="00E7123A"/>
    <w:rsid w:val="00E740B1"/>
    <w:rsid w:val="00E74728"/>
    <w:rsid w:val="00E754E0"/>
    <w:rsid w:val="00E84BB0"/>
    <w:rsid w:val="00E874FB"/>
    <w:rsid w:val="00E917F2"/>
    <w:rsid w:val="00E94321"/>
    <w:rsid w:val="00EB003D"/>
    <w:rsid w:val="00EB0158"/>
    <w:rsid w:val="00EB2032"/>
    <w:rsid w:val="00EC59C8"/>
    <w:rsid w:val="00ED0F07"/>
    <w:rsid w:val="00ED400E"/>
    <w:rsid w:val="00ED433C"/>
    <w:rsid w:val="00ED4846"/>
    <w:rsid w:val="00ED6D8D"/>
    <w:rsid w:val="00EE3CEC"/>
    <w:rsid w:val="00EE75B3"/>
    <w:rsid w:val="00EF1DC6"/>
    <w:rsid w:val="00EF441E"/>
    <w:rsid w:val="00EF66DD"/>
    <w:rsid w:val="00F01EF0"/>
    <w:rsid w:val="00F05541"/>
    <w:rsid w:val="00F1170D"/>
    <w:rsid w:val="00F1244E"/>
    <w:rsid w:val="00F16809"/>
    <w:rsid w:val="00F16BCA"/>
    <w:rsid w:val="00F16D0E"/>
    <w:rsid w:val="00F31080"/>
    <w:rsid w:val="00F31836"/>
    <w:rsid w:val="00F34015"/>
    <w:rsid w:val="00F41B89"/>
    <w:rsid w:val="00F43205"/>
    <w:rsid w:val="00F50718"/>
    <w:rsid w:val="00F52D97"/>
    <w:rsid w:val="00F57BA8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3254"/>
    <w:rsid w:val="00F97D19"/>
    <w:rsid w:val="00FA368D"/>
    <w:rsid w:val="00FA3908"/>
    <w:rsid w:val="00FA4F93"/>
    <w:rsid w:val="00FA59DA"/>
    <w:rsid w:val="00FA65AC"/>
    <w:rsid w:val="00FA68AD"/>
    <w:rsid w:val="00FA752A"/>
    <w:rsid w:val="00FA7A64"/>
    <w:rsid w:val="00FB45FC"/>
    <w:rsid w:val="00FB504B"/>
    <w:rsid w:val="00FB56FB"/>
    <w:rsid w:val="00FC12EA"/>
    <w:rsid w:val="00FC385A"/>
    <w:rsid w:val="00FE36DF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0819E-7E04-4E9D-BBA3-879D62F3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vice.nalog.ru/covid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ru/rn77/business-support-2020/subsid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CA33-DC4A-4188-9864-6277B0D3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Кришталёва</dc:creator>
  <dc:description>exif_MSED_431b1a6366f80c8817764ff4674e4fc39ae3fd0ce2b1abe22c3ecb4e67293bba</dc:description>
  <cp:lastModifiedBy>Администратор</cp:lastModifiedBy>
  <cp:revision>2</cp:revision>
  <dcterms:created xsi:type="dcterms:W3CDTF">2020-05-25T06:02:00Z</dcterms:created>
  <dcterms:modified xsi:type="dcterms:W3CDTF">2020-05-25T06:02:00Z</dcterms:modified>
</cp:coreProperties>
</file>