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4F" w:rsidRPr="00B72517" w:rsidRDefault="000E2E4F" w:rsidP="003C28A3">
      <w:pPr>
        <w:pStyle w:val="a3"/>
        <w:widowControl w:val="0"/>
        <w:ind w:firstLine="708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 xml:space="preserve">Одна из основных проблем государства и общества на современном этапе – создание гарантий безопасной жизнедеятельности населения на всей его территории, как в мирное, так и в военное время. В </w:t>
      </w:r>
      <w:r w:rsidR="004369B2">
        <w:rPr>
          <w:smallCaps w:val="0"/>
          <w:szCs w:val="28"/>
        </w:rPr>
        <w:t>Российской Федерации</w:t>
      </w:r>
      <w:r w:rsidRPr="00B72517">
        <w:rPr>
          <w:smallCaps w:val="0"/>
          <w:szCs w:val="28"/>
        </w:rPr>
        <w:t xml:space="preserve"> система безопасности населения создавалась по двум направлениям:</w:t>
      </w:r>
    </w:p>
    <w:p w:rsidR="000E2E4F" w:rsidRPr="00B72517" w:rsidRDefault="000E2E4F" w:rsidP="003C28A3">
      <w:pPr>
        <w:pStyle w:val="a3"/>
        <w:widowControl w:val="0"/>
        <w:ind w:firstLine="708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>1) от опасностей в производственной сфере и при стихийных бедствиях;</w:t>
      </w:r>
    </w:p>
    <w:p w:rsidR="000E2E4F" w:rsidRPr="00B72517" w:rsidRDefault="000E2E4F" w:rsidP="003C28A3">
      <w:pPr>
        <w:pStyle w:val="a3"/>
        <w:widowControl w:val="0"/>
        <w:ind w:firstLine="708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 xml:space="preserve">2) от воздействия поражающих факторов во время возможной войны. </w:t>
      </w:r>
    </w:p>
    <w:p w:rsidR="000E2E4F" w:rsidRPr="00B72517" w:rsidRDefault="000E2E4F" w:rsidP="003C28A3">
      <w:pPr>
        <w:pStyle w:val="a3"/>
        <w:widowControl w:val="0"/>
        <w:ind w:firstLine="708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>Оба направления предусматривали спектр потенциальных опасностей, в соответствии с которым моделировались масштабы и характер вероятных последствий, что и служило исходными данными для создания государственной системы обеспечения безопасности.</w:t>
      </w:r>
    </w:p>
    <w:p w:rsidR="000E2E4F" w:rsidRDefault="000E2E4F" w:rsidP="003C28A3">
      <w:pPr>
        <w:pStyle w:val="a3"/>
        <w:ind w:firstLine="708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>Современные средства поражения их мобильность, быстродействие, огромная разрушающая сила и практически не ограниченная досягаемость пре</w:t>
      </w:r>
      <w:r w:rsidR="008C0DE3">
        <w:rPr>
          <w:smallCaps w:val="0"/>
          <w:szCs w:val="28"/>
        </w:rPr>
        <w:t xml:space="preserve">дъявляет повышенные требования к поддержанию </w:t>
      </w:r>
      <w:r w:rsidRPr="00B72517">
        <w:rPr>
          <w:smallCaps w:val="0"/>
          <w:szCs w:val="28"/>
        </w:rPr>
        <w:t>высокой боевой готовности Вооружённых Сил и готовности гражданской обороны, как в мирное время, так и при угрозе</w:t>
      </w:r>
      <w:r w:rsidR="00F01984">
        <w:rPr>
          <w:smallCaps w:val="0"/>
          <w:szCs w:val="28"/>
        </w:rPr>
        <w:t>,</w:t>
      </w:r>
      <w:r w:rsidRPr="00B72517">
        <w:rPr>
          <w:smallCaps w:val="0"/>
          <w:szCs w:val="28"/>
        </w:rPr>
        <w:t xml:space="preserve"> и в случае нападения любого противника на Российскую Федерацию. </w:t>
      </w:r>
    </w:p>
    <w:p w:rsidR="00F02D5C" w:rsidRPr="00B72517" w:rsidRDefault="00F02D5C" w:rsidP="003C28A3">
      <w:pPr>
        <w:pStyle w:val="a3"/>
        <w:ind w:firstLine="708"/>
        <w:jc w:val="both"/>
        <w:rPr>
          <w:smallCaps w:val="0"/>
          <w:szCs w:val="28"/>
        </w:rPr>
      </w:pPr>
    </w:p>
    <w:p w:rsidR="000E2E4F" w:rsidRPr="00B72517" w:rsidRDefault="00F01984" w:rsidP="003C28A3">
      <w:pPr>
        <w:ind w:firstLine="567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Правовые основы защиты населения от ЧС</w:t>
      </w:r>
    </w:p>
    <w:p w:rsidR="000E2E4F" w:rsidRPr="00B72517" w:rsidRDefault="000E2E4F" w:rsidP="003C28A3">
      <w:pPr>
        <w:pStyle w:val="a3"/>
        <w:widowControl w:val="0"/>
        <w:ind w:firstLine="708"/>
        <w:rPr>
          <w:b/>
          <w:i/>
          <w:smallCaps w:val="0"/>
          <w:szCs w:val="28"/>
        </w:rPr>
      </w:pPr>
    </w:p>
    <w:p w:rsidR="000E2E4F" w:rsidRPr="00B72517" w:rsidRDefault="000E2E4F" w:rsidP="003C28A3">
      <w:pPr>
        <w:pStyle w:val="a3"/>
        <w:ind w:firstLine="567"/>
        <w:jc w:val="both"/>
        <w:rPr>
          <w:b/>
          <w:smallCaps w:val="0"/>
          <w:szCs w:val="28"/>
        </w:rPr>
      </w:pPr>
      <w:r w:rsidRPr="00B72517">
        <w:rPr>
          <w:b/>
          <w:smallCaps w:val="0"/>
          <w:szCs w:val="28"/>
        </w:rPr>
        <w:t>Федеральный закон от 12.02.1998 № 28-ФЗ «О гражданской обороне».</w:t>
      </w:r>
    </w:p>
    <w:p w:rsidR="000E2E4F" w:rsidRPr="00B72517" w:rsidRDefault="000E2E4F" w:rsidP="003C28A3">
      <w:pPr>
        <w:pStyle w:val="a3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>Настоящий Федеральный закон определяет задачи, правовые основы их осуществления и полномочия органов государственной власти Российской Федерации, органов исполнительной власти субъектов Российской Федерации, органов местного самоуправления и организаций в области гражданской обороны.</w:t>
      </w:r>
    </w:p>
    <w:p w:rsidR="000E2E4F" w:rsidRPr="00B72517" w:rsidRDefault="000E2E4F" w:rsidP="003C28A3">
      <w:pPr>
        <w:pStyle w:val="a3"/>
        <w:ind w:firstLine="567"/>
        <w:jc w:val="both"/>
        <w:rPr>
          <w:b/>
          <w:smallCaps w:val="0"/>
          <w:szCs w:val="28"/>
          <w:u w:val="single"/>
        </w:rPr>
      </w:pPr>
      <w:r w:rsidRPr="00B72517">
        <w:rPr>
          <w:b/>
          <w:smallCaps w:val="0"/>
          <w:szCs w:val="28"/>
          <w:u w:val="single"/>
        </w:rPr>
        <w:t>Основные понятия:</w:t>
      </w:r>
    </w:p>
    <w:p w:rsidR="000E2E4F" w:rsidRPr="00B72517" w:rsidRDefault="000E2E4F" w:rsidP="003C28A3">
      <w:pPr>
        <w:pStyle w:val="a3"/>
        <w:ind w:firstLine="567"/>
        <w:jc w:val="both"/>
        <w:rPr>
          <w:smallCaps w:val="0"/>
          <w:szCs w:val="28"/>
        </w:rPr>
      </w:pPr>
      <w:r w:rsidRPr="00B72517">
        <w:rPr>
          <w:b/>
          <w:i/>
          <w:smallCaps w:val="0"/>
          <w:szCs w:val="28"/>
        </w:rPr>
        <w:t>Гражданская оборона</w:t>
      </w:r>
      <w:r w:rsidRPr="00B72517">
        <w:rPr>
          <w:smallCaps w:val="0"/>
          <w:szCs w:val="28"/>
        </w:rPr>
        <w:t xml:space="preserve">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0E2E4F" w:rsidRPr="00B72517" w:rsidRDefault="000E2E4F" w:rsidP="003C28A3">
      <w:pPr>
        <w:pStyle w:val="a3"/>
        <w:ind w:firstLine="567"/>
        <w:jc w:val="both"/>
        <w:rPr>
          <w:smallCaps w:val="0"/>
          <w:szCs w:val="28"/>
        </w:rPr>
      </w:pPr>
      <w:r w:rsidRPr="00B72517">
        <w:rPr>
          <w:b/>
          <w:i/>
          <w:smallCaps w:val="0"/>
          <w:szCs w:val="28"/>
        </w:rPr>
        <w:t>Мероприятия по гражданской обороне</w:t>
      </w:r>
      <w:r w:rsidRPr="00B72517">
        <w:rPr>
          <w:smallCaps w:val="0"/>
          <w:szCs w:val="28"/>
        </w:rPr>
        <w:t xml:space="preserve"> -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Федерации;</w:t>
      </w:r>
    </w:p>
    <w:p w:rsidR="000E2E4F" w:rsidRPr="00B72517" w:rsidRDefault="000E2E4F" w:rsidP="003C28A3">
      <w:pPr>
        <w:pStyle w:val="a3"/>
        <w:ind w:firstLine="567"/>
        <w:jc w:val="both"/>
        <w:rPr>
          <w:smallCaps w:val="0"/>
          <w:szCs w:val="28"/>
        </w:rPr>
      </w:pPr>
      <w:r w:rsidRPr="00B72517">
        <w:rPr>
          <w:b/>
          <w:i/>
          <w:smallCaps w:val="0"/>
          <w:szCs w:val="28"/>
        </w:rPr>
        <w:t>Территория, отнесенная к группе по гражданской обороне</w:t>
      </w:r>
      <w:r w:rsidRPr="00B72517">
        <w:rPr>
          <w:smallCaps w:val="0"/>
          <w:szCs w:val="28"/>
        </w:rPr>
        <w:t xml:space="preserve"> - 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представляющий высокую степень опасности возникновения чрезвычайных ситуаций в военное и мирное время;</w:t>
      </w:r>
    </w:p>
    <w:p w:rsidR="000E2E4F" w:rsidRPr="00B72517" w:rsidRDefault="000E2E4F" w:rsidP="003C28A3">
      <w:pPr>
        <w:pStyle w:val="a3"/>
        <w:ind w:firstLine="567"/>
        <w:jc w:val="both"/>
        <w:rPr>
          <w:smallCaps w:val="0"/>
          <w:szCs w:val="28"/>
        </w:rPr>
      </w:pPr>
      <w:r w:rsidRPr="00B72517">
        <w:rPr>
          <w:b/>
          <w:i/>
          <w:smallCaps w:val="0"/>
          <w:szCs w:val="28"/>
        </w:rPr>
        <w:t>Требования в области гражданской обороны</w:t>
      </w:r>
      <w:r w:rsidRPr="00B72517">
        <w:rPr>
          <w:smallCaps w:val="0"/>
          <w:szCs w:val="28"/>
        </w:rPr>
        <w:t xml:space="preserve"> -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</w:t>
      </w:r>
      <w:r w:rsidRPr="00B72517">
        <w:rPr>
          <w:smallCaps w:val="0"/>
          <w:szCs w:val="28"/>
        </w:rPr>
        <w:lastRenderedPageBreak/>
        <w:t>имущества гражданской обороны, установленные федеральными законами и иными нормативными правовыми актами Российской Федерации;</w:t>
      </w:r>
    </w:p>
    <w:p w:rsidR="000E2E4F" w:rsidRPr="00B72517" w:rsidRDefault="000E2E4F" w:rsidP="003C28A3">
      <w:pPr>
        <w:pStyle w:val="a3"/>
        <w:ind w:firstLine="567"/>
        <w:jc w:val="both"/>
        <w:rPr>
          <w:b/>
          <w:smallCaps w:val="0"/>
          <w:szCs w:val="28"/>
        </w:rPr>
      </w:pPr>
      <w:r w:rsidRPr="00B72517">
        <w:rPr>
          <w:b/>
          <w:smallCaps w:val="0"/>
          <w:szCs w:val="28"/>
        </w:rPr>
        <w:t>Основными задачами в области гражданской обороны (далее-ГО) являются:</w:t>
      </w:r>
    </w:p>
    <w:p w:rsidR="000E2E4F" w:rsidRPr="00B72517" w:rsidRDefault="006B33DE" w:rsidP="003C28A3">
      <w:pPr>
        <w:pStyle w:val="a3"/>
        <w:ind w:firstLine="567"/>
        <w:jc w:val="both"/>
        <w:rPr>
          <w:smallCaps w:val="0"/>
          <w:szCs w:val="28"/>
        </w:rPr>
      </w:pPr>
      <w:r>
        <w:rPr>
          <w:smallCaps w:val="0"/>
          <w:szCs w:val="28"/>
        </w:rPr>
        <w:t>Подготовка населения в области гражданской обороны</w:t>
      </w:r>
      <w:r w:rsidR="000E2E4F" w:rsidRPr="00B72517">
        <w:rPr>
          <w:smallCaps w:val="0"/>
          <w:szCs w:val="28"/>
        </w:rPr>
        <w:t>;</w:t>
      </w:r>
    </w:p>
    <w:p w:rsidR="000E2E4F" w:rsidRPr="00B72517" w:rsidRDefault="000E2E4F" w:rsidP="003C28A3">
      <w:pPr>
        <w:pStyle w:val="a3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 xml:space="preserve">оповещение населения об опасностях, возникающих при военных </w:t>
      </w:r>
      <w:r w:rsidR="006B33DE">
        <w:rPr>
          <w:smallCaps w:val="0"/>
          <w:szCs w:val="28"/>
        </w:rPr>
        <w:t>конфликтах</w:t>
      </w:r>
      <w:r w:rsidRPr="00B72517">
        <w:rPr>
          <w:smallCaps w:val="0"/>
          <w:szCs w:val="28"/>
        </w:rPr>
        <w:t xml:space="preserve"> или вследствие этих </w:t>
      </w:r>
      <w:r w:rsidR="006B33DE">
        <w:rPr>
          <w:smallCaps w:val="0"/>
          <w:szCs w:val="28"/>
        </w:rPr>
        <w:t>конфликтов</w:t>
      </w:r>
      <w:r w:rsidRPr="00B72517">
        <w:rPr>
          <w:smallCaps w:val="0"/>
          <w:szCs w:val="28"/>
        </w:rPr>
        <w:t>, а также при чрезвычайных ситуаци</w:t>
      </w:r>
      <w:r w:rsidR="006B33DE">
        <w:rPr>
          <w:smallCaps w:val="0"/>
          <w:szCs w:val="28"/>
        </w:rPr>
        <w:t>ях</w:t>
      </w:r>
      <w:r w:rsidRPr="00B72517">
        <w:rPr>
          <w:smallCaps w:val="0"/>
          <w:szCs w:val="28"/>
        </w:rPr>
        <w:t xml:space="preserve"> природного и техногенного характера;</w:t>
      </w:r>
    </w:p>
    <w:p w:rsidR="000E2E4F" w:rsidRPr="00B72517" w:rsidRDefault="000E2E4F" w:rsidP="003C28A3">
      <w:pPr>
        <w:pStyle w:val="a3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>эвакуация населения, материальных и культурных ценностей в безопасные районы;</w:t>
      </w:r>
    </w:p>
    <w:p w:rsidR="000E2E4F" w:rsidRPr="00B72517" w:rsidRDefault="000E2E4F" w:rsidP="003C28A3">
      <w:pPr>
        <w:pStyle w:val="a3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 xml:space="preserve">предоставление населению средств индивидуальной </w:t>
      </w:r>
      <w:r w:rsidR="006B33DE">
        <w:rPr>
          <w:smallCaps w:val="0"/>
          <w:szCs w:val="28"/>
        </w:rPr>
        <w:t xml:space="preserve">и коллективной </w:t>
      </w:r>
      <w:r w:rsidRPr="00B72517">
        <w:rPr>
          <w:smallCaps w:val="0"/>
          <w:szCs w:val="28"/>
        </w:rPr>
        <w:t>защиты;</w:t>
      </w:r>
    </w:p>
    <w:p w:rsidR="000E2E4F" w:rsidRPr="00B72517" w:rsidRDefault="000E2E4F" w:rsidP="003C28A3">
      <w:pPr>
        <w:pStyle w:val="a3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>проведение мероприятий по световой маскировке и другим видам маскировки;</w:t>
      </w:r>
    </w:p>
    <w:p w:rsidR="000E2E4F" w:rsidRPr="00B72517" w:rsidRDefault="000E2E4F" w:rsidP="003C28A3">
      <w:pPr>
        <w:pStyle w:val="a3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 xml:space="preserve">проведение аварийно-спасательных работ </w:t>
      </w:r>
      <w:r w:rsidR="006B33DE">
        <w:rPr>
          <w:smallCaps w:val="0"/>
          <w:szCs w:val="28"/>
        </w:rPr>
        <w:t xml:space="preserve">и других неотложных работ в случае возникновения опасностей для населения при </w:t>
      </w:r>
      <w:r w:rsidR="006B33DE" w:rsidRPr="00B72517">
        <w:rPr>
          <w:smallCaps w:val="0"/>
          <w:szCs w:val="28"/>
        </w:rPr>
        <w:t xml:space="preserve">военных </w:t>
      </w:r>
      <w:r w:rsidR="006B33DE">
        <w:rPr>
          <w:smallCaps w:val="0"/>
          <w:szCs w:val="28"/>
        </w:rPr>
        <w:t>конфликтах</w:t>
      </w:r>
      <w:r w:rsidR="006B33DE" w:rsidRPr="00B72517">
        <w:rPr>
          <w:smallCaps w:val="0"/>
          <w:szCs w:val="28"/>
        </w:rPr>
        <w:t xml:space="preserve"> или вследствие этих </w:t>
      </w:r>
      <w:r w:rsidR="006B33DE">
        <w:rPr>
          <w:smallCaps w:val="0"/>
          <w:szCs w:val="28"/>
        </w:rPr>
        <w:t>конфликтов</w:t>
      </w:r>
      <w:r w:rsidR="006B33DE" w:rsidRPr="00B72517">
        <w:rPr>
          <w:smallCaps w:val="0"/>
          <w:szCs w:val="28"/>
        </w:rPr>
        <w:t>, а также при чрезвычайных ситуаци</w:t>
      </w:r>
      <w:r w:rsidR="006B33DE">
        <w:rPr>
          <w:smallCaps w:val="0"/>
          <w:szCs w:val="28"/>
        </w:rPr>
        <w:t>ях</w:t>
      </w:r>
      <w:r w:rsidR="006B33DE" w:rsidRPr="00B72517">
        <w:rPr>
          <w:smallCaps w:val="0"/>
          <w:szCs w:val="28"/>
        </w:rPr>
        <w:t xml:space="preserve"> природного и техногенного характера</w:t>
      </w:r>
      <w:r w:rsidRPr="00B72517">
        <w:rPr>
          <w:smallCaps w:val="0"/>
          <w:szCs w:val="28"/>
        </w:rPr>
        <w:t>;</w:t>
      </w:r>
    </w:p>
    <w:p w:rsidR="000E2E4F" w:rsidRPr="00B72517" w:rsidRDefault="000E2E4F" w:rsidP="003C28A3">
      <w:pPr>
        <w:pStyle w:val="a3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>первоочередное обеспечение населения, пострадавшего</w:t>
      </w:r>
      <w:r w:rsidR="006B33DE">
        <w:rPr>
          <w:smallCaps w:val="0"/>
          <w:szCs w:val="28"/>
        </w:rPr>
        <w:t xml:space="preserve"> при </w:t>
      </w:r>
      <w:r w:rsidR="006B33DE" w:rsidRPr="00B72517">
        <w:rPr>
          <w:smallCaps w:val="0"/>
          <w:szCs w:val="28"/>
        </w:rPr>
        <w:t xml:space="preserve">военных </w:t>
      </w:r>
      <w:r w:rsidR="006B33DE">
        <w:rPr>
          <w:smallCaps w:val="0"/>
          <w:szCs w:val="28"/>
        </w:rPr>
        <w:t>конфликтах</w:t>
      </w:r>
      <w:r w:rsidR="006B33DE" w:rsidRPr="00B72517">
        <w:rPr>
          <w:smallCaps w:val="0"/>
          <w:szCs w:val="28"/>
        </w:rPr>
        <w:t xml:space="preserve"> или вследствие этих </w:t>
      </w:r>
      <w:r w:rsidR="006B33DE">
        <w:rPr>
          <w:smallCaps w:val="0"/>
          <w:szCs w:val="28"/>
        </w:rPr>
        <w:t>конфликтов</w:t>
      </w:r>
      <w:r w:rsidR="006B33DE" w:rsidRPr="00B72517">
        <w:rPr>
          <w:smallCaps w:val="0"/>
          <w:szCs w:val="28"/>
        </w:rPr>
        <w:t>, а также при чрезвычайных ситуаци</w:t>
      </w:r>
      <w:r w:rsidR="006B33DE">
        <w:rPr>
          <w:smallCaps w:val="0"/>
          <w:szCs w:val="28"/>
        </w:rPr>
        <w:t>ях</w:t>
      </w:r>
      <w:r w:rsidR="006B33DE" w:rsidRPr="00B72517">
        <w:rPr>
          <w:smallCaps w:val="0"/>
          <w:szCs w:val="28"/>
        </w:rPr>
        <w:t xml:space="preserve"> природного и техногенного характера</w:t>
      </w:r>
      <w:r w:rsidRPr="00B72517">
        <w:rPr>
          <w:smallCaps w:val="0"/>
          <w:szCs w:val="28"/>
        </w:rPr>
        <w:t>;</w:t>
      </w:r>
    </w:p>
    <w:p w:rsidR="000E2E4F" w:rsidRPr="00B72517" w:rsidRDefault="000E2E4F" w:rsidP="003C28A3">
      <w:pPr>
        <w:pStyle w:val="a3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>борьба с пожарами, возникшими при</w:t>
      </w:r>
      <w:r w:rsidR="00A53A09">
        <w:rPr>
          <w:smallCaps w:val="0"/>
          <w:szCs w:val="28"/>
        </w:rPr>
        <w:t xml:space="preserve"> военных конфликтах или вследствие этих конфликтов</w:t>
      </w:r>
      <w:r w:rsidRPr="00B72517">
        <w:rPr>
          <w:smallCaps w:val="0"/>
          <w:szCs w:val="28"/>
        </w:rPr>
        <w:t>;</w:t>
      </w:r>
    </w:p>
    <w:p w:rsidR="000E2E4F" w:rsidRPr="00B72517" w:rsidRDefault="000E2E4F" w:rsidP="003C28A3">
      <w:pPr>
        <w:pStyle w:val="a3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>обнаружение и обозначение районов, подвергшихся радиоактивному, химическому, биологическому и иному заражению;</w:t>
      </w:r>
    </w:p>
    <w:p w:rsidR="000E2E4F" w:rsidRPr="00B72517" w:rsidRDefault="000E2E4F" w:rsidP="003C28A3">
      <w:pPr>
        <w:pStyle w:val="a3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0E2E4F" w:rsidRPr="00B72517" w:rsidRDefault="000E2E4F" w:rsidP="003C28A3">
      <w:pPr>
        <w:pStyle w:val="a3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>восстановление и поддержание порядка в районах, пострадавших при</w:t>
      </w:r>
      <w:r w:rsidR="00A53A09">
        <w:rPr>
          <w:smallCaps w:val="0"/>
          <w:szCs w:val="28"/>
        </w:rPr>
        <w:t xml:space="preserve"> </w:t>
      </w:r>
      <w:r w:rsidR="00A53A09" w:rsidRPr="00B72517">
        <w:rPr>
          <w:smallCaps w:val="0"/>
          <w:szCs w:val="28"/>
        </w:rPr>
        <w:t>в</w:t>
      </w:r>
      <w:r w:rsidR="00A53A09">
        <w:rPr>
          <w:smallCaps w:val="0"/>
          <w:szCs w:val="28"/>
        </w:rPr>
        <w:t>оенных конфликтах</w:t>
      </w:r>
      <w:r w:rsidR="00A53A09" w:rsidRPr="00B72517">
        <w:rPr>
          <w:smallCaps w:val="0"/>
          <w:szCs w:val="28"/>
        </w:rPr>
        <w:t xml:space="preserve"> или вследствие этих </w:t>
      </w:r>
      <w:r w:rsidR="00A53A09">
        <w:rPr>
          <w:smallCaps w:val="0"/>
          <w:szCs w:val="28"/>
        </w:rPr>
        <w:t>конфликтов</w:t>
      </w:r>
      <w:r w:rsidR="00A53A09" w:rsidRPr="00B72517">
        <w:rPr>
          <w:smallCaps w:val="0"/>
          <w:szCs w:val="28"/>
        </w:rPr>
        <w:t>, а также при чрезвычайных ситуаци</w:t>
      </w:r>
      <w:r w:rsidR="00A53A09">
        <w:rPr>
          <w:smallCaps w:val="0"/>
          <w:szCs w:val="28"/>
        </w:rPr>
        <w:t>ях</w:t>
      </w:r>
      <w:r w:rsidR="00A53A09" w:rsidRPr="00B72517">
        <w:rPr>
          <w:smallCaps w:val="0"/>
          <w:szCs w:val="28"/>
        </w:rPr>
        <w:t xml:space="preserve"> природного и техногенного характера</w:t>
      </w:r>
      <w:r w:rsidRPr="00B72517">
        <w:rPr>
          <w:smallCaps w:val="0"/>
          <w:szCs w:val="28"/>
        </w:rPr>
        <w:t>;</w:t>
      </w:r>
    </w:p>
    <w:p w:rsidR="000E2E4F" w:rsidRPr="00B72517" w:rsidRDefault="000E2E4F" w:rsidP="003C28A3">
      <w:pPr>
        <w:pStyle w:val="a3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>срочное восстановление функционирования необходимых коммунальных служб в военное время;</w:t>
      </w:r>
    </w:p>
    <w:p w:rsidR="000E2E4F" w:rsidRPr="00B72517" w:rsidRDefault="000E2E4F" w:rsidP="003C28A3">
      <w:pPr>
        <w:pStyle w:val="a3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>срочное захоронение трупов в военное время;</w:t>
      </w:r>
    </w:p>
    <w:p w:rsidR="000E2E4F" w:rsidRDefault="00A53A09" w:rsidP="003C28A3">
      <w:pPr>
        <w:pStyle w:val="a3"/>
        <w:ind w:firstLine="567"/>
        <w:jc w:val="both"/>
        <w:rPr>
          <w:smallCaps w:val="0"/>
          <w:szCs w:val="28"/>
        </w:rPr>
      </w:pPr>
      <w:r>
        <w:rPr>
          <w:smallCaps w:val="0"/>
          <w:szCs w:val="28"/>
        </w:rPr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53A09" w:rsidRPr="00B72517" w:rsidRDefault="00A53A09" w:rsidP="003C28A3">
      <w:pPr>
        <w:pStyle w:val="a3"/>
        <w:ind w:firstLine="567"/>
        <w:jc w:val="both"/>
        <w:rPr>
          <w:smallCaps w:val="0"/>
          <w:szCs w:val="28"/>
        </w:rPr>
      </w:pPr>
      <w:r>
        <w:rPr>
          <w:smallCaps w:val="0"/>
          <w:szCs w:val="28"/>
        </w:rPr>
        <w:t>обеспечение постоянной готовности сил и средств гражданской обороны.</w:t>
      </w:r>
    </w:p>
    <w:p w:rsidR="000E2E4F" w:rsidRPr="00B72517" w:rsidRDefault="000E2E4F" w:rsidP="00531A9E">
      <w:pPr>
        <w:pStyle w:val="a3"/>
        <w:ind w:firstLine="567"/>
        <w:jc w:val="both"/>
        <w:rPr>
          <w:b/>
          <w:smallCaps w:val="0"/>
          <w:szCs w:val="28"/>
        </w:rPr>
      </w:pPr>
      <w:r w:rsidRPr="00B72517">
        <w:rPr>
          <w:b/>
          <w:smallCaps w:val="0"/>
          <w:szCs w:val="28"/>
        </w:rPr>
        <w:t xml:space="preserve">Постановление Правительства Российской Федерации от 26.11.2007 </w:t>
      </w:r>
      <w:r w:rsidR="00531A9E">
        <w:rPr>
          <w:b/>
          <w:smallCaps w:val="0"/>
          <w:szCs w:val="28"/>
        </w:rPr>
        <w:t xml:space="preserve"> </w:t>
      </w:r>
      <w:r w:rsidRPr="00B72517">
        <w:rPr>
          <w:b/>
          <w:smallCaps w:val="0"/>
          <w:szCs w:val="28"/>
        </w:rPr>
        <w:t>№ 804 «Об утверждении Положения о гражданской обороне в Российской Федерации»:</w:t>
      </w:r>
    </w:p>
    <w:p w:rsidR="000E2E4F" w:rsidRPr="00B72517" w:rsidRDefault="000E2E4F" w:rsidP="003C28A3">
      <w:pPr>
        <w:pStyle w:val="a3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 xml:space="preserve"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территории Российской Федерации от опасностей, возникающих при военных конфликтах или </w:t>
      </w:r>
      <w:r w:rsidRPr="00B72517">
        <w:rPr>
          <w:smallCaps w:val="0"/>
          <w:szCs w:val="28"/>
        </w:rPr>
        <w:lastRenderedPageBreak/>
        <w:t>вследствие этих конфликтов, а также при возникновении чрезвычайных ситуаций природного и техногенного характера.</w:t>
      </w:r>
    </w:p>
    <w:p w:rsidR="000E2E4F" w:rsidRPr="00B72517" w:rsidRDefault="000E2E4F" w:rsidP="003C28A3">
      <w:pPr>
        <w:pStyle w:val="a3"/>
        <w:ind w:firstLine="567"/>
        <w:jc w:val="both"/>
        <w:rPr>
          <w:b/>
          <w:smallCaps w:val="0"/>
          <w:szCs w:val="28"/>
        </w:rPr>
      </w:pPr>
      <w:r w:rsidRPr="00B72517">
        <w:rPr>
          <w:b/>
          <w:smallCaps w:val="0"/>
          <w:szCs w:val="28"/>
        </w:rPr>
        <w:t>Порядок подготовки к ведению и ведения гражданской обороны:</w:t>
      </w:r>
    </w:p>
    <w:p w:rsidR="000E2E4F" w:rsidRPr="00B72517" w:rsidRDefault="000E2E4F" w:rsidP="003C28A3">
      <w:pPr>
        <w:pStyle w:val="a3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>- в федеральном органе исполнительной власти определяется положением об организации и ведении гражданской обороны в федеральном органе исполнительной власти, утверждаемым его руководителем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бедствий;</w:t>
      </w:r>
    </w:p>
    <w:p w:rsidR="000E2E4F" w:rsidRPr="00B72517" w:rsidRDefault="000E2E4F" w:rsidP="003C28A3">
      <w:pPr>
        <w:pStyle w:val="a3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 xml:space="preserve">- в субъекте Российской Федерации определяется положением об организации и ведении гражданской обороны в субъекте Российской Федерации, утверждаемым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по согласованию с соответствующим </w:t>
      </w:r>
      <w:r w:rsidR="00090139">
        <w:rPr>
          <w:smallCaps w:val="0"/>
          <w:szCs w:val="28"/>
        </w:rPr>
        <w:t>территориальный органом Министерства РФ</w:t>
      </w:r>
      <w:r w:rsidRPr="00B72517">
        <w:rPr>
          <w:smallCaps w:val="0"/>
          <w:szCs w:val="28"/>
        </w:rPr>
        <w:t xml:space="preserve"> по делам гражданской обороны, чрезвычайным ситуациям и ликвидации последствий стихийных бедствий;</w:t>
      </w:r>
    </w:p>
    <w:p w:rsidR="000E2E4F" w:rsidRPr="00B72517" w:rsidRDefault="000E2E4F" w:rsidP="003C28A3">
      <w:pPr>
        <w:pStyle w:val="a3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 xml:space="preserve">- в муниципальном образовании утверждается </w:t>
      </w:r>
      <w:r w:rsidR="00090139">
        <w:rPr>
          <w:smallCaps w:val="0"/>
          <w:szCs w:val="28"/>
        </w:rPr>
        <w:t>должностным лицом местного органа самоуправления, возглавляющим местную администрацию (исполнительно-распорядительный орган муниципального образования), в соответствии с положением об организации и ведении гражданской обороны в муниципальном образовании, разрабатываемым и утверждаемым Министерством;</w:t>
      </w:r>
    </w:p>
    <w:p w:rsidR="000E2E4F" w:rsidRPr="00B72517" w:rsidRDefault="000E2E4F" w:rsidP="003C28A3">
      <w:pPr>
        <w:pStyle w:val="a3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>- в организации утверждается руководителем этой организации в соответствии с положением об организации и ведении гражданской обороны в организации, разрабатываемым и утверждаемым Министерством.</w:t>
      </w:r>
    </w:p>
    <w:p w:rsidR="000E2E4F" w:rsidRPr="00B72517" w:rsidRDefault="000E2E4F" w:rsidP="003C28A3">
      <w:pPr>
        <w:pStyle w:val="a3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>Ведение гражданской обороны заключается в выполнении мероприятий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0E2E4F" w:rsidRPr="00B72517" w:rsidRDefault="000E2E4F" w:rsidP="003C28A3">
      <w:pPr>
        <w:pStyle w:val="a3"/>
        <w:ind w:firstLine="567"/>
        <w:jc w:val="both"/>
        <w:rPr>
          <w:b/>
          <w:smallCaps w:val="0"/>
          <w:szCs w:val="28"/>
        </w:rPr>
      </w:pPr>
      <w:r w:rsidRPr="00B72517">
        <w:rPr>
          <w:b/>
          <w:smallCaps w:val="0"/>
          <w:szCs w:val="28"/>
        </w:rPr>
        <w:t>Ведение гражданской обороны осуществляется:</w:t>
      </w:r>
    </w:p>
    <w:p w:rsidR="000E2E4F" w:rsidRPr="00B72517" w:rsidRDefault="000E2E4F" w:rsidP="003C28A3">
      <w:pPr>
        <w:pStyle w:val="a3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>- в Российской Федерации - на основе Плана гражданской обороны и защиты населения Российской Федерации;</w:t>
      </w:r>
    </w:p>
    <w:p w:rsidR="000E2E4F" w:rsidRPr="00B72517" w:rsidRDefault="000E2E4F" w:rsidP="003C28A3">
      <w:pPr>
        <w:pStyle w:val="a3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>- в субъектах Российской Федерации и муниципальных образованиях - на основе соответствующих планов гражданской обороны и защиты населения субъектов Российской Федерации и муниципальных образований;</w:t>
      </w:r>
    </w:p>
    <w:p w:rsidR="000E2E4F" w:rsidRPr="00B72517" w:rsidRDefault="000E2E4F" w:rsidP="003C28A3">
      <w:pPr>
        <w:pStyle w:val="a3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>- в федеральных органах исполнительной власти и организациях - на основе соответствующих планов гражданской обороны федеральных органов исполнительной власти и организаций.</w:t>
      </w:r>
    </w:p>
    <w:p w:rsidR="000E2E4F" w:rsidRDefault="000E2E4F" w:rsidP="003C28A3">
      <w:pPr>
        <w:pStyle w:val="a3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 xml:space="preserve">Мероприятия по гражданской обороне в Российской Федерации организуются и проводятся на всей территории страны на федеральном, региональном, муниципальном уровнях и в организациях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Российской Федерации по </w:t>
      </w:r>
      <w:r w:rsidRPr="00B72517">
        <w:rPr>
          <w:smallCaps w:val="0"/>
          <w:szCs w:val="28"/>
        </w:rPr>
        <w:lastRenderedPageBreak/>
        <w:t xml:space="preserve">делам гражданской обороны, чрезвычайным ситуациям и ликвидации последствий стихийных бедствий, а также </w:t>
      </w:r>
      <w:r w:rsidR="00396689">
        <w:rPr>
          <w:smallCaps w:val="0"/>
          <w:szCs w:val="28"/>
        </w:rPr>
        <w:t>указанным</w:t>
      </w:r>
      <w:r w:rsidRPr="00B72517">
        <w:rPr>
          <w:smallCaps w:val="0"/>
          <w:szCs w:val="28"/>
        </w:rPr>
        <w:t xml:space="preserve"> Положением.</w:t>
      </w:r>
    </w:p>
    <w:p w:rsidR="000326FF" w:rsidRDefault="00E03507" w:rsidP="00E03507">
      <w:pPr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Правовую основу проведения мероприятий в области гражданской обороны на территории Московской области к</w:t>
      </w:r>
      <w:r w:rsidR="000326FF">
        <w:rPr>
          <w:sz w:val="28"/>
          <w:szCs w:val="28"/>
          <w:lang w:eastAsia="ru-RU"/>
        </w:rPr>
        <w:t>роме перечисленных</w:t>
      </w:r>
      <w:r>
        <w:rPr>
          <w:sz w:val="28"/>
          <w:szCs w:val="28"/>
          <w:lang w:eastAsia="ru-RU"/>
        </w:rPr>
        <w:t xml:space="preserve"> Федерального </w:t>
      </w:r>
      <w:hyperlink r:id="rId8" w:history="1">
        <w:r w:rsidRPr="00E03507">
          <w:rPr>
            <w:sz w:val="28"/>
            <w:szCs w:val="28"/>
            <w:lang w:eastAsia="ru-RU"/>
          </w:rPr>
          <w:t>закон</w:t>
        </w:r>
      </w:hyperlink>
      <w:r>
        <w:rPr>
          <w:sz w:val="28"/>
          <w:szCs w:val="28"/>
          <w:lang w:eastAsia="ru-RU"/>
        </w:rPr>
        <w:t>а</w:t>
      </w:r>
      <w:r w:rsidRPr="00E0350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 12 февраля 1998 года N 28-ФЗ "О гражданской обороне", иных федеральных законов, указов Президента Российской Федерации, постановлений Правительства Российской Федерации, составляет также  </w:t>
      </w:r>
      <w:r w:rsidRPr="00993EDF">
        <w:rPr>
          <w:b/>
          <w:sz w:val="28"/>
          <w:szCs w:val="28"/>
          <w:lang w:eastAsia="ru-RU"/>
        </w:rPr>
        <w:t>Закон Московской области от 26.04.2019 № 71/2019-ОЗ «О гражданской обороне на территории Московской области»</w:t>
      </w:r>
      <w:r>
        <w:rPr>
          <w:sz w:val="28"/>
          <w:szCs w:val="28"/>
          <w:lang w:eastAsia="ru-RU"/>
        </w:rPr>
        <w:t>, принятый постановлением Московской областной Думы от 18.04.2019 № 9/82-П</w:t>
      </w:r>
      <w:r w:rsidR="000326FF">
        <w:rPr>
          <w:sz w:val="28"/>
          <w:szCs w:val="28"/>
          <w:lang w:eastAsia="ru-RU"/>
        </w:rPr>
        <w:t xml:space="preserve"> и регламентирующий  отношения в области организации и осуществления мероприятий гражданской обороны на территории Московской области.</w:t>
      </w:r>
    </w:p>
    <w:p w:rsidR="000326FF" w:rsidRDefault="000326FF" w:rsidP="00E03507">
      <w:pPr>
        <w:autoSpaceDE w:val="0"/>
        <w:autoSpaceDN w:val="0"/>
        <w:adjustRightInd w:val="0"/>
        <w:ind w:firstLine="54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со статьей 4 указанного Закона:</w:t>
      </w:r>
    </w:p>
    <w:p w:rsidR="000326FF" w:rsidRDefault="000326FF" w:rsidP="00E03507">
      <w:pPr>
        <w:autoSpaceDE w:val="0"/>
        <w:autoSpaceDN w:val="0"/>
        <w:adjustRightInd w:val="0"/>
        <w:ind w:firstLine="54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руководство гражданской обороной на территории Московской области осуществляет Губернатор Московской области;</w:t>
      </w:r>
    </w:p>
    <w:p w:rsidR="000326FF" w:rsidRDefault="000326FF" w:rsidP="00E03507">
      <w:pPr>
        <w:autoSpaceDE w:val="0"/>
        <w:autoSpaceDN w:val="0"/>
        <w:adjustRightInd w:val="0"/>
        <w:ind w:firstLine="54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руководство гражданской обороной на территории муниципального образования Московской области осуществляет глава муниципального образования Московской области;</w:t>
      </w:r>
    </w:p>
    <w:p w:rsidR="000326FF" w:rsidRDefault="000326FF" w:rsidP="00E03507">
      <w:pPr>
        <w:autoSpaceDE w:val="0"/>
        <w:autoSpaceDN w:val="0"/>
        <w:adjustRightInd w:val="0"/>
        <w:ind w:firstLine="54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 руководство гражданской обороной в организации осуществляет руководитель организации.</w:t>
      </w:r>
    </w:p>
    <w:p w:rsidR="00356CD2" w:rsidRDefault="00162996" w:rsidP="00E03507">
      <w:pPr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993EDF">
        <w:rPr>
          <w:b/>
          <w:sz w:val="28"/>
          <w:szCs w:val="28"/>
          <w:lang w:eastAsia="ru-RU"/>
        </w:rPr>
        <w:t>Постановление Губернатора Московской области от 26.12.2016 № 578-ПГ «Об утверждении Положения об организации и ведении гражданской обороны в Московской области»</w:t>
      </w:r>
      <w:r>
        <w:rPr>
          <w:sz w:val="28"/>
          <w:szCs w:val="28"/>
          <w:lang w:eastAsia="ru-RU"/>
        </w:rPr>
        <w:t xml:space="preserve"> определяет порядок подготовки к ведению и ведения гражданской обороны в Московской области, а также основные мероприятия по гражданской обороне.</w:t>
      </w:r>
    </w:p>
    <w:p w:rsidR="00162996" w:rsidRDefault="00162996" w:rsidP="00E03507">
      <w:pPr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Органы государственной власти Московской области, органы местного самоуправления муниципальных образований Московской области и организации в целях решения задач в области гражданской обороны в соответствии с установленными полномочиями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9516F2" w:rsidRPr="000326FF" w:rsidRDefault="009516F2" w:rsidP="00E03507">
      <w:pPr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</w:t>
      </w:r>
      <w:r w:rsidRPr="00993EDF">
        <w:rPr>
          <w:b/>
          <w:sz w:val="28"/>
          <w:szCs w:val="28"/>
          <w:lang w:eastAsia="ru-RU"/>
        </w:rPr>
        <w:t>постановлением Правительства Московской области от 14.12.2021 № 1354/41</w:t>
      </w:r>
      <w:r>
        <w:rPr>
          <w:sz w:val="28"/>
          <w:szCs w:val="28"/>
          <w:lang w:eastAsia="ru-RU"/>
        </w:rPr>
        <w:t xml:space="preserve"> утверждено </w:t>
      </w:r>
      <w:r w:rsidRPr="00993EDF">
        <w:rPr>
          <w:b/>
          <w:sz w:val="28"/>
          <w:szCs w:val="28"/>
          <w:lang w:eastAsia="ru-RU"/>
        </w:rPr>
        <w:t>Положение о силах гражданской обороны Московской области</w:t>
      </w:r>
      <w:r w:rsidR="00AF3F5D">
        <w:rPr>
          <w:sz w:val="28"/>
          <w:szCs w:val="28"/>
          <w:lang w:eastAsia="ru-RU"/>
        </w:rPr>
        <w:t>, определяющее основы создания, поддержания в готовности и применения сил гражданской обороны Московской области.</w:t>
      </w:r>
    </w:p>
    <w:p w:rsidR="000326FF" w:rsidRDefault="000326FF" w:rsidP="00E03507">
      <w:pPr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</w:p>
    <w:p w:rsidR="00993EDF" w:rsidRDefault="00993EDF" w:rsidP="003C28A3">
      <w:pPr>
        <w:pStyle w:val="a3"/>
        <w:widowControl w:val="0"/>
        <w:ind w:firstLine="567"/>
        <w:jc w:val="both"/>
        <w:rPr>
          <w:smallCaps w:val="0"/>
          <w:szCs w:val="28"/>
        </w:rPr>
      </w:pPr>
    </w:p>
    <w:p w:rsidR="00993EDF" w:rsidRDefault="00993EDF" w:rsidP="003C28A3">
      <w:pPr>
        <w:pStyle w:val="a3"/>
        <w:widowControl w:val="0"/>
        <w:ind w:firstLine="567"/>
        <w:jc w:val="both"/>
        <w:rPr>
          <w:smallCaps w:val="0"/>
          <w:szCs w:val="28"/>
        </w:rPr>
      </w:pPr>
    </w:p>
    <w:p w:rsidR="00993EDF" w:rsidRDefault="00993EDF" w:rsidP="003C28A3">
      <w:pPr>
        <w:pStyle w:val="a3"/>
        <w:widowControl w:val="0"/>
        <w:ind w:firstLine="567"/>
        <w:jc w:val="both"/>
        <w:rPr>
          <w:smallCaps w:val="0"/>
          <w:szCs w:val="28"/>
        </w:rPr>
      </w:pPr>
    </w:p>
    <w:p w:rsidR="000E2E4F" w:rsidRPr="00B72517" w:rsidRDefault="000E2E4F" w:rsidP="003C28A3">
      <w:pPr>
        <w:pStyle w:val="a3"/>
        <w:widowControl w:val="0"/>
        <w:ind w:firstLine="567"/>
        <w:jc w:val="both"/>
        <w:rPr>
          <w:b/>
          <w:smallCaps w:val="0"/>
          <w:szCs w:val="28"/>
        </w:rPr>
      </w:pPr>
      <w:r w:rsidRPr="00B72517">
        <w:rPr>
          <w:smallCaps w:val="0"/>
          <w:szCs w:val="28"/>
        </w:rPr>
        <w:lastRenderedPageBreak/>
        <w:t xml:space="preserve">Основным документом в области защиты от чрезвычайных ситуаций является </w:t>
      </w:r>
      <w:r w:rsidRPr="00B72517">
        <w:rPr>
          <w:b/>
          <w:smallCaps w:val="0"/>
          <w:szCs w:val="28"/>
        </w:rPr>
        <w:t xml:space="preserve">Федеральный закон от 21.12.1994 № 68-ФЗ «О защите населения и территорий от чрезвычайных ситуаций природного и техногенного характера». </w:t>
      </w:r>
    </w:p>
    <w:p w:rsidR="000E2E4F" w:rsidRPr="00B72517" w:rsidRDefault="000E2E4F" w:rsidP="003C28A3">
      <w:pPr>
        <w:pStyle w:val="a3"/>
        <w:widowControl w:val="0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>Данный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от чрезвычайных ситуаций природного и техногенного характера.</w:t>
      </w:r>
    </w:p>
    <w:p w:rsidR="00B72517" w:rsidRPr="00B72517" w:rsidRDefault="00B72517" w:rsidP="003C28A3">
      <w:pPr>
        <w:pStyle w:val="a3"/>
        <w:widowControl w:val="0"/>
        <w:ind w:firstLine="567"/>
        <w:rPr>
          <w:b/>
          <w:smallCaps w:val="0"/>
          <w:szCs w:val="28"/>
        </w:rPr>
      </w:pPr>
    </w:p>
    <w:p w:rsidR="00033742" w:rsidRPr="00B72517" w:rsidRDefault="00033742" w:rsidP="003C28A3">
      <w:pPr>
        <w:pStyle w:val="a3"/>
        <w:widowControl w:val="0"/>
        <w:ind w:firstLine="567"/>
        <w:rPr>
          <w:b/>
          <w:smallCaps w:val="0"/>
          <w:szCs w:val="28"/>
        </w:rPr>
      </w:pPr>
      <w:r w:rsidRPr="00B72517">
        <w:rPr>
          <w:b/>
          <w:smallCaps w:val="0"/>
          <w:szCs w:val="28"/>
        </w:rPr>
        <w:t>Основные понятия.</w:t>
      </w:r>
    </w:p>
    <w:p w:rsidR="00033742" w:rsidRPr="00B72517" w:rsidRDefault="00033742" w:rsidP="003C28A3">
      <w:pPr>
        <w:pStyle w:val="a3"/>
        <w:widowControl w:val="0"/>
        <w:ind w:firstLine="567"/>
        <w:jc w:val="both"/>
        <w:rPr>
          <w:smallCaps w:val="0"/>
          <w:szCs w:val="28"/>
        </w:rPr>
      </w:pPr>
      <w:r w:rsidRPr="00B72517">
        <w:rPr>
          <w:b/>
          <w:smallCaps w:val="0"/>
          <w:szCs w:val="28"/>
        </w:rPr>
        <w:t>Чрезвычайная ситуация</w:t>
      </w:r>
      <w:r w:rsidRPr="00B72517">
        <w:rPr>
          <w:smallCaps w:val="0"/>
          <w:szCs w:val="28"/>
        </w:rPr>
        <w:t xml:space="preserve"> - это обстановка на определенной территории, сложившаяся в результате аварии, опасного природного явления, катастрофы, </w:t>
      </w:r>
      <w:r w:rsidR="00D746CA">
        <w:rPr>
          <w:smallCaps w:val="0"/>
          <w:szCs w:val="28"/>
        </w:rPr>
        <w:t xml:space="preserve">распространения заболевания, представляющего опасность для окружающих, </w:t>
      </w:r>
      <w:r w:rsidRPr="00B72517">
        <w:rPr>
          <w:smallCaps w:val="0"/>
          <w:szCs w:val="28"/>
        </w:rPr>
        <w:t>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033742" w:rsidRPr="00B72517" w:rsidRDefault="00033742" w:rsidP="003C28A3">
      <w:pPr>
        <w:pStyle w:val="a3"/>
        <w:widowControl w:val="0"/>
        <w:ind w:firstLine="567"/>
        <w:jc w:val="both"/>
        <w:rPr>
          <w:smallCaps w:val="0"/>
          <w:szCs w:val="28"/>
        </w:rPr>
      </w:pPr>
      <w:r w:rsidRPr="00B72517">
        <w:rPr>
          <w:b/>
          <w:smallCaps w:val="0"/>
          <w:szCs w:val="28"/>
        </w:rPr>
        <w:t>Предупреждение чрезвычайных ситуаций</w:t>
      </w:r>
      <w:r w:rsidRPr="00B72517">
        <w:rPr>
          <w:smallCaps w:val="0"/>
          <w:szCs w:val="28"/>
        </w:rPr>
        <w:t xml:space="preserve"> - это комплекс мероприятий, </w:t>
      </w:r>
      <w:r w:rsidR="00D746CA">
        <w:rPr>
          <w:smallCaps w:val="0"/>
          <w:szCs w:val="28"/>
        </w:rPr>
        <w:t xml:space="preserve">направленных на максимально возможное уменьшение риска возникновения </w:t>
      </w:r>
      <w:r w:rsidRPr="00B72517">
        <w:rPr>
          <w:smallCaps w:val="0"/>
          <w:szCs w:val="28"/>
        </w:rPr>
        <w:t>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033742" w:rsidRPr="00B72517" w:rsidRDefault="00033742" w:rsidP="003C28A3">
      <w:pPr>
        <w:pStyle w:val="a3"/>
        <w:widowControl w:val="0"/>
        <w:ind w:firstLine="567"/>
        <w:jc w:val="both"/>
        <w:rPr>
          <w:smallCaps w:val="0"/>
          <w:szCs w:val="28"/>
        </w:rPr>
      </w:pPr>
      <w:r w:rsidRPr="00B72517">
        <w:rPr>
          <w:b/>
          <w:smallCaps w:val="0"/>
          <w:szCs w:val="28"/>
        </w:rPr>
        <w:t>Ликвидация чрезвычайных ситуаций</w:t>
      </w:r>
      <w:r w:rsidRPr="00B72517">
        <w:rPr>
          <w:smallCaps w:val="0"/>
          <w:szCs w:val="28"/>
        </w:rPr>
        <w:t xml:space="preserve">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033742" w:rsidRPr="00B72517" w:rsidRDefault="00033742" w:rsidP="003C28A3">
      <w:pPr>
        <w:pStyle w:val="a3"/>
        <w:widowControl w:val="0"/>
        <w:ind w:firstLine="567"/>
        <w:jc w:val="both"/>
        <w:rPr>
          <w:smallCaps w:val="0"/>
          <w:szCs w:val="28"/>
        </w:rPr>
      </w:pPr>
      <w:r w:rsidRPr="00B72517">
        <w:rPr>
          <w:b/>
          <w:smallCaps w:val="0"/>
          <w:szCs w:val="28"/>
        </w:rPr>
        <w:t>Зона чрезвычайной ситуации</w:t>
      </w:r>
      <w:r w:rsidRPr="00B72517">
        <w:rPr>
          <w:smallCaps w:val="0"/>
          <w:szCs w:val="28"/>
        </w:rPr>
        <w:t xml:space="preserve"> - это территория, на которой сложилась чрезвычайная ситуация.</w:t>
      </w:r>
    </w:p>
    <w:p w:rsidR="00033742" w:rsidRPr="00B72517" w:rsidRDefault="00033742" w:rsidP="003C28A3">
      <w:pPr>
        <w:pStyle w:val="a3"/>
        <w:widowControl w:val="0"/>
        <w:ind w:firstLine="567"/>
        <w:jc w:val="both"/>
        <w:rPr>
          <w:b/>
          <w:smallCaps w:val="0"/>
          <w:szCs w:val="28"/>
        </w:rPr>
      </w:pPr>
      <w:r w:rsidRPr="00B72517">
        <w:rPr>
          <w:smallCaps w:val="0"/>
          <w:szCs w:val="28"/>
        </w:rPr>
        <w:t>Настоящий Федеральный закон определил основные задачи единой государственной системы предупреждения и ликвидации чрезвычайных ситуаций</w:t>
      </w:r>
      <w:r w:rsidRPr="00B72517">
        <w:rPr>
          <w:b/>
          <w:smallCaps w:val="0"/>
          <w:szCs w:val="28"/>
        </w:rPr>
        <w:t>:</w:t>
      </w:r>
    </w:p>
    <w:p w:rsidR="00033742" w:rsidRPr="00B72517" w:rsidRDefault="00916E62" w:rsidP="003C28A3">
      <w:pPr>
        <w:pStyle w:val="a3"/>
        <w:widowControl w:val="0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 xml:space="preserve">- </w:t>
      </w:r>
      <w:r w:rsidR="00033742" w:rsidRPr="00B72517">
        <w:rPr>
          <w:smallCaps w:val="0"/>
          <w:szCs w:val="28"/>
        </w:rP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033742" w:rsidRPr="00B72517" w:rsidRDefault="00916E62" w:rsidP="003C28A3">
      <w:pPr>
        <w:pStyle w:val="a3"/>
        <w:widowControl w:val="0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 xml:space="preserve">- </w:t>
      </w:r>
      <w:r w:rsidR="00033742" w:rsidRPr="00B72517">
        <w:rPr>
          <w:smallCaps w:val="0"/>
          <w:szCs w:val="28"/>
        </w:rP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033742" w:rsidRPr="00B72517" w:rsidRDefault="00916E62" w:rsidP="003C28A3">
      <w:pPr>
        <w:pStyle w:val="a3"/>
        <w:widowControl w:val="0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 xml:space="preserve">- </w:t>
      </w:r>
      <w:r w:rsidR="00033742" w:rsidRPr="00B72517">
        <w:rPr>
          <w:smallCaps w:val="0"/>
          <w:szCs w:val="28"/>
        </w:rPr>
        <w:t xml:space="preserve">обеспечение готовности к действиям органов управления, сил и средств, предназначенных и выделяемых для предупреждения и ликвидации </w:t>
      </w:r>
      <w:r w:rsidR="00033742" w:rsidRPr="00B72517">
        <w:rPr>
          <w:smallCaps w:val="0"/>
          <w:szCs w:val="28"/>
        </w:rPr>
        <w:lastRenderedPageBreak/>
        <w:t>чрезвычайных ситуаций;</w:t>
      </w:r>
    </w:p>
    <w:p w:rsidR="00033742" w:rsidRPr="00B72517" w:rsidRDefault="00916E62" w:rsidP="003C28A3">
      <w:pPr>
        <w:pStyle w:val="a3"/>
        <w:widowControl w:val="0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 xml:space="preserve">- </w:t>
      </w:r>
      <w:r w:rsidR="00033742" w:rsidRPr="00B72517">
        <w:rPr>
          <w:smallCaps w:val="0"/>
          <w:szCs w:val="28"/>
        </w:rPr>
        <w:t>сбор, обработка, обмен и выдача информации в области защиты населения и территорий от чрезвычайных ситуаций;</w:t>
      </w:r>
    </w:p>
    <w:p w:rsidR="00033742" w:rsidRPr="00B72517" w:rsidRDefault="00916E62" w:rsidP="003C28A3">
      <w:pPr>
        <w:pStyle w:val="a3"/>
        <w:widowControl w:val="0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 xml:space="preserve">- </w:t>
      </w:r>
      <w:r w:rsidR="00033742" w:rsidRPr="00B72517">
        <w:rPr>
          <w:smallCaps w:val="0"/>
          <w:szCs w:val="28"/>
        </w:rP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033742" w:rsidRPr="00B72517" w:rsidRDefault="00916E62" w:rsidP="003C28A3">
      <w:pPr>
        <w:pStyle w:val="a3"/>
        <w:widowControl w:val="0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 xml:space="preserve">- </w:t>
      </w:r>
      <w:r w:rsidR="00033742" w:rsidRPr="00B72517">
        <w:rPr>
          <w:smallCaps w:val="0"/>
          <w:szCs w:val="28"/>
        </w:rP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033742" w:rsidRPr="00B72517" w:rsidRDefault="00916E62" w:rsidP="003C28A3">
      <w:pPr>
        <w:pStyle w:val="a3"/>
        <w:widowControl w:val="0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 xml:space="preserve">- </w:t>
      </w:r>
      <w:r w:rsidR="00FA3E4B">
        <w:rPr>
          <w:smallCaps w:val="0"/>
          <w:szCs w:val="28"/>
        </w:rPr>
        <w:t xml:space="preserve">прогнозирование угрозы возникновения чрезвычайных ситуаций, </w:t>
      </w:r>
      <w:r w:rsidR="00033742" w:rsidRPr="00B72517">
        <w:rPr>
          <w:smallCaps w:val="0"/>
          <w:szCs w:val="28"/>
        </w:rPr>
        <w:t>оценка социально-экономических последствий чрезвычайных ситуаций;</w:t>
      </w:r>
    </w:p>
    <w:p w:rsidR="00033742" w:rsidRPr="00B72517" w:rsidRDefault="00916E62" w:rsidP="003C28A3">
      <w:pPr>
        <w:pStyle w:val="a3"/>
        <w:widowControl w:val="0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 xml:space="preserve">- </w:t>
      </w:r>
      <w:r w:rsidR="00033742" w:rsidRPr="00B72517">
        <w:rPr>
          <w:smallCaps w:val="0"/>
          <w:szCs w:val="28"/>
        </w:rPr>
        <w:t>создание резервов финансовых и материальных ресурсов для ликвидации чрезвычайных ситуаций;</w:t>
      </w:r>
    </w:p>
    <w:p w:rsidR="00033742" w:rsidRPr="00B72517" w:rsidRDefault="00916E62" w:rsidP="003C28A3">
      <w:pPr>
        <w:pStyle w:val="a3"/>
        <w:widowControl w:val="0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 xml:space="preserve">- </w:t>
      </w:r>
      <w:r w:rsidR="00033742" w:rsidRPr="00B72517">
        <w:rPr>
          <w:smallCaps w:val="0"/>
          <w:szCs w:val="28"/>
        </w:rP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033742" w:rsidRPr="00B72517" w:rsidRDefault="00916E62" w:rsidP="003C28A3">
      <w:pPr>
        <w:pStyle w:val="a3"/>
        <w:widowControl w:val="0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 xml:space="preserve">- </w:t>
      </w:r>
      <w:r w:rsidR="00033742" w:rsidRPr="00B72517">
        <w:rPr>
          <w:smallCaps w:val="0"/>
          <w:szCs w:val="28"/>
        </w:rPr>
        <w:t>ликвидация чрезвычайных ситуаций;</w:t>
      </w:r>
    </w:p>
    <w:p w:rsidR="00033742" w:rsidRPr="00B72517" w:rsidRDefault="00916E62" w:rsidP="003C28A3">
      <w:pPr>
        <w:pStyle w:val="a3"/>
        <w:widowControl w:val="0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 xml:space="preserve">- </w:t>
      </w:r>
      <w:r w:rsidR="00033742" w:rsidRPr="00B72517">
        <w:rPr>
          <w:smallCaps w:val="0"/>
          <w:szCs w:val="28"/>
        </w:rP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033742" w:rsidRPr="00B72517" w:rsidRDefault="00916E62" w:rsidP="003C28A3">
      <w:pPr>
        <w:pStyle w:val="a3"/>
        <w:widowControl w:val="0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 xml:space="preserve">- </w:t>
      </w:r>
      <w:r w:rsidR="00033742" w:rsidRPr="00B72517">
        <w:rPr>
          <w:smallCaps w:val="0"/>
          <w:szCs w:val="28"/>
        </w:rP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033742" w:rsidRPr="00B72517" w:rsidRDefault="00916E62" w:rsidP="003C28A3">
      <w:pPr>
        <w:pStyle w:val="a3"/>
        <w:widowControl w:val="0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 xml:space="preserve">- </w:t>
      </w:r>
      <w:r w:rsidR="00033742" w:rsidRPr="00B72517">
        <w:rPr>
          <w:smallCaps w:val="0"/>
          <w:szCs w:val="28"/>
        </w:rP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0E2E4F" w:rsidRPr="00B72517" w:rsidRDefault="000E2E4F" w:rsidP="003C28A3">
      <w:pPr>
        <w:pStyle w:val="a3"/>
        <w:widowControl w:val="0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 xml:space="preserve">Во исполнение Федерального закона «О защите населения и территорий от чрезвычайных ситуаций природного и техногенного характера» и в целях совершенствования единой государственной системы предупреждения и ликвидации чрезвычайных ситуаций Правительство Российской Федерации  в своем </w:t>
      </w:r>
      <w:r w:rsidRPr="00B72517">
        <w:rPr>
          <w:b/>
          <w:smallCaps w:val="0"/>
          <w:szCs w:val="28"/>
        </w:rPr>
        <w:t>Постановлении от 30.12.2003 г. № 794 «О единой государственной системе предупреждения и ликвидации чрезвычайных ситуаций»</w:t>
      </w:r>
      <w:r w:rsidRPr="00B72517">
        <w:rPr>
          <w:szCs w:val="28"/>
        </w:rPr>
        <w:t xml:space="preserve"> </w:t>
      </w:r>
      <w:r w:rsidRPr="00B72517">
        <w:rPr>
          <w:smallCaps w:val="0"/>
          <w:szCs w:val="28"/>
        </w:rPr>
        <w:t>утвердило Положение о единой государственной системе предупреждения и ликвидации чрезвы</w:t>
      </w:r>
      <w:r w:rsidR="001670AD" w:rsidRPr="00B72517">
        <w:rPr>
          <w:smallCaps w:val="0"/>
          <w:szCs w:val="28"/>
        </w:rPr>
        <w:t>чайных ситуаций (далее - РСЧС).</w:t>
      </w:r>
    </w:p>
    <w:p w:rsidR="000E2E4F" w:rsidRPr="00B72517" w:rsidRDefault="000E2E4F" w:rsidP="003C28A3">
      <w:pPr>
        <w:pStyle w:val="a3"/>
        <w:widowControl w:val="0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 xml:space="preserve">В соответствии с этим Положением </w:t>
      </w:r>
      <w:r w:rsidR="001670AD" w:rsidRPr="00B72517">
        <w:rPr>
          <w:smallCaps w:val="0"/>
          <w:szCs w:val="28"/>
        </w:rPr>
        <w:t>РСЧС</w:t>
      </w:r>
      <w:r w:rsidRPr="00B72517">
        <w:rPr>
          <w:smallCaps w:val="0"/>
          <w:szCs w:val="28"/>
        </w:rPr>
        <w:t xml:space="preserve">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«О защите населения и территорий от чрезвычайных ситуаций природного и техногенного характера».</w:t>
      </w:r>
    </w:p>
    <w:p w:rsidR="000E2E4F" w:rsidRPr="00B72517" w:rsidRDefault="000E2E4F" w:rsidP="003C28A3">
      <w:pPr>
        <w:pStyle w:val="a3"/>
        <w:widowControl w:val="0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 xml:space="preserve">В Положении раскрывается состав и задачи координационных органов управления, состав постоянно действующих органов управления, органов повседневного управления на всех уровнях РСЧС. Указывается состав сил и средств РСЧС, определены финансовые резервы для ликвидации чрезвычайных </w:t>
      </w:r>
      <w:r w:rsidRPr="00B72517">
        <w:rPr>
          <w:smallCaps w:val="0"/>
          <w:szCs w:val="28"/>
        </w:rPr>
        <w:lastRenderedPageBreak/>
        <w:t>ситуаций и порядок организации управления РСЧС. Подробно рассмотрены пункты, определяемые при принятии решения руководителями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о введении для соответствующих органов управления и сил единой системы режима повышенной готовности или режима чрезвычайной ситуации.</w:t>
      </w:r>
    </w:p>
    <w:p w:rsidR="000E2E4F" w:rsidRPr="00B72517" w:rsidRDefault="000E2E4F" w:rsidP="003C28A3">
      <w:pPr>
        <w:pStyle w:val="a3"/>
        <w:widowControl w:val="0"/>
        <w:ind w:firstLine="567"/>
        <w:jc w:val="both"/>
        <w:rPr>
          <w:smallCaps w:val="0"/>
          <w:szCs w:val="28"/>
        </w:rPr>
      </w:pPr>
      <w:r w:rsidRPr="00B72517">
        <w:rPr>
          <w:smallCaps w:val="0"/>
          <w:szCs w:val="28"/>
        </w:rPr>
        <w:t>Определен перечень основных мероприятий, проводимых органами управления и силами единой системы в режимах повышенной готовности и в режиме чрезвычайной ситуации.</w:t>
      </w:r>
    </w:p>
    <w:p w:rsidR="00B72517" w:rsidRPr="00B72517" w:rsidRDefault="00B72517" w:rsidP="003C28A3">
      <w:pPr>
        <w:pStyle w:val="a3"/>
        <w:widowControl w:val="0"/>
        <w:ind w:firstLine="567"/>
        <w:jc w:val="both"/>
        <w:rPr>
          <w:rStyle w:val="10"/>
          <w:b w:val="0"/>
          <w:szCs w:val="28"/>
        </w:rPr>
      </w:pPr>
    </w:p>
    <w:p w:rsidR="000E2E4F" w:rsidRDefault="00F23655" w:rsidP="00F23655">
      <w:pPr>
        <w:pStyle w:val="a3"/>
        <w:widowControl w:val="0"/>
        <w:ind w:firstLine="567"/>
        <w:jc w:val="both"/>
        <w:rPr>
          <w:bCs/>
          <w:smallCaps w:val="0"/>
          <w:szCs w:val="28"/>
        </w:rPr>
      </w:pPr>
      <w:r>
        <w:rPr>
          <w:bCs/>
          <w:smallCaps w:val="0"/>
          <w:szCs w:val="28"/>
        </w:rPr>
        <w:t xml:space="preserve">В целях установления правовых основ организации Московской областной системы предупреждения и ликвидации чрезвычайных ситуаций постановлением Московской областной думы от 20.04.2005 № 4/137-П принят </w:t>
      </w:r>
      <w:r w:rsidRPr="00993EDF">
        <w:rPr>
          <w:b/>
          <w:bCs/>
          <w:smallCaps w:val="0"/>
          <w:szCs w:val="28"/>
        </w:rPr>
        <w:t>закон Московской области от 04.05.2005 № 110/2005-ОЗ «О защите населения и территории Московской области от чрезвычайных ситуаций природного и техногенного характера»</w:t>
      </w:r>
      <w:r w:rsidR="002A2183">
        <w:rPr>
          <w:bCs/>
          <w:smallCaps w:val="0"/>
          <w:szCs w:val="28"/>
        </w:rPr>
        <w:t>. Согласно этому закону Московская областная система предупреждения и ликвидации чрезвычайных ситуаций (МОСЧ) является составной частью (территориальной подсистемой) единой государственной системы</w:t>
      </w:r>
      <w:r w:rsidR="00B54EE0">
        <w:rPr>
          <w:bCs/>
          <w:smallCaps w:val="0"/>
          <w:szCs w:val="28"/>
        </w:rPr>
        <w:t xml:space="preserve"> предупреждения и ликвидации чрезвычайных ситуаций (РСЧС).</w:t>
      </w:r>
    </w:p>
    <w:p w:rsidR="00B54EE0" w:rsidRPr="00F23655" w:rsidRDefault="00B54EE0" w:rsidP="00F23655">
      <w:pPr>
        <w:pStyle w:val="a3"/>
        <w:widowControl w:val="0"/>
        <w:ind w:firstLine="567"/>
        <w:jc w:val="both"/>
        <w:rPr>
          <w:bCs/>
          <w:smallCaps w:val="0"/>
          <w:szCs w:val="28"/>
        </w:rPr>
      </w:pPr>
      <w:r>
        <w:rPr>
          <w:bCs/>
          <w:smallCaps w:val="0"/>
          <w:szCs w:val="28"/>
        </w:rPr>
        <w:t>МОСЧС объединяет органы управления, силы и средства центральных исполнительных органов государственной власти Московской области, государственных органов Московской области, органов</w:t>
      </w:r>
      <w:r w:rsidR="00993EDF">
        <w:rPr>
          <w:bCs/>
          <w:smallCaps w:val="0"/>
          <w:szCs w:val="28"/>
        </w:rPr>
        <w:t xml:space="preserve"> местного самоуправления муниципальных образований Московской области и организаций, в полномочия (функции) которых</w:t>
      </w:r>
      <w:r w:rsidR="00614AFF">
        <w:rPr>
          <w:bCs/>
          <w:smallCaps w:val="0"/>
          <w:szCs w:val="28"/>
        </w:rPr>
        <w:t xml:space="preserve"> входит решение вопросов по защите населения и территории Московской области от чрезвычайных ситуаций, входящие в систему РСЧС на региональном, муниципальном и объектовом уровнях, и осуществляет свою деятельность в целях выполнения задач, предусмотренных федеральным законодательством и законодательством Московской области в области защиты населения и территорий от чрезвычайных ситуаций муниципального, межмуниципального и регионального характера.</w:t>
      </w:r>
      <w:bookmarkStart w:id="0" w:name="_GoBack"/>
      <w:bookmarkEnd w:id="0"/>
    </w:p>
    <w:sectPr w:rsidR="00B54EE0" w:rsidRPr="00F23655" w:rsidSect="00A4695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C28" w:rsidRDefault="00427C28" w:rsidP="00DC7C7A">
      <w:r>
        <w:separator/>
      </w:r>
    </w:p>
  </w:endnote>
  <w:endnote w:type="continuationSeparator" w:id="0">
    <w:p w:rsidR="00427C28" w:rsidRDefault="00427C28" w:rsidP="00DC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C28" w:rsidRDefault="00427C28" w:rsidP="00DC7C7A">
      <w:r>
        <w:separator/>
      </w:r>
    </w:p>
  </w:footnote>
  <w:footnote w:type="continuationSeparator" w:id="0">
    <w:p w:rsidR="00427C28" w:rsidRDefault="00427C28" w:rsidP="00DC7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C86F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0E2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56D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B2C9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8CDC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047E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20A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724C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468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06B0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341CF"/>
    <w:multiLevelType w:val="hybridMultilevel"/>
    <w:tmpl w:val="1DB29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B2C4F"/>
    <w:multiLevelType w:val="hybridMultilevel"/>
    <w:tmpl w:val="9A5AF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095943"/>
    <w:multiLevelType w:val="hybridMultilevel"/>
    <w:tmpl w:val="9A5AF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0A482B"/>
    <w:multiLevelType w:val="hybridMultilevel"/>
    <w:tmpl w:val="BFBAB3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684266EE"/>
    <w:multiLevelType w:val="hybridMultilevel"/>
    <w:tmpl w:val="0FA44A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770F5B3E"/>
    <w:multiLevelType w:val="hybridMultilevel"/>
    <w:tmpl w:val="CAEC3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940"/>
    <w:rsid w:val="000066CF"/>
    <w:rsid w:val="00011892"/>
    <w:rsid w:val="000165E3"/>
    <w:rsid w:val="00017998"/>
    <w:rsid w:val="000326FF"/>
    <w:rsid w:val="00033742"/>
    <w:rsid w:val="000377F1"/>
    <w:rsid w:val="00044C52"/>
    <w:rsid w:val="000604C9"/>
    <w:rsid w:val="00061367"/>
    <w:rsid w:val="0007286A"/>
    <w:rsid w:val="000873B2"/>
    <w:rsid w:val="00087FDD"/>
    <w:rsid w:val="00090139"/>
    <w:rsid w:val="00092057"/>
    <w:rsid w:val="000B0924"/>
    <w:rsid w:val="000C7857"/>
    <w:rsid w:val="000D6528"/>
    <w:rsid w:val="000E2E4F"/>
    <w:rsid w:val="000E50B1"/>
    <w:rsid w:val="000E5BCA"/>
    <w:rsid w:val="000F0760"/>
    <w:rsid w:val="00104738"/>
    <w:rsid w:val="00112B1F"/>
    <w:rsid w:val="00136051"/>
    <w:rsid w:val="00162996"/>
    <w:rsid w:val="00163F5A"/>
    <w:rsid w:val="001640CF"/>
    <w:rsid w:val="001670AD"/>
    <w:rsid w:val="001955E1"/>
    <w:rsid w:val="001C4940"/>
    <w:rsid w:val="001C784B"/>
    <w:rsid w:val="001D20C3"/>
    <w:rsid w:val="001E22A3"/>
    <w:rsid w:val="001F35D1"/>
    <w:rsid w:val="00203722"/>
    <w:rsid w:val="00203BD5"/>
    <w:rsid w:val="0022252C"/>
    <w:rsid w:val="0023689C"/>
    <w:rsid w:val="00250952"/>
    <w:rsid w:val="002548D8"/>
    <w:rsid w:val="00257E97"/>
    <w:rsid w:val="00273C01"/>
    <w:rsid w:val="002842EC"/>
    <w:rsid w:val="00292A33"/>
    <w:rsid w:val="002A2183"/>
    <w:rsid w:val="002A60C0"/>
    <w:rsid w:val="002C4507"/>
    <w:rsid w:val="002F6405"/>
    <w:rsid w:val="00356CD2"/>
    <w:rsid w:val="0036161D"/>
    <w:rsid w:val="00393E6F"/>
    <w:rsid w:val="00396689"/>
    <w:rsid w:val="003B2E7E"/>
    <w:rsid w:val="003C28A3"/>
    <w:rsid w:val="003D461A"/>
    <w:rsid w:val="003F7913"/>
    <w:rsid w:val="00401880"/>
    <w:rsid w:val="004173B4"/>
    <w:rsid w:val="00422640"/>
    <w:rsid w:val="00427C28"/>
    <w:rsid w:val="004369B2"/>
    <w:rsid w:val="0047408B"/>
    <w:rsid w:val="00474C75"/>
    <w:rsid w:val="0047738B"/>
    <w:rsid w:val="00496F1E"/>
    <w:rsid w:val="004A0AF7"/>
    <w:rsid w:val="004F11D1"/>
    <w:rsid w:val="005223FC"/>
    <w:rsid w:val="00524310"/>
    <w:rsid w:val="00531A9E"/>
    <w:rsid w:val="00536629"/>
    <w:rsid w:val="005A66D7"/>
    <w:rsid w:val="005B171F"/>
    <w:rsid w:val="005B5230"/>
    <w:rsid w:val="005B534F"/>
    <w:rsid w:val="005E11CD"/>
    <w:rsid w:val="00614AFF"/>
    <w:rsid w:val="00630895"/>
    <w:rsid w:val="00646867"/>
    <w:rsid w:val="00685266"/>
    <w:rsid w:val="0069707C"/>
    <w:rsid w:val="006A47CC"/>
    <w:rsid w:val="006B33DE"/>
    <w:rsid w:val="006D7452"/>
    <w:rsid w:val="006F198B"/>
    <w:rsid w:val="006F42D0"/>
    <w:rsid w:val="00725A63"/>
    <w:rsid w:val="00755C43"/>
    <w:rsid w:val="00757BBB"/>
    <w:rsid w:val="007C4BB9"/>
    <w:rsid w:val="007C7C00"/>
    <w:rsid w:val="007D23AC"/>
    <w:rsid w:val="007D7804"/>
    <w:rsid w:val="007D7CA5"/>
    <w:rsid w:val="00804265"/>
    <w:rsid w:val="00842EF4"/>
    <w:rsid w:val="008437D9"/>
    <w:rsid w:val="008561B6"/>
    <w:rsid w:val="0087607A"/>
    <w:rsid w:val="00891593"/>
    <w:rsid w:val="00892A97"/>
    <w:rsid w:val="008A09D8"/>
    <w:rsid w:val="008C0DE3"/>
    <w:rsid w:val="008C1974"/>
    <w:rsid w:val="00907949"/>
    <w:rsid w:val="00916E62"/>
    <w:rsid w:val="00927545"/>
    <w:rsid w:val="009437B8"/>
    <w:rsid w:val="009516F2"/>
    <w:rsid w:val="00953083"/>
    <w:rsid w:val="00960F5C"/>
    <w:rsid w:val="00975CBD"/>
    <w:rsid w:val="00993EDF"/>
    <w:rsid w:val="009B3F63"/>
    <w:rsid w:val="009F725D"/>
    <w:rsid w:val="00A03DF1"/>
    <w:rsid w:val="00A14A36"/>
    <w:rsid w:val="00A46958"/>
    <w:rsid w:val="00A53A09"/>
    <w:rsid w:val="00A60BD9"/>
    <w:rsid w:val="00A80D4E"/>
    <w:rsid w:val="00A9528E"/>
    <w:rsid w:val="00AE282C"/>
    <w:rsid w:val="00AE5028"/>
    <w:rsid w:val="00AF3F5D"/>
    <w:rsid w:val="00B22E07"/>
    <w:rsid w:val="00B25E9F"/>
    <w:rsid w:val="00B270EF"/>
    <w:rsid w:val="00B30C72"/>
    <w:rsid w:val="00B415A6"/>
    <w:rsid w:val="00B42FB5"/>
    <w:rsid w:val="00B54EE0"/>
    <w:rsid w:val="00B72517"/>
    <w:rsid w:val="00B9174A"/>
    <w:rsid w:val="00B91B60"/>
    <w:rsid w:val="00BA2671"/>
    <w:rsid w:val="00BD641C"/>
    <w:rsid w:val="00BF4A1C"/>
    <w:rsid w:val="00C04877"/>
    <w:rsid w:val="00C20473"/>
    <w:rsid w:val="00C42731"/>
    <w:rsid w:val="00C46B0E"/>
    <w:rsid w:val="00C61FFC"/>
    <w:rsid w:val="00CA48F2"/>
    <w:rsid w:val="00D03480"/>
    <w:rsid w:val="00D40A74"/>
    <w:rsid w:val="00D64A1E"/>
    <w:rsid w:val="00D746CA"/>
    <w:rsid w:val="00D90896"/>
    <w:rsid w:val="00D91647"/>
    <w:rsid w:val="00D9473F"/>
    <w:rsid w:val="00DC7C7A"/>
    <w:rsid w:val="00DF3081"/>
    <w:rsid w:val="00E03507"/>
    <w:rsid w:val="00E05341"/>
    <w:rsid w:val="00E23B42"/>
    <w:rsid w:val="00E33066"/>
    <w:rsid w:val="00E5406D"/>
    <w:rsid w:val="00E629CA"/>
    <w:rsid w:val="00E77CC0"/>
    <w:rsid w:val="00E91E0B"/>
    <w:rsid w:val="00E96E8D"/>
    <w:rsid w:val="00EA5D7E"/>
    <w:rsid w:val="00EB5196"/>
    <w:rsid w:val="00EB5922"/>
    <w:rsid w:val="00ED08A2"/>
    <w:rsid w:val="00ED12FC"/>
    <w:rsid w:val="00F01984"/>
    <w:rsid w:val="00F02D5C"/>
    <w:rsid w:val="00F120D7"/>
    <w:rsid w:val="00F23655"/>
    <w:rsid w:val="00F278EB"/>
    <w:rsid w:val="00F3344C"/>
    <w:rsid w:val="00F3797D"/>
    <w:rsid w:val="00F4230A"/>
    <w:rsid w:val="00F64594"/>
    <w:rsid w:val="00F67655"/>
    <w:rsid w:val="00F72B51"/>
    <w:rsid w:val="00FA3E4B"/>
    <w:rsid w:val="00FC1A48"/>
    <w:rsid w:val="00FC5556"/>
    <w:rsid w:val="00FD676C"/>
    <w:rsid w:val="00FD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EBDCC3-1EC6-4AEC-9029-6B98817C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CBD"/>
    <w:pPr>
      <w:jc w:val="both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975CBD"/>
    <w:pPr>
      <w:keepNext/>
      <w:jc w:val="left"/>
      <w:outlineLvl w:val="0"/>
    </w:pPr>
    <w:rPr>
      <w:rFonts w:eastAsia="Times New Roman"/>
      <w:b/>
      <w:bCs/>
      <w:smallCap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75CBD"/>
    <w:pPr>
      <w:keepNext/>
      <w:ind w:firstLine="708"/>
      <w:jc w:val="left"/>
      <w:outlineLvl w:val="2"/>
    </w:pPr>
    <w:rPr>
      <w:rFonts w:eastAsia="Times New Roman"/>
      <w:b/>
      <w:bCs/>
      <w:i/>
      <w:iCs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8A3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5CBD"/>
    <w:rPr>
      <w:rFonts w:eastAsia="Times New Roman"/>
      <w:b/>
      <w:bCs/>
      <w:smallCaps/>
      <w:sz w:val="28"/>
      <w:szCs w:val="24"/>
    </w:rPr>
  </w:style>
  <w:style w:type="character" w:customStyle="1" w:styleId="30">
    <w:name w:val="Заголовок 3 Знак"/>
    <w:link w:val="3"/>
    <w:rsid w:val="00975CBD"/>
    <w:rPr>
      <w:rFonts w:eastAsia="Times New Roman"/>
      <w:b/>
      <w:bCs/>
      <w:i/>
      <w:iCs/>
      <w:sz w:val="28"/>
      <w:szCs w:val="24"/>
    </w:rPr>
  </w:style>
  <w:style w:type="paragraph" w:styleId="a3">
    <w:name w:val="Body Text"/>
    <w:basedOn w:val="a"/>
    <w:link w:val="a4"/>
    <w:rsid w:val="00975CBD"/>
    <w:pPr>
      <w:jc w:val="center"/>
    </w:pPr>
    <w:rPr>
      <w:rFonts w:eastAsia="Times New Roman"/>
      <w:smallCaps/>
      <w:sz w:val="28"/>
      <w:szCs w:val="24"/>
      <w:lang w:eastAsia="ru-RU"/>
    </w:rPr>
  </w:style>
  <w:style w:type="character" w:customStyle="1" w:styleId="a4">
    <w:name w:val="Основной текст Знак"/>
    <w:link w:val="a3"/>
    <w:rsid w:val="00975CBD"/>
    <w:rPr>
      <w:rFonts w:eastAsia="Times New Roman"/>
      <w:smallCaps/>
      <w:sz w:val="28"/>
      <w:szCs w:val="24"/>
    </w:rPr>
  </w:style>
  <w:style w:type="paragraph" w:styleId="a5">
    <w:name w:val="Normal (Web)"/>
    <w:basedOn w:val="a"/>
    <w:uiPriority w:val="99"/>
    <w:rsid w:val="00975C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11">
    <w:name w:val="Стиль1"/>
    <w:basedOn w:val="a3"/>
    <w:link w:val="12"/>
    <w:qFormat/>
    <w:rsid w:val="00975CBD"/>
    <w:pPr>
      <w:ind w:firstLine="708"/>
      <w:jc w:val="both"/>
    </w:pPr>
    <w:rPr>
      <w:smallCaps w:val="0"/>
      <w:sz w:val="24"/>
    </w:rPr>
  </w:style>
  <w:style w:type="character" w:styleId="a6">
    <w:name w:val="Emphasis"/>
    <w:qFormat/>
    <w:rsid w:val="00975CBD"/>
    <w:rPr>
      <w:i/>
      <w:iCs/>
    </w:rPr>
  </w:style>
  <w:style w:type="character" w:customStyle="1" w:styleId="12">
    <w:name w:val="Стиль1 Знак"/>
    <w:link w:val="11"/>
    <w:rsid w:val="00975CBD"/>
    <w:rPr>
      <w:rFonts w:eastAsia="Times New Roman"/>
      <w:sz w:val="24"/>
      <w:szCs w:val="24"/>
    </w:rPr>
  </w:style>
  <w:style w:type="character" w:customStyle="1" w:styleId="31">
    <w:name w:val="Знак Знак3"/>
    <w:rsid w:val="00975CBD"/>
    <w:rPr>
      <w:rFonts w:eastAsia="Times New Roman"/>
      <w:smallCap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7B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57BBB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F64594"/>
  </w:style>
  <w:style w:type="character" w:styleId="a9">
    <w:name w:val="Hyperlink"/>
    <w:uiPriority w:val="99"/>
    <w:unhideWhenUsed/>
    <w:rsid w:val="00F64594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C7C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C7C7A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DC7C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C7C7A"/>
    <w:rPr>
      <w:lang w:eastAsia="en-US"/>
    </w:rPr>
  </w:style>
  <w:style w:type="paragraph" w:customStyle="1" w:styleId="s1">
    <w:name w:val="s_1"/>
    <w:basedOn w:val="a"/>
    <w:rsid w:val="00E540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semiHidden/>
    <w:rsid w:val="003C28A3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3C28A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f">
    <w:name w:val="Body Text Indent"/>
    <w:basedOn w:val="a"/>
    <w:link w:val="af0"/>
    <w:uiPriority w:val="99"/>
    <w:semiHidden/>
    <w:unhideWhenUsed/>
    <w:rsid w:val="003C28A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3C28A3"/>
    <w:rPr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3C28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3C28A3"/>
    <w:rPr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3C28A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3C28A3"/>
    <w:rPr>
      <w:sz w:val="16"/>
      <w:szCs w:val="16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3C28A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3C28A3"/>
    <w:rPr>
      <w:lang w:eastAsia="en-US"/>
    </w:rPr>
  </w:style>
  <w:style w:type="paragraph" w:styleId="af1">
    <w:name w:val="Plain Text"/>
    <w:basedOn w:val="a"/>
    <w:link w:val="af2"/>
    <w:rsid w:val="003C28A3"/>
    <w:pPr>
      <w:jc w:val="left"/>
    </w:pPr>
    <w:rPr>
      <w:rFonts w:ascii="Courier New" w:eastAsia="Times New Roman" w:hAnsi="Courier New"/>
      <w:lang w:eastAsia="ru-RU"/>
    </w:rPr>
  </w:style>
  <w:style w:type="character" w:customStyle="1" w:styleId="af2">
    <w:name w:val="Текст Знак"/>
    <w:link w:val="af1"/>
    <w:rsid w:val="003C28A3"/>
    <w:rPr>
      <w:rFonts w:ascii="Courier New" w:eastAsia="Times New Roman" w:hAnsi="Courier New"/>
    </w:rPr>
  </w:style>
  <w:style w:type="paragraph" w:customStyle="1" w:styleId="ConsNormal">
    <w:name w:val="ConsNormal"/>
    <w:rsid w:val="003C28A3"/>
    <w:pPr>
      <w:widowControl w:val="0"/>
      <w:ind w:firstLine="720"/>
    </w:pPr>
    <w:rPr>
      <w:rFonts w:ascii="Arial" w:eastAsia="Times New Roman" w:hAnsi="Arial"/>
    </w:rPr>
  </w:style>
  <w:style w:type="paragraph" w:customStyle="1" w:styleId="formattext">
    <w:name w:val="formattext"/>
    <w:basedOn w:val="a"/>
    <w:rsid w:val="003C28A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blk">
    <w:name w:val="blk"/>
    <w:rsid w:val="003C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C4A08-0302-4495-A4A4-C263CAF0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7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Ладинский Владимир Юрьевич</cp:lastModifiedBy>
  <cp:revision>21</cp:revision>
  <cp:lastPrinted>2015-02-27T10:36:00Z</cp:lastPrinted>
  <dcterms:created xsi:type="dcterms:W3CDTF">2025-02-07T09:31:00Z</dcterms:created>
  <dcterms:modified xsi:type="dcterms:W3CDTF">2025-02-11T12:57:00Z</dcterms:modified>
</cp:coreProperties>
</file>