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CB912" w14:textId="12F3D517" w:rsidR="00F76B17" w:rsidRDefault="002E5550"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E064A7">
        <w:rPr>
          <w:rFonts w:ascii="Times New Roman" w:hAnsi="Times New Roman" w:cs="Times New Roman"/>
          <w:sz w:val="24"/>
          <w:szCs w:val="24"/>
        </w:rPr>
        <w:t xml:space="preserve">ПАМЯТКА </w:t>
      </w:r>
    </w:p>
    <w:p w14:paraId="2F428B07" w14:textId="77777777" w:rsidR="00E064A7" w:rsidRDefault="00E064A7" w:rsidP="00F76B17">
      <w:pPr>
        <w:spacing w:after="0"/>
        <w:jc w:val="both"/>
        <w:rPr>
          <w:rFonts w:ascii="Times New Roman" w:hAnsi="Times New Roman" w:cs="Times New Roman"/>
          <w:sz w:val="24"/>
          <w:szCs w:val="24"/>
        </w:rPr>
      </w:pPr>
    </w:p>
    <w:p w14:paraId="1726974F" w14:textId="348ACA20"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Информационная безопасность ребенка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3E877D74" w14:textId="12CB4827"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Прежде чем ограждать ребенка от воздействия медиа-продукции, необходимо разобраться, какая именно информация может причинить ему вред.</w:t>
      </w:r>
    </w:p>
    <w:p w14:paraId="6EE4971E"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С 2012 года в Российской Федерации действует Федеральный закон РФ от 29.12.2010 №436-ФЗ «О защите детей от информации, причиняющей вред их здоровью и развитию», который направлен на защиту детей от травмирующего воздействия на их неокрепшую психику негативной и, способной развить в ребенке порочные наклонности информации.</w:t>
      </w:r>
    </w:p>
    <w:p w14:paraId="52863AC8" w14:textId="43B874C7"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Какая информация причиняет вред здоровью и развитию детей?</w:t>
      </w:r>
    </w:p>
    <w:p w14:paraId="0289DF41"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7E4676DC"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704AC33E"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содержащая информацию порнографического характера;</w:t>
      </w:r>
    </w:p>
    <w:p w14:paraId="7F3112E3"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отрицающая семейные ценности и формирующая неуважение к родителям и (или) другим членам семьи;</w:t>
      </w:r>
    </w:p>
    <w:p w14:paraId="18AE87ED"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7AA15381"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оправдывающая противоправное поведение;</w:t>
      </w:r>
    </w:p>
    <w:p w14:paraId="1A0D75D9"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содержащая нецензурную брань.</w:t>
      </w:r>
    </w:p>
    <w:p w14:paraId="116ED496" w14:textId="5C434DE9"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На какие группы делится информационная продукция?</w:t>
      </w:r>
    </w:p>
    <w:p w14:paraId="63DE2E4B"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информационная продукция для детей, не достигших возраста 6 лет;</w:t>
      </w:r>
    </w:p>
    <w:p w14:paraId="5DA2EF1A"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информационная продукция для детей, достигших возраста 6 лет;</w:t>
      </w:r>
    </w:p>
    <w:p w14:paraId="4EBB9BF3"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информационная продукция для детей, достигших возраста 12 лет;</w:t>
      </w:r>
    </w:p>
    <w:p w14:paraId="0E5A9B83"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информационная продукция для детей, достигших возраста 16 лет;</w:t>
      </w:r>
    </w:p>
    <w:p w14:paraId="450CA916"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информационная продукция, запрещенная для детей. (Статья 6 ФЗ).</w:t>
      </w:r>
    </w:p>
    <w:p w14:paraId="11BF8930" w14:textId="52B0FD1D"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 xml:space="preserve">Как </w:t>
      </w:r>
      <w:proofErr w:type="gramStart"/>
      <w:r w:rsidR="004021A0" w:rsidRPr="00F76B17">
        <w:rPr>
          <w:rFonts w:ascii="Times New Roman" w:hAnsi="Times New Roman" w:cs="Times New Roman"/>
          <w:sz w:val="24"/>
          <w:szCs w:val="24"/>
        </w:rPr>
        <w:t>определить  степень</w:t>
      </w:r>
      <w:proofErr w:type="gramEnd"/>
      <w:r w:rsidR="004021A0" w:rsidRPr="00F76B17">
        <w:rPr>
          <w:rFonts w:ascii="Times New Roman" w:hAnsi="Times New Roman" w:cs="Times New Roman"/>
          <w:sz w:val="24"/>
          <w:szCs w:val="24"/>
        </w:rPr>
        <w:t xml:space="preserve"> опасности информации?</w:t>
      </w:r>
    </w:p>
    <w:p w14:paraId="7BFEA1E5" w14:textId="14599D59"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xml:space="preserve">Большинству родителей знакома ситуация, когда семейный просмотр кинофильма или телевизионной передачи может быть омрачен демонстрацией сцен насилия, жестокости, присутствием нецензурной брани или информации порнографического характера. Предугадать цепь событий кинофильма или транслируемой передачи практически невозможно. Попытаться закрыть ребенку глаза, </w:t>
      </w:r>
      <w:proofErr w:type="gramStart"/>
      <w:r w:rsidRPr="00F76B17">
        <w:rPr>
          <w:rFonts w:ascii="Times New Roman" w:hAnsi="Times New Roman" w:cs="Times New Roman"/>
          <w:sz w:val="24"/>
          <w:szCs w:val="24"/>
        </w:rPr>
        <w:t>уши  или</w:t>
      </w:r>
      <w:proofErr w:type="gramEnd"/>
      <w:r w:rsidRPr="00F76B17">
        <w:rPr>
          <w:rFonts w:ascii="Times New Roman" w:hAnsi="Times New Roman" w:cs="Times New Roman"/>
          <w:sz w:val="24"/>
          <w:szCs w:val="24"/>
        </w:rPr>
        <w:t xml:space="preserve"> вовсе попросить его покинуть комнату - довольно распространенный метод оградить его от негативной информации. Однако</w:t>
      </w:r>
      <w:r w:rsidR="00F76B17">
        <w:rPr>
          <w:rFonts w:ascii="Times New Roman" w:hAnsi="Times New Roman" w:cs="Times New Roman"/>
          <w:sz w:val="24"/>
          <w:szCs w:val="24"/>
        </w:rPr>
        <w:t>,</w:t>
      </w:r>
      <w:r w:rsidRPr="00F76B17">
        <w:rPr>
          <w:rFonts w:ascii="Times New Roman" w:hAnsi="Times New Roman" w:cs="Times New Roman"/>
          <w:sz w:val="24"/>
          <w:szCs w:val="24"/>
        </w:rPr>
        <w:t xml:space="preserve"> чаще всего такие действия воспринимаются детьми как нарушение их свободы и мотивируют любыми способами добраться до запретной информации.</w:t>
      </w:r>
    </w:p>
    <w:p w14:paraId="7295B584" w14:textId="1964480B"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021A0" w:rsidRPr="00F76B17">
        <w:rPr>
          <w:rFonts w:ascii="Times New Roman" w:hAnsi="Times New Roman" w:cs="Times New Roman"/>
          <w:sz w:val="24"/>
          <w:szCs w:val="24"/>
        </w:rPr>
        <w:t xml:space="preserve">Принятый  </w:t>
      </w:r>
      <w:r>
        <w:rPr>
          <w:rFonts w:ascii="Times New Roman" w:hAnsi="Times New Roman" w:cs="Times New Roman"/>
          <w:sz w:val="24"/>
          <w:szCs w:val="24"/>
        </w:rPr>
        <w:t>Ф</w:t>
      </w:r>
      <w:r w:rsidR="004021A0" w:rsidRPr="00F76B17">
        <w:rPr>
          <w:rFonts w:ascii="Times New Roman" w:hAnsi="Times New Roman" w:cs="Times New Roman"/>
          <w:sz w:val="24"/>
          <w:szCs w:val="24"/>
        </w:rPr>
        <w:t>едеральный</w:t>
      </w:r>
      <w:proofErr w:type="gramEnd"/>
      <w:r w:rsidR="004021A0" w:rsidRPr="00F76B17">
        <w:rPr>
          <w:rFonts w:ascii="Times New Roman" w:hAnsi="Times New Roman" w:cs="Times New Roman"/>
          <w:sz w:val="24"/>
          <w:szCs w:val="24"/>
        </w:rPr>
        <w:t xml:space="preserve"> закон позволяет родителям еще до начала просмотра фильма или передачи узнать, для какого возраста рекомендован данный медиа-продукт.</w:t>
      </w:r>
    </w:p>
    <w:p w14:paraId="7461755F" w14:textId="6427D414"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Итак, производитель, распространитель информационной продукции размещают знак и (или) текстовое предупреждение об ограничении ее распространения перед началом трансляции телепрограммы, телепередачи, демонстрации фильма при кино- и видео-обслуживании.</w:t>
      </w:r>
    </w:p>
    <w:p w14:paraId="59E0B76B" w14:textId="26D6F353"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021A0" w:rsidRPr="00F76B17">
        <w:rPr>
          <w:rFonts w:ascii="Times New Roman" w:hAnsi="Times New Roman" w:cs="Times New Roman"/>
          <w:sz w:val="24"/>
          <w:szCs w:val="24"/>
        </w:rPr>
        <w:t>Знак информационной продукции демонстрируется в публикуемых программах теле- и радиопередач, в углу кадра, за исключением демонстрации фильма, осуществляемой в кинозале.</w:t>
      </w:r>
    </w:p>
    <w:p w14:paraId="1CE97218" w14:textId="7ED1289B"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 xml:space="preserve">Размер знака информационной продукции должен составлять не менее 5% площади экрана, афиши или иного объявления о проведении соответствующего зрелищного мероприятия, объявления о кино- или </w:t>
      </w:r>
      <w:proofErr w:type="spellStart"/>
      <w:r w:rsidR="004021A0" w:rsidRPr="00F76B17">
        <w:rPr>
          <w:rFonts w:ascii="Times New Roman" w:hAnsi="Times New Roman" w:cs="Times New Roman"/>
          <w:sz w:val="24"/>
          <w:szCs w:val="24"/>
        </w:rPr>
        <w:t>видеопоказе</w:t>
      </w:r>
      <w:proofErr w:type="spellEnd"/>
      <w:r w:rsidR="004021A0" w:rsidRPr="00F76B17">
        <w:rPr>
          <w:rFonts w:ascii="Times New Roman" w:hAnsi="Times New Roman" w:cs="Times New Roman"/>
          <w:sz w:val="24"/>
          <w:szCs w:val="24"/>
        </w:rPr>
        <w:t>, а также входного билета, приглашения.</w:t>
      </w:r>
    </w:p>
    <w:p w14:paraId="42CABD9D" w14:textId="57D3DC88" w:rsidR="004021A0" w:rsidRPr="00F76B17" w:rsidRDefault="002E5550"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Как обозначается степень опас</w:t>
      </w:r>
      <w:r w:rsidR="00F76B17">
        <w:rPr>
          <w:rFonts w:ascii="Times New Roman" w:hAnsi="Times New Roman" w:cs="Times New Roman"/>
          <w:sz w:val="24"/>
          <w:szCs w:val="24"/>
        </w:rPr>
        <w:t>нос</w:t>
      </w:r>
      <w:r w:rsidR="004021A0" w:rsidRPr="00F76B17">
        <w:rPr>
          <w:rFonts w:ascii="Times New Roman" w:hAnsi="Times New Roman" w:cs="Times New Roman"/>
          <w:sz w:val="24"/>
          <w:szCs w:val="24"/>
        </w:rPr>
        <w:t>ти информации?</w:t>
      </w:r>
    </w:p>
    <w:p w14:paraId="76D90108"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для детей, не достигших возраста шести лет, - в виде цифры «0» и знака «плюс»;</w:t>
      </w:r>
    </w:p>
    <w:p w14:paraId="7E09774E"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для детей, достигших возраста шести лет, - в виде цифры «6» и знака «плюс» и (или) текстового предупреждения в виде словосочетания «для детей старше 6 лет»;</w:t>
      </w:r>
    </w:p>
    <w:p w14:paraId="4C32DEA6"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для детей, достигших возраста двенадцати лет, - в виде цифры «12» и знака «плюс» и (или) текстового предупреждения виде словосочетания «для детей старше 12 лет»;</w:t>
      </w:r>
    </w:p>
    <w:p w14:paraId="5694751F"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для детей, достигших возраста шестнадцати лет, - в виде цифры «16» и знака «плюс» и (или) текстового предупреждения в виде</w:t>
      </w:r>
    </w:p>
    <w:p w14:paraId="185E18E8"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словосочетания «для детей старше 16 лет»;</w:t>
      </w:r>
    </w:p>
    <w:p w14:paraId="6CEE2C4F"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для детей, - в виде цифры «18» и знака «плюс» и (или) текстового предупреждения в виде словосочетания «запрещено для детей».</w:t>
      </w:r>
    </w:p>
    <w:p w14:paraId="0826BD1A"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ОБРАТИТЕ ВНИМАНИЕ!</w:t>
      </w:r>
    </w:p>
    <w:p w14:paraId="51313F39"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при условии применения ими средств защиты детей от информации, причиняющей вред их здоровью и (или) развитию (Статья 14 ФЗ);</w:t>
      </w:r>
    </w:p>
    <w:p w14:paraId="6953510F"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настоящего Федерального закона (Статья 15 ФЗ);</w:t>
      </w:r>
    </w:p>
    <w:p w14:paraId="3C59A71B"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первая и последняя полосы газеты, обложка экземпляра печатной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14:paraId="566C9DE9"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14:paraId="1FF2CB17"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100 метров от границ территорий указанных организаций. (Статья 16 ФЗ)</w:t>
      </w:r>
    </w:p>
    <w:p w14:paraId="4065E3DC" w14:textId="1FCE2D37" w:rsidR="004021A0" w:rsidRPr="00F76B17" w:rsidRDefault="002E5550"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Уважаемые родители!</w:t>
      </w:r>
    </w:p>
    <w:p w14:paraId="1FE332BC" w14:textId="59558552"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xml:space="preserve">Во исполнение Федерального закона РФ от 29.12.2010 №436-ФЗ «О защите детей от информации, причиняющей вред их здоровью и развитию» </w:t>
      </w:r>
      <w:r w:rsidR="002E5550">
        <w:rPr>
          <w:rFonts w:ascii="Times New Roman" w:hAnsi="Times New Roman" w:cs="Times New Roman"/>
          <w:sz w:val="24"/>
          <w:szCs w:val="24"/>
        </w:rPr>
        <w:t xml:space="preserve">Воскресенский территориальный отдел </w:t>
      </w:r>
      <w:r w:rsidRPr="00F76B17">
        <w:rPr>
          <w:rFonts w:ascii="Times New Roman" w:hAnsi="Times New Roman" w:cs="Times New Roman"/>
          <w:sz w:val="24"/>
          <w:szCs w:val="24"/>
        </w:rPr>
        <w:t>Управлени</w:t>
      </w:r>
      <w:r w:rsidR="002E5550">
        <w:rPr>
          <w:rFonts w:ascii="Times New Roman" w:hAnsi="Times New Roman" w:cs="Times New Roman"/>
          <w:sz w:val="24"/>
          <w:szCs w:val="24"/>
        </w:rPr>
        <w:t>я</w:t>
      </w:r>
      <w:r w:rsidRPr="00F76B17">
        <w:rPr>
          <w:rFonts w:ascii="Times New Roman" w:hAnsi="Times New Roman" w:cs="Times New Roman"/>
          <w:sz w:val="24"/>
          <w:szCs w:val="24"/>
        </w:rPr>
        <w:t xml:space="preserve"> Роспотребнадзора по </w:t>
      </w:r>
      <w:r w:rsidR="002E5550">
        <w:rPr>
          <w:rFonts w:ascii="Times New Roman" w:hAnsi="Times New Roman" w:cs="Times New Roman"/>
          <w:sz w:val="24"/>
          <w:szCs w:val="24"/>
        </w:rPr>
        <w:t xml:space="preserve">Московской области </w:t>
      </w:r>
      <w:r w:rsidRPr="00F76B17">
        <w:rPr>
          <w:rFonts w:ascii="Times New Roman" w:hAnsi="Times New Roman" w:cs="Times New Roman"/>
          <w:sz w:val="24"/>
          <w:szCs w:val="24"/>
        </w:rPr>
        <w:t>призывает быть осторожными при допуске детей к материалам сети Интернет. Особую опасность для детей представляют материалы, внесенные в Федеральный список экстремистских материалов, опубликованный на сайте Министерства юстиции РФ.</w:t>
      </w:r>
    </w:p>
    <w:p w14:paraId="6A1E1888" w14:textId="40E88C02"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Как сделать интернет безопасным для ребенка?</w:t>
      </w:r>
    </w:p>
    <w:p w14:paraId="1FA00920"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lastRenderedPageBreak/>
        <w:t>- используйте настройки безопасного поиска (установка запрета на открывание сайтов определенной тематики) и защитите их паролем;</w:t>
      </w:r>
    </w:p>
    <w:p w14:paraId="598AE3CB"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используйте контентные фильтры (установка запрета на определенное содержание) и другие инструменты защиты;</w:t>
      </w:r>
    </w:p>
    <w:p w14:paraId="4051D46A"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используйте безопасный режим (невидна запретная информация) в социальных сетях.</w:t>
      </w:r>
    </w:p>
    <w:p w14:paraId="1E4EAF0A"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Федеральная служба по надзору в сфере защиты прав потребителей и благополучия человека и ее территориальные органы осуществляют государственный контроль (надзор) за соответствием информационной продукции, реализуемой потребителям, обязательным требованиям в части указания в сопроводительных документах на информационную продукцию сведений, полученных в результате классификации информационной продукции, а также в части размещения на такой продукции в соответствии с указанными сведениями знака информационной продукции, предусмотренного ч. 6 ст. 6 Федерального закона № 436-ФЗ.</w:t>
      </w:r>
    </w:p>
    <w:p w14:paraId="4B9DE5E1"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Федеральная служба по надзору в сфере защиты прав потребителей и благополучия человека и ее территориальные органы в рамках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осуществляет оценку соблюдения контролируемыми лицами обязательных требований, установленных ч. 2 ст. 12, ч. 6 ст. 11, ч. 4 ст. 12, ч. 6 ст. 6 Федерального закона № 436-ФЗ:</w:t>
      </w:r>
    </w:p>
    <w:p w14:paraId="0388BB03"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ч. 6 ст. 6 Федерального закона № 436-ФЗ –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14:paraId="2F7B2680"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ч. 6 ст. 11 Федерального закона № 436-ФЗ –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14:paraId="2280D01F"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xml:space="preserve">- ч. 2 ст. 12 Федерального закона № 436-ФЗ –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rsidRPr="00F76B17">
        <w:rPr>
          <w:rFonts w:ascii="Times New Roman" w:hAnsi="Times New Roman" w:cs="Times New Roman"/>
          <w:sz w:val="24"/>
          <w:szCs w:val="24"/>
        </w:rPr>
        <w:t>видеообслуживании</w:t>
      </w:r>
      <w:proofErr w:type="spellEnd"/>
      <w:r w:rsidRPr="00F76B17">
        <w:rPr>
          <w:rFonts w:ascii="Times New Roman" w:hAnsi="Times New Roman" w:cs="Times New Roman"/>
          <w:sz w:val="24"/>
          <w:szCs w:val="24"/>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14:paraId="42BD0403" w14:textId="77777777" w:rsidR="004021A0" w:rsidRPr="00F76B17" w:rsidRDefault="004021A0" w:rsidP="00F76B17">
      <w:pPr>
        <w:spacing w:after="0"/>
        <w:jc w:val="both"/>
        <w:rPr>
          <w:rFonts w:ascii="Times New Roman" w:hAnsi="Times New Roman" w:cs="Times New Roman"/>
          <w:sz w:val="24"/>
          <w:szCs w:val="24"/>
        </w:rPr>
      </w:pPr>
      <w:r w:rsidRPr="00F76B17">
        <w:rPr>
          <w:rFonts w:ascii="Times New Roman" w:hAnsi="Times New Roman" w:cs="Times New Roman"/>
          <w:sz w:val="24"/>
          <w:szCs w:val="24"/>
        </w:rPr>
        <w:t>- ч. 4 ст. 12 Федерального закона № 436-ФЗ –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14:paraId="684FBD41" w14:textId="344FEDD0" w:rsidR="004021A0" w:rsidRPr="00F76B17" w:rsidRDefault="00F76B17" w:rsidP="00F76B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1A0" w:rsidRPr="00F76B17">
        <w:rPr>
          <w:rFonts w:ascii="Times New Roman" w:hAnsi="Times New Roman" w:cs="Times New Roman"/>
          <w:sz w:val="24"/>
          <w:szCs w:val="24"/>
        </w:rPr>
        <w:t xml:space="preserve">О случаях несоблюдения контролируемыми лицами обязательных требований Федерального закона № 436-ФЗ </w:t>
      </w:r>
      <w:r>
        <w:rPr>
          <w:rFonts w:ascii="Times New Roman" w:hAnsi="Times New Roman" w:cs="Times New Roman"/>
          <w:sz w:val="24"/>
          <w:szCs w:val="24"/>
        </w:rPr>
        <w:t>следует незамедлительно</w:t>
      </w:r>
      <w:r w:rsidR="004021A0" w:rsidRPr="00F76B17">
        <w:rPr>
          <w:rFonts w:ascii="Times New Roman" w:hAnsi="Times New Roman" w:cs="Times New Roman"/>
          <w:sz w:val="24"/>
          <w:szCs w:val="24"/>
        </w:rPr>
        <w:t xml:space="preserve"> обра</w:t>
      </w:r>
      <w:r>
        <w:rPr>
          <w:rFonts w:ascii="Times New Roman" w:hAnsi="Times New Roman" w:cs="Times New Roman"/>
          <w:sz w:val="24"/>
          <w:szCs w:val="24"/>
        </w:rPr>
        <w:t>титься</w:t>
      </w:r>
      <w:r w:rsidR="004021A0" w:rsidRPr="00F76B17">
        <w:rPr>
          <w:rFonts w:ascii="Times New Roman" w:hAnsi="Times New Roman" w:cs="Times New Roman"/>
          <w:sz w:val="24"/>
          <w:szCs w:val="24"/>
        </w:rPr>
        <w:t xml:space="preserve"> в </w:t>
      </w:r>
      <w:r>
        <w:rPr>
          <w:rFonts w:ascii="Times New Roman" w:hAnsi="Times New Roman" w:cs="Times New Roman"/>
          <w:sz w:val="24"/>
          <w:szCs w:val="24"/>
        </w:rPr>
        <w:t>Воскресенский территориальный отдел Управления Роспотребнадзора по Московской области по телефонам: (849640)21397, (849644)22746.</w:t>
      </w:r>
    </w:p>
    <w:p w14:paraId="15837430" w14:textId="77777777" w:rsidR="005B4337" w:rsidRPr="00F76B17" w:rsidRDefault="005B4337" w:rsidP="00F76B17">
      <w:pPr>
        <w:spacing w:after="0"/>
        <w:jc w:val="both"/>
        <w:rPr>
          <w:rFonts w:ascii="Times New Roman" w:hAnsi="Times New Roman" w:cs="Times New Roman"/>
          <w:sz w:val="24"/>
          <w:szCs w:val="24"/>
        </w:rPr>
      </w:pPr>
    </w:p>
    <w:sectPr w:rsidR="005B4337" w:rsidRPr="00F76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C7"/>
    <w:rsid w:val="000C61C7"/>
    <w:rsid w:val="002E5550"/>
    <w:rsid w:val="004021A0"/>
    <w:rsid w:val="00594629"/>
    <w:rsid w:val="005B4337"/>
    <w:rsid w:val="00E064A7"/>
    <w:rsid w:val="00F76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D940"/>
  <w15:chartTrackingRefBased/>
  <w15:docId w15:val="{E9A2A33E-98BC-440B-BC1F-C721D5E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1454</Words>
  <Characters>8291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Сальникова Елена Анатольевна</cp:lastModifiedBy>
  <cp:revision>2</cp:revision>
  <dcterms:created xsi:type="dcterms:W3CDTF">2025-11-21T08:47:00Z</dcterms:created>
  <dcterms:modified xsi:type="dcterms:W3CDTF">2025-11-21T08:47:00Z</dcterms:modified>
</cp:coreProperties>
</file>