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6A" w:rsidRDefault="00230A0A" w:rsidP="006A186A">
      <w:pPr>
        <w:shd w:val="clear" w:color="auto" w:fill="FFFFFF"/>
        <w:spacing w:line="276" w:lineRule="auto"/>
        <w:ind w:left="25" w:right="-1"/>
        <w:contextualSpacing/>
        <w:jc w:val="right"/>
        <w:rPr>
          <w:color w:val="000000"/>
          <w:sz w:val="28"/>
          <w:szCs w:val="28"/>
        </w:rPr>
      </w:pPr>
      <w:r>
        <w:rPr>
          <w:color w:val="000000"/>
          <w:sz w:val="28"/>
          <w:szCs w:val="28"/>
        </w:rPr>
        <w:t xml:space="preserve">        </w:t>
      </w:r>
      <w:r w:rsidR="006A186A">
        <w:rPr>
          <w:color w:val="000000"/>
          <w:sz w:val="28"/>
          <w:szCs w:val="28"/>
        </w:rPr>
        <w:t>ПРОЕКТ</w:t>
      </w:r>
    </w:p>
    <w:p w:rsidR="00DA70C0" w:rsidRPr="004F076A" w:rsidRDefault="00DA70C0" w:rsidP="00DA70C0">
      <w:pPr>
        <w:jc w:val="center"/>
        <w:rPr>
          <w:rFonts w:eastAsia="Calibri"/>
          <w:b/>
          <w:sz w:val="16"/>
          <w:lang w:eastAsia="en-US"/>
        </w:rPr>
      </w:pPr>
    </w:p>
    <w:p w:rsidR="00DA70C0" w:rsidRPr="00CA5B15" w:rsidRDefault="00DA70C0" w:rsidP="00DA70C0">
      <w:pPr>
        <w:jc w:val="center"/>
        <w:rPr>
          <w:rFonts w:eastAsia="Calibri"/>
          <w:b/>
          <w:spacing w:val="40"/>
          <w:sz w:val="36"/>
          <w:lang w:eastAsia="en-US"/>
        </w:rPr>
      </w:pPr>
      <w:r w:rsidRPr="00CA5B15">
        <w:rPr>
          <w:rFonts w:eastAsia="Calibri"/>
          <w:b/>
          <w:spacing w:val="40"/>
          <w:sz w:val="36"/>
          <w:lang w:eastAsia="en-US"/>
        </w:rPr>
        <w:t>СОВЕТ ДЕПУТАТОВ</w:t>
      </w:r>
    </w:p>
    <w:p w:rsidR="00DA70C0" w:rsidRPr="003D0B1B" w:rsidRDefault="00DA70C0" w:rsidP="00DA70C0">
      <w:pPr>
        <w:ind w:firstLine="284"/>
        <w:jc w:val="center"/>
        <w:rPr>
          <w:b/>
          <w:sz w:val="36"/>
        </w:rPr>
      </w:pPr>
      <w:r>
        <w:rPr>
          <w:b/>
          <w:sz w:val="36"/>
        </w:rPr>
        <w:t xml:space="preserve">городского округа </w:t>
      </w:r>
      <w:r w:rsidRPr="003D0B1B">
        <w:rPr>
          <w:b/>
          <w:sz w:val="36"/>
        </w:rPr>
        <w:t>Воскресенск</w:t>
      </w:r>
    </w:p>
    <w:p w:rsidR="00DA70C0" w:rsidRPr="003D0B1B" w:rsidRDefault="00DA70C0" w:rsidP="00DA70C0">
      <w:pPr>
        <w:keepNext/>
        <w:jc w:val="center"/>
        <w:outlineLvl w:val="0"/>
        <w:rPr>
          <w:b/>
          <w:sz w:val="36"/>
          <w:szCs w:val="20"/>
        </w:rPr>
      </w:pPr>
      <w:r w:rsidRPr="003D0B1B">
        <w:rPr>
          <w:b/>
          <w:sz w:val="36"/>
          <w:szCs w:val="20"/>
        </w:rPr>
        <w:t>Московской области</w:t>
      </w:r>
    </w:p>
    <w:p w:rsidR="00DA70C0" w:rsidRPr="00293316" w:rsidRDefault="00DA70C0" w:rsidP="00293316">
      <w:pPr>
        <w:rPr>
          <w:rFonts w:eastAsia="Calibri"/>
          <w:lang w:eastAsia="en-US"/>
        </w:rPr>
      </w:pPr>
      <w:r>
        <w:rPr>
          <w:noProof/>
        </w:rPr>
        <mc:AlternateContent>
          <mc:Choice Requires="wps">
            <w:drawing>
              <wp:anchor distT="4294967294" distB="4294967294" distL="114300" distR="114300" simplePos="0" relativeHeight="251659264"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9A0BD"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" o:allowincell="f" strokeweight="2.25pt"/>
            </w:pict>
          </mc:Fallback>
        </mc:AlternateContent>
      </w:r>
    </w:p>
    <w:p w:rsidR="004F076A" w:rsidRDefault="004F076A" w:rsidP="006A186A">
      <w:pPr>
        <w:shd w:val="clear" w:color="auto" w:fill="FFFFFF"/>
        <w:spacing w:line="276" w:lineRule="auto"/>
        <w:ind w:left="25" w:right="-1"/>
        <w:contextualSpacing/>
        <w:jc w:val="right"/>
        <w:rPr>
          <w:color w:val="000000"/>
          <w:sz w:val="28"/>
          <w:szCs w:val="28"/>
        </w:rPr>
      </w:pPr>
    </w:p>
    <w:p w:rsidR="00B0059A" w:rsidRPr="00B0059A" w:rsidRDefault="00B0059A" w:rsidP="00B0059A">
      <w:pPr>
        <w:spacing w:line="360" w:lineRule="auto"/>
        <w:jc w:val="center"/>
        <w:rPr>
          <w:b/>
          <w:bCs/>
          <w:sz w:val="36"/>
          <w:szCs w:val="20"/>
        </w:rPr>
      </w:pPr>
      <w:r w:rsidRPr="00B0059A">
        <w:rPr>
          <w:b/>
          <w:bCs/>
          <w:sz w:val="36"/>
          <w:szCs w:val="20"/>
        </w:rPr>
        <w:t>РЕШЕНИЕ</w:t>
      </w:r>
    </w:p>
    <w:p w:rsidR="00B0059A" w:rsidRPr="00B0059A" w:rsidRDefault="00B0059A" w:rsidP="00B0059A">
      <w:pPr>
        <w:jc w:val="center"/>
        <w:rPr>
          <w:bCs/>
          <w:sz w:val="28"/>
          <w:u w:val="single"/>
        </w:rPr>
      </w:pPr>
      <w:r>
        <w:rPr>
          <w:bCs/>
          <w:sz w:val="28"/>
        </w:rPr>
        <w:t>о</w:t>
      </w:r>
      <w:r w:rsidRPr="00B0059A">
        <w:rPr>
          <w:bCs/>
          <w:sz w:val="28"/>
        </w:rPr>
        <w:t>т</w:t>
      </w:r>
      <w:r>
        <w:rPr>
          <w:bCs/>
          <w:sz w:val="28"/>
        </w:rPr>
        <w:t xml:space="preserve"> </w:t>
      </w:r>
      <w:r>
        <w:rPr>
          <w:bCs/>
          <w:sz w:val="28"/>
          <w:u w:val="single"/>
        </w:rPr>
        <w:t xml:space="preserve">                  </w:t>
      </w:r>
      <w:r>
        <w:rPr>
          <w:bCs/>
          <w:sz w:val="28"/>
        </w:rPr>
        <w:t xml:space="preserve">№ _____ </w:t>
      </w:r>
    </w:p>
    <w:p w:rsidR="00B0059A" w:rsidRPr="00B0059A" w:rsidRDefault="00B0059A" w:rsidP="00B0059A">
      <w:pPr>
        <w:jc w:val="center"/>
        <w:rPr>
          <w:bCs/>
          <w:sz w:val="28"/>
          <w:u w:val="single"/>
        </w:rPr>
      </w:pPr>
    </w:p>
    <w:p w:rsidR="004A03F9" w:rsidRDefault="004A03F9" w:rsidP="004A03F9">
      <w:pPr>
        <w:autoSpaceDE w:val="0"/>
        <w:autoSpaceDN w:val="0"/>
        <w:adjustRightInd w:val="0"/>
        <w:jc w:val="center"/>
        <w:outlineLvl w:val="0"/>
        <w:rPr>
          <w:b/>
          <w:bCs/>
        </w:rPr>
      </w:pPr>
    </w:p>
    <w:p w:rsidR="004A03F9" w:rsidRPr="004A03F9" w:rsidRDefault="004A03F9" w:rsidP="00AC4871">
      <w:pPr>
        <w:autoSpaceDE w:val="0"/>
        <w:autoSpaceDN w:val="0"/>
        <w:adjustRightInd w:val="0"/>
        <w:jc w:val="center"/>
        <w:outlineLvl w:val="0"/>
        <w:rPr>
          <w:b/>
          <w:bCs/>
        </w:rPr>
      </w:pPr>
      <w:r w:rsidRPr="004A03F9">
        <w:rPr>
          <w:b/>
          <w:bCs/>
        </w:rPr>
        <w:t>О Положении</w:t>
      </w:r>
    </w:p>
    <w:p w:rsidR="004A03F9" w:rsidRDefault="004A03F9" w:rsidP="00AC4871">
      <w:pPr>
        <w:autoSpaceDE w:val="0"/>
        <w:autoSpaceDN w:val="0"/>
        <w:adjustRightInd w:val="0"/>
        <w:jc w:val="center"/>
        <w:outlineLvl w:val="0"/>
        <w:rPr>
          <w:b/>
          <w:bCs/>
        </w:rPr>
      </w:pPr>
      <w:r w:rsidRPr="004A03F9">
        <w:rPr>
          <w:b/>
          <w:bCs/>
        </w:rPr>
        <w:t>об увековечении памяти выдающихся личностей и знаменат</w:t>
      </w:r>
      <w:r w:rsidR="00432387">
        <w:rPr>
          <w:b/>
          <w:bCs/>
        </w:rPr>
        <w:t>ельных исторических событий</w:t>
      </w:r>
      <w:r w:rsidR="00AC4871">
        <w:rPr>
          <w:b/>
          <w:bCs/>
        </w:rPr>
        <w:t xml:space="preserve"> </w:t>
      </w:r>
      <w:r w:rsidR="00432387">
        <w:rPr>
          <w:b/>
          <w:bCs/>
        </w:rPr>
        <w:t>в городском округе Воскресенск Московской области</w:t>
      </w:r>
    </w:p>
    <w:p w:rsidR="004A03F9" w:rsidRPr="004A03F9" w:rsidRDefault="004A03F9" w:rsidP="004A03F9">
      <w:pPr>
        <w:autoSpaceDE w:val="0"/>
        <w:autoSpaceDN w:val="0"/>
        <w:adjustRightInd w:val="0"/>
        <w:jc w:val="center"/>
        <w:outlineLvl w:val="0"/>
        <w:rPr>
          <w:b/>
          <w:bCs/>
        </w:rPr>
      </w:pPr>
    </w:p>
    <w:p w:rsidR="004A03F9" w:rsidRPr="004A03F9" w:rsidRDefault="004A03F9" w:rsidP="004A03F9">
      <w:pPr>
        <w:autoSpaceDE w:val="0"/>
        <w:autoSpaceDN w:val="0"/>
        <w:adjustRightInd w:val="0"/>
        <w:jc w:val="center"/>
        <w:outlineLvl w:val="0"/>
        <w:rPr>
          <w:b/>
          <w:bCs/>
        </w:rPr>
      </w:pPr>
    </w:p>
    <w:p w:rsidR="004A03F9" w:rsidRDefault="004A03F9" w:rsidP="004A03F9">
      <w:pPr>
        <w:autoSpaceDE w:val="0"/>
        <w:autoSpaceDN w:val="0"/>
        <w:adjustRightInd w:val="0"/>
        <w:ind w:firstLine="540"/>
        <w:jc w:val="both"/>
      </w:pPr>
      <w:r w:rsidRPr="004A03F9">
        <w:t>В соответст</w:t>
      </w:r>
      <w:r w:rsidR="002853E9">
        <w:t>вии с законом Российской Федерации</w:t>
      </w:r>
      <w:r w:rsidRPr="004A03F9">
        <w:t xml:space="preserve"> от </w:t>
      </w:r>
      <w:r>
        <w:t xml:space="preserve">14.01.1993 № 4292-1 «Об увековечении памяти погибших при защите Отечества», Федеральным законом от 25.06.2002 № 73-ФЗ </w:t>
      </w:r>
      <w:r w:rsidR="00230A0A">
        <w:t xml:space="preserve">                     </w:t>
      </w:r>
      <w:r>
        <w:t xml:space="preserve">«Об объектах культурного наследия (памятниках истории и культуры) народов Российской Федерации», Федеральным законом от </w:t>
      </w:r>
      <w:r w:rsidR="003908B0">
        <w:t>06.10.2003 № 131-ФЗ «</w:t>
      </w:r>
      <w:r w:rsidRPr="004A03F9">
        <w:t>Об общих принципах организации местного самоуправления в Российской Федерации</w:t>
      </w:r>
      <w:r w:rsidR="003908B0">
        <w:t>»</w:t>
      </w:r>
      <w:r w:rsidR="00230A0A">
        <w:t>,</w:t>
      </w:r>
      <w:r>
        <w:t xml:space="preserve"> Законом Московской области от 08.02.2018 </w:t>
      </w:r>
      <w:r w:rsidR="00230A0A">
        <w:t xml:space="preserve">  </w:t>
      </w:r>
      <w:r>
        <w:t xml:space="preserve">№ 11/2018-ОЗ «Об объектах культурного наследия (памятниках истории и культуры) в Московской области», </w:t>
      </w:r>
      <w:hyperlink r:id="rId7" w:history="1">
        <w:r w:rsidRPr="004A03F9">
          <w:t>Уставом</w:t>
        </w:r>
      </w:hyperlink>
      <w:r w:rsidRPr="004A03F9">
        <w:t xml:space="preserve"> </w:t>
      </w:r>
      <w:r>
        <w:t>городского округа Воскресенск</w:t>
      </w:r>
      <w:r w:rsidRPr="004A03F9">
        <w:t xml:space="preserve"> Московской области</w:t>
      </w:r>
      <w:r>
        <w:t>, в целях увековечения памяти выдающихся исторических событий, происшедших на территории городского округа Воскресенск, выдающихся личностей, формирования историко-культурной среды на территории городского округа Воскресенск, информирования гостей и жителей об истории городского округа Воскресенск</w:t>
      </w:r>
    </w:p>
    <w:p w:rsidR="004A03F9" w:rsidRPr="004A03F9" w:rsidRDefault="004A03F9" w:rsidP="004A03F9">
      <w:pPr>
        <w:autoSpaceDE w:val="0"/>
        <w:autoSpaceDN w:val="0"/>
        <w:adjustRightInd w:val="0"/>
        <w:ind w:firstLine="540"/>
        <w:jc w:val="both"/>
      </w:pPr>
      <w:r w:rsidRPr="004A03F9">
        <w:t xml:space="preserve"> </w:t>
      </w:r>
    </w:p>
    <w:p w:rsidR="004A03F9" w:rsidRPr="004A03F9" w:rsidRDefault="004A03F9" w:rsidP="004A03F9">
      <w:pPr>
        <w:autoSpaceDE w:val="0"/>
        <w:autoSpaceDN w:val="0"/>
        <w:adjustRightInd w:val="0"/>
        <w:ind w:firstLine="540"/>
        <w:jc w:val="both"/>
      </w:pPr>
      <w:r w:rsidRPr="004A03F9">
        <w:t xml:space="preserve">Совет депутатов </w:t>
      </w:r>
      <w:r>
        <w:t>городского округа Воскресенск</w:t>
      </w:r>
      <w:r w:rsidRPr="004A03F9">
        <w:t xml:space="preserve"> решил: </w:t>
      </w:r>
    </w:p>
    <w:p w:rsidR="004A03F9" w:rsidRPr="004A03F9" w:rsidRDefault="004A03F9" w:rsidP="004A03F9">
      <w:pPr>
        <w:autoSpaceDE w:val="0"/>
        <w:autoSpaceDN w:val="0"/>
        <w:adjustRightInd w:val="0"/>
        <w:ind w:firstLine="540"/>
        <w:jc w:val="both"/>
      </w:pPr>
    </w:p>
    <w:p w:rsidR="004A03F9" w:rsidRPr="004A03F9" w:rsidRDefault="004A03F9" w:rsidP="004A03F9">
      <w:pPr>
        <w:autoSpaceDE w:val="0"/>
        <w:autoSpaceDN w:val="0"/>
        <w:adjustRightInd w:val="0"/>
        <w:ind w:firstLine="567"/>
        <w:jc w:val="both"/>
        <w:outlineLvl w:val="0"/>
      </w:pPr>
      <w:r w:rsidRPr="004A03F9">
        <w:t xml:space="preserve">1. Утвердить </w:t>
      </w:r>
      <w:hyperlink r:id="rId8" w:anchor="Par33" w:history="1">
        <w:r w:rsidRPr="004A03F9">
          <w:t>Положение</w:t>
        </w:r>
      </w:hyperlink>
      <w:r w:rsidRPr="004A03F9">
        <w:t xml:space="preserve"> о</w:t>
      </w:r>
      <w:r w:rsidRPr="004A03F9">
        <w:rPr>
          <w:bCs/>
        </w:rPr>
        <w:t>б увековечении памяти выдающихся личностей и знаменат</w:t>
      </w:r>
      <w:r>
        <w:rPr>
          <w:bCs/>
        </w:rPr>
        <w:t>ельных исторических событий в городском округе Воскресенск</w:t>
      </w:r>
      <w:r w:rsidR="00AC4871">
        <w:rPr>
          <w:bCs/>
        </w:rPr>
        <w:t xml:space="preserve"> Московской области</w:t>
      </w:r>
      <w:r w:rsidRPr="004A03F9">
        <w:rPr>
          <w:bCs/>
        </w:rPr>
        <w:t>.</w:t>
      </w:r>
      <w:r>
        <w:rPr>
          <w:bCs/>
        </w:rPr>
        <w:t xml:space="preserve"> </w:t>
      </w:r>
      <w:r w:rsidRPr="004A03F9">
        <w:t>(Приложение.)</w:t>
      </w:r>
    </w:p>
    <w:p w:rsidR="004A03F9" w:rsidRPr="004A03F9" w:rsidRDefault="004A03F9" w:rsidP="004A03F9">
      <w:pPr>
        <w:autoSpaceDE w:val="0"/>
        <w:autoSpaceDN w:val="0"/>
        <w:adjustRightInd w:val="0"/>
        <w:ind w:firstLine="567"/>
        <w:jc w:val="both"/>
        <w:outlineLvl w:val="0"/>
      </w:pPr>
    </w:p>
    <w:p w:rsidR="004A03F9" w:rsidRDefault="004A03F9" w:rsidP="004A03F9">
      <w:pPr>
        <w:autoSpaceDE w:val="0"/>
        <w:autoSpaceDN w:val="0"/>
        <w:adjustRightInd w:val="0"/>
        <w:ind w:firstLine="540"/>
        <w:jc w:val="both"/>
      </w:pPr>
      <w:r w:rsidRPr="004A03F9">
        <w:t>2. Считать утратившим</w:t>
      </w:r>
      <w:r>
        <w:t>и силу решения</w:t>
      </w:r>
      <w:r w:rsidRPr="004A03F9">
        <w:t xml:space="preserve"> Совета депутатов Воскресенского муниципального района</w:t>
      </w:r>
      <w:r>
        <w:t>:</w:t>
      </w:r>
    </w:p>
    <w:p w:rsidR="004A03F9" w:rsidRDefault="00432387" w:rsidP="00230A0A">
      <w:pPr>
        <w:tabs>
          <w:tab w:val="left" w:pos="426"/>
        </w:tabs>
        <w:autoSpaceDE w:val="0"/>
        <w:autoSpaceDN w:val="0"/>
        <w:adjustRightInd w:val="0"/>
        <w:jc w:val="both"/>
        <w:outlineLvl w:val="0"/>
        <w:rPr>
          <w:bCs/>
        </w:rPr>
      </w:pPr>
      <w:r>
        <w:tab/>
      </w:r>
      <w:r w:rsidR="004A03F9" w:rsidRPr="004A03F9">
        <w:t xml:space="preserve">- от 30.08.2013 № 756/72 </w:t>
      </w:r>
      <w:r w:rsidR="004A03F9">
        <w:t>«</w:t>
      </w:r>
      <w:r w:rsidR="004A03F9" w:rsidRPr="004A03F9">
        <w:rPr>
          <w:bCs/>
        </w:rPr>
        <w:t>О Положении об увековечении памяти выдающихся личностей и знаменательных исторических событий в Воскресенском муниципальном районе</w:t>
      </w:r>
      <w:r w:rsidR="004A03F9">
        <w:rPr>
          <w:bCs/>
        </w:rPr>
        <w:t>»;</w:t>
      </w:r>
    </w:p>
    <w:p w:rsidR="00432387" w:rsidRPr="00432387" w:rsidRDefault="00432387" w:rsidP="00230A0A">
      <w:pPr>
        <w:pStyle w:val="ac"/>
        <w:tabs>
          <w:tab w:val="left" w:pos="426"/>
        </w:tabs>
        <w:spacing w:after="0"/>
        <w:jc w:val="both"/>
      </w:pPr>
      <w:r>
        <w:rPr>
          <w:bCs/>
        </w:rPr>
        <w:tab/>
      </w:r>
      <w:r w:rsidRPr="00432387">
        <w:rPr>
          <w:bCs/>
        </w:rPr>
        <w:t xml:space="preserve">- от 29.11.2013 № 841/77 </w:t>
      </w:r>
      <w:r w:rsidR="003908B0">
        <w:rPr>
          <w:bCs/>
        </w:rPr>
        <w:t>«</w:t>
      </w:r>
      <w:r w:rsidRPr="00432387">
        <w:t xml:space="preserve">О внесении дополнений в Положение об увековечении памяти выдающихся личностей и знаменательных исторических событий в Воскресенском муниципальном районе, утвержденное решением Совета депутатов Воскресенского муниципального района </w:t>
      </w:r>
      <w:r>
        <w:t xml:space="preserve">              </w:t>
      </w:r>
      <w:r w:rsidR="003908B0">
        <w:t>от 30.08.2013 № 756/72».</w:t>
      </w:r>
      <w:r w:rsidRPr="00432387">
        <w:t xml:space="preserve"> </w:t>
      </w:r>
    </w:p>
    <w:p w:rsidR="00432387" w:rsidRPr="004A03F9" w:rsidRDefault="00432387" w:rsidP="00432387">
      <w:pPr>
        <w:autoSpaceDE w:val="0"/>
        <w:autoSpaceDN w:val="0"/>
        <w:adjustRightInd w:val="0"/>
        <w:jc w:val="both"/>
        <w:outlineLvl w:val="0"/>
        <w:rPr>
          <w:bCs/>
        </w:rPr>
      </w:pPr>
    </w:p>
    <w:p w:rsidR="004A03F9" w:rsidRPr="004A03F9" w:rsidRDefault="00CC0FC5" w:rsidP="004A03F9">
      <w:pPr>
        <w:autoSpaceDE w:val="0"/>
        <w:autoSpaceDN w:val="0"/>
        <w:adjustRightInd w:val="0"/>
        <w:ind w:firstLine="540"/>
        <w:jc w:val="both"/>
        <w:outlineLvl w:val="0"/>
      </w:pPr>
      <w:r>
        <w:t xml:space="preserve">3. Опубликовать настоящее </w:t>
      </w:r>
      <w:r w:rsidR="004A03F9" w:rsidRPr="004A03F9">
        <w:t>решение в Воскресенской газете «Наше слово»</w:t>
      </w:r>
      <w:r w:rsidR="00432387">
        <w:t xml:space="preserve"> и</w:t>
      </w:r>
      <w:r w:rsidR="001E153C">
        <w:t xml:space="preserve"> разместить</w:t>
      </w:r>
      <w:r w:rsidR="00432387">
        <w:t xml:space="preserve"> на официальном сайте городского округа Воскресенск</w:t>
      </w:r>
      <w:r w:rsidR="004A03F9" w:rsidRPr="004A03F9">
        <w:t>.</w:t>
      </w:r>
    </w:p>
    <w:p w:rsidR="004A03F9" w:rsidRDefault="004A03F9" w:rsidP="004A03F9">
      <w:pPr>
        <w:autoSpaceDE w:val="0"/>
        <w:autoSpaceDN w:val="0"/>
        <w:adjustRightInd w:val="0"/>
        <w:ind w:firstLine="540"/>
        <w:jc w:val="both"/>
        <w:outlineLvl w:val="0"/>
      </w:pPr>
    </w:p>
    <w:p w:rsidR="00CC0FC5" w:rsidRDefault="00CC0FC5" w:rsidP="004A03F9">
      <w:pPr>
        <w:autoSpaceDE w:val="0"/>
        <w:autoSpaceDN w:val="0"/>
        <w:adjustRightInd w:val="0"/>
        <w:ind w:firstLine="540"/>
        <w:jc w:val="both"/>
        <w:outlineLvl w:val="0"/>
      </w:pPr>
    </w:p>
    <w:p w:rsidR="00CC0FC5" w:rsidRDefault="00CC0FC5" w:rsidP="004A03F9">
      <w:pPr>
        <w:autoSpaceDE w:val="0"/>
        <w:autoSpaceDN w:val="0"/>
        <w:adjustRightInd w:val="0"/>
        <w:ind w:firstLine="540"/>
        <w:jc w:val="both"/>
        <w:outlineLvl w:val="0"/>
      </w:pPr>
    </w:p>
    <w:p w:rsidR="00CC0FC5" w:rsidRDefault="00CC0FC5" w:rsidP="004A03F9">
      <w:pPr>
        <w:autoSpaceDE w:val="0"/>
        <w:autoSpaceDN w:val="0"/>
        <w:adjustRightInd w:val="0"/>
        <w:ind w:firstLine="540"/>
        <w:jc w:val="both"/>
        <w:outlineLvl w:val="0"/>
      </w:pPr>
    </w:p>
    <w:p w:rsidR="00CC0FC5" w:rsidRPr="004A03F9" w:rsidRDefault="00CC0FC5" w:rsidP="004A03F9">
      <w:pPr>
        <w:autoSpaceDE w:val="0"/>
        <w:autoSpaceDN w:val="0"/>
        <w:adjustRightInd w:val="0"/>
        <w:ind w:firstLine="540"/>
        <w:jc w:val="both"/>
        <w:outlineLvl w:val="0"/>
      </w:pPr>
    </w:p>
    <w:p w:rsidR="004A03F9" w:rsidRPr="004A03F9" w:rsidRDefault="004A03F9" w:rsidP="004A03F9">
      <w:pPr>
        <w:ind w:firstLine="540"/>
        <w:jc w:val="both"/>
      </w:pPr>
      <w:r w:rsidRPr="004A03F9">
        <w:lastRenderedPageBreak/>
        <w:t>4. Контроль за исполнением настоящего решения возложить на постоянную комиссию Совета депутатов по вопросам законности, местного самоуправления, общественных связей, регламента</w:t>
      </w:r>
      <w:r w:rsidR="00432387">
        <w:t xml:space="preserve"> и депутатской этики (Кузнецов В.Ю.) </w:t>
      </w:r>
      <w:r w:rsidRPr="004A03F9">
        <w:t xml:space="preserve">и заместителя </w:t>
      </w:r>
      <w:r w:rsidR="00432387">
        <w:t>Главы Администрации городского округа Воскресенск</w:t>
      </w:r>
      <w:r w:rsidR="001E153C">
        <w:t xml:space="preserve"> </w:t>
      </w:r>
      <w:r w:rsidR="003908B0">
        <w:t>Курбатову</w:t>
      </w:r>
      <w:r w:rsidR="001E153C">
        <w:t xml:space="preserve"> А.В</w:t>
      </w:r>
      <w:r w:rsidR="003908B0">
        <w:t>.</w:t>
      </w:r>
    </w:p>
    <w:p w:rsidR="00CC0FC5" w:rsidRDefault="00CC0FC5" w:rsidP="00432387">
      <w:pPr>
        <w:jc w:val="both"/>
      </w:pPr>
    </w:p>
    <w:p w:rsidR="00CC0FC5" w:rsidRDefault="00CC0FC5" w:rsidP="00432387">
      <w:pPr>
        <w:jc w:val="both"/>
      </w:pPr>
    </w:p>
    <w:p w:rsidR="00614ACB" w:rsidRDefault="00614ACB" w:rsidP="00432387">
      <w:pPr>
        <w:jc w:val="both"/>
      </w:pPr>
    </w:p>
    <w:p w:rsidR="00432387" w:rsidRDefault="00432387" w:rsidP="00432387">
      <w:pPr>
        <w:jc w:val="both"/>
      </w:pPr>
      <w:r>
        <w:t xml:space="preserve">Председатель Совета депутатов  </w:t>
      </w:r>
    </w:p>
    <w:p w:rsidR="00432387" w:rsidRPr="008C3782" w:rsidRDefault="00432387" w:rsidP="00432387">
      <w:pPr>
        <w:jc w:val="both"/>
      </w:pPr>
      <w:r>
        <w:t xml:space="preserve">городского округа </w:t>
      </w:r>
      <w:r w:rsidRPr="008C3782">
        <w:t xml:space="preserve">Воскресенск </w:t>
      </w:r>
      <w:r w:rsidRPr="008C3782">
        <w:tab/>
      </w:r>
      <w:r w:rsidRPr="008C3782">
        <w:tab/>
      </w:r>
      <w:r w:rsidRPr="008C3782">
        <w:tab/>
      </w:r>
      <w:r w:rsidRPr="008C3782">
        <w:tab/>
      </w:r>
      <w:r>
        <w:t xml:space="preserve">             </w:t>
      </w:r>
      <w:r w:rsidRPr="008C3782">
        <w:tab/>
        <w:t xml:space="preserve">  </w:t>
      </w:r>
      <w:r>
        <w:t xml:space="preserve">                 В.Ю. Кузнецов</w:t>
      </w:r>
    </w:p>
    <w:p w:rsidR="00432387" w:rsidRDefault="00432387" w:rsidP="00432387">
      <w:pPr>
        <w:jc w:val="both"/>
      </w:pPr>
    </w:p>
    <w:p w:rsidR="00432387" w:rsidRDefault="00432387" w:rsidP="00432387">
      <w:pPr>
        <w:jc w:val="both"/>
      </w:pPr>
    </w:p>
    <w:p w:rsidR="00614ACB" w:rsidRDefault="00614ACB" w:rsidP="00432387">
      <w:pPr>
        <w:jc w:val="both"/>
      </w:pPr>
    </w:p>
    <w:p w:rsidR="00432387" w:rsidRDefault="00432387" w:rsidP="00432387">
      <w:pPr>
        <w:jc w:val="both"/>
      </w:pPr>
      <w:r>
        <w:t>Глава</w:t>
      </w:r>
      <w:r w:rsidR="00614ACB">
        <w:t xml:space="preserve"> </w:t>
      </w:r>
      <w:r>
        <w:t>горо</w:t>
      </w:r>
      <w:r w:rsidR="00614ACB">
        <w:t>дского округа Воскресенск</w:t>
      </w:r>
      <w:r w:rsidR="00614ACB">
        <w:tab/>
      </w:r>
      <w:r w:rsidR="00614ACB">
        <w:tab/>
      </w:r>
      <w:r w:rsidR="00614ACB">
        <w:tab/>
      </w:r>
      <w:r w:rsidR="00614ACB">
        <w:tab/>
      </w:r>
      <w:r w:rsidR="00614ACB">
        <w:tab/>
      </w:r>
      <w:r w:rsidR="00614ACB">
        <w:tab/>
        <w:t xml:space="preserve">       </w:t>
      </w:r>
      <w:r>
        <w:t>А.В. Болотников</w:t>
      </w:r>
    </w:p>
    <w:p w:rsidR="00B0059A" w:rsidRDefault="00B0059A" w:rsidP="00B0059A"/>
    <w:p w:rsidR="00B0059A" w:rsidRDefault="00B0059A" w:rsidP="00B0059A"/>
    <w:p w:rsidR="00B0059A" w:rsidRDefault="00B0059A" w:rsidP="00B0059A"/>
    <w:p w:rsidR="00B0059A" w:rsidRDefault="00B0059A" w:rsidP="00B0059A"/>
    <w:p w:rsidR="00B0059A" w:rsidRDefault="00B0059A" w:rsidP="00B0059A"/>
    <w:p w:rsidR="00B0059A" w:rsidRDefault="00B0059A" w:rsidP="00B0059A"/>
    <w:p w:rsidR="00293316" w:rsidRDefault="00293316" w:rsidP="00B0059A"/>
    <w:p w:rsidR="00293316" w:rsidRDefault="00293316" w:rsidP="00B0059A"/>
    <w:p w:rsidR="00293316" w:rsidRDefault="00293316" w:rsidP="00B0059A"/>
    <w:p w:rsidR="00293316" w:rsidRDefault="00293316" w:rsidP="00B0059A"/>
    <w:p w:rsidR="00293316" w:rsidRDefault="00293316" w:rsidP="00B0059A"/>
    <w:p w:rsidR="00293316" w:rsidRDefault="00293316" w:rsidP="00B0059A"/>
    <w:p w:rsidR="00293316" w:rsidRDefault="00293316" w:rsidP="00B0059A"/>
    <w:p w:rsidR="00FA3331" w:rsidRDefault="00FA3331" w:rsidP="00B0059A">
      <w:pPr>
        <w:jc w:val="center"/>
        <w:rPr>
          <w:rFonts w:eastAsia="Calibri"/>
          <w:lang w:eastAsia="en-US"/>
        </w:rPr>
      </w:pPr>
    </w:p>
    <w:p w:rsidR="008D1F0B" w:rsidRDefault="008D1F0B" w:rsidP="00B0059A">
      <w:pPr>
        <w:jc w:val="center"/>
        <w:rPr>
          <w:rFonts w:eastAsia="Calibri"/>
          <w:lang w:eastAsia="en-US"/>
        </w:rPr>
      </w:pPr>
    </w:p>
    <w:p w:rsidR="008D1F0B" w:rsidRDefault="008D1F0B"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432387" w:rsidRDefault="00432387" w:rsidP="00B0059A">
      <w:pPr>
        <w:jc w:val="center"/>
        <w:rPr>
          <w:rFonts w:eastAsia="Calibri"/>
          <w:lang w:eastAsia="en-US"/>
        </w:rPr>
      </w:pPr>
    </w:p>
    <w:p w:rsidR="00CC0FC5" w:rsidRDefault="00CC0FC5" w:rsidP="00B0059A">
      <w:pPr>
        <w:jc w:val="center"/>
        <w:rPr>
          <w:rFonts w:eastAsia="Calibri"/>
          <w:lang w:eastAsia="en-US"/>
        </w:rPr>
      </w:pPr>
    </w:p>
    <w:p w:rsidR="002853E9" w:rsidRPr="002853E9" w:rsidRDefault="002853E9" w:rsidP="002853E9">
      <w:pPr>
        <w:widowControl w:val="0"/>
        <w:autoSpaceDE w:val="0"/>
        <w:autoSpaceDN w:val="0"/>
        <w:jc w:val="right"/>
        <w:outlineLvl w:val="0"/>
      </w:pPr>
      <w:r w:rsidRPr="002853E9">
        <w:t>Приложение</w:t>
      </w:r>
    </w:p>
    <w:p w:rsidR="002853E9" w:rsidRPr="002853E9" w:rsidRDefault="002853E9" w:rsidP="002853E9">
      <w:pPr>
        <w:widowControl w:val="0"/>
        <w:autoSpaceDE w:val="0"/>
        <w:autoSpaceDN w:val="0"/>
        <w:jc w:val="right"/>
      </w:pPr>
      <w:r w:rsidRPr="002853E9">
        <w:t>к решению Совета депутатов</w:t>
      </w:r>
    </w:p>
    <w:p w:rsidR="002853E9" w:rsidRPr="002853E9" w:rsidRDefault="002853E9" w:rsidP="002853E9">
      <w:pPr>
        <w:widowControl w:val="0"/>
        <w:autoSpaceDE w:val="0"/>
        <w:autoSpaceDN w:val="0"/>
        <w:jc w:val="right"/>
      </w:pPr>
      <w:r>
        <w:t>городского округа Воскресенск</w:t>
      </w:r>
    </w:p>
    <w:p w:rsidR="002853E9" w:rsidRPr="002853E9" w:rsidRDefault="002853E9" w:rsidP="002853E9">
      <w:pPr>
        <w:widowControl w:val="0"/>
        <w:autoSpaceDE w:val="0"/>
        <w:autoSpaceDN w:val="0"/>
        <w:jc w:val="right"/>
      </w:pPr>
      <w:r w:rsidRPr="002853E9">
        <w:t>Московской области</w:t>
      </w:r>
    </w:p>
    <w:p w:rsidR="002853E9" w:rsidRPr="002853E9" w:rsidRDefault="002853E9" w:rsidP="002853E9">
      <w:pPr>
        <w:widowControl w:val="0"/>
        <w:autoSpaceDE w:val="0"/>
        <w:autoSpaceDN w:val="0"/>
        <w:jc w:val="right"/>
      </w:pPr>
      <w:r w:rsidRPr="002853E9">
        <w:t xml:space="preserve">от </w:t>
      </w:r>
      <w:r>
        <w:t>____________ № ___</w:t>
      </w:r>
    </w:p>
    <w:p w:rsidR="002853E9" w:rsidRPr="002853E9" w:rsidRDefault="002853E9" w:rsidP="002853E9">
      <w:pPr>
        <w:widowControl w:val="0"/>
        <w:autoSpaceDE w:val="0"/>
        <w:autoSpaceDN w:val="0"/>
        <w:jc w:val="both"/>
      </w:pPr>
    </w:p>
    <w:p w:rsidR="002853E9" w:rsidRDefault="002853E9" w:rsidP="002853E9">
      <w:pPr>
        <w:widowControl w:val="0"/>
        <w:autoSpaceDE w:val="0"/>
        <w:autoSpaceDN w:val="0"/>
        <w:jc w:val="center"/>
        <w:rPr>
          <w:b/>
        </w:rPr>
      </w:pPr>
      <w:bookmarkStart w:id="0" w:name="P32"/>
      <w:bookmarkEnd w:id="0"/>
    </w:p>
    <w:p w:rsidR="002853E9" w:rsidRPr="004A03F9" w:rsidRDefault="002853E9" w:rsidP="002853E9">
      <w:pPr>
        <w:autoSpaceDE w:val="0"/>
        <w:autoSpaceDN w:val="0"/>
        <w:adjustRightInd w:val="0"/>
        <w:jc w:val="center"/>
        <w:outlineLvl w:val="0"/>
        <w:rPr>
          <w:b/>
          <w:bCs/>
        </w:rPr>
      </w:pPr>
      <w:r>
        <w:rPr>
          <w:b/>
          <w:bCs/>
        </w:rPr>
        <w:t>Положение</w:t>
      </w:r>
      <w:r w:rsidRPr="004A03F9">
        <w:rPr>
          <w:b/>
          <w:bCs/>
        </w:rPr>
        <w:t xml:space="preserve"> </w:t>
      </w:r>
    </w:p>
    <w:p w:rsidR="002853E9" w:rsidRDefault="002853E9" w:rsidP="002853E9">
      <w:pPr>
        <w:autoSpaceDE w:val="0"/>
        <w:autoSpaceDN w:val="0"/>
        <w:adjustRightInd w:val="0"/>
        <w:jc w:val="center"/>
        <w:outlineLvl w:val="0"/>
        <w:rPr>
          <w:b/>
          <w:bCs/>
        </w:rPr>
      </w:pPr>
      <w:r w:rsidRPr="004A03F9">
        <w:rPr>
          <w:b/>
          <w:bCs/>
        </w:rPr>
        <w:t>об увековечении памяти выдающихся личностей и знаменат</w:t>
      </w:r>
      <w:r>
        <w:rPr>
          <w:b/>
          <w:bCs/>
        </w:rPr>
        <w:t>ельных исторических событий в городском округе Воскресенск Московской области</w:t>
      </w:r>
    </w:p>
    <w:p w:rsidR="002853E9" w:rsidRDefault="002853E9" w:rsidP="002853E9">
      <w:pPr>
        <w:widowControl w:val="0"/>
        <w:autoSpaceDE w:val="0"/>
        <w:autoSpaceDN w:val="0"/>
        <w:jc w:val="center"/>
        <w:outlineLvl w:val="1"/>
        <w:rPr>
          <w:b/>
        </w:rPr>
      </w:pPr>
    </w:p>
    <w:p w:rsidR="00AC4871" w:rsidRDefault="00AC4871" w:rsidP="002853E9">
      <w:pPr>
        <w:widowControl w:val="0"/>
        <w:autoSpaceDE w:val="0"/>
        <w:autoSpaceDN w:val="0"/>
        <w:jc w:val="center"/>
        <w:outlineLvl w:val="1"/>
        <w:rPr>
          <w:b/>
        </w:rPr>
      </w:pPr>
    </w:p>
    <w:p w:rsidR="002853E9" w:rsidRPr="002853E9" w:rsidRDefault="002853E9" w:rsidP="002853E9">
      <w:pPr>
        <w:widowControl w:val="0"/>
        <w:autoSpaceDE w:val="0"/>
        <w:autoSpaceDN w:val="0"/>
        <w:jc w:val="center"/>
        <w:outlineLvl w:val="1"/>
        <w:rPr>
          <w:b/>
        </w:rPr>
      </w:pPr>
      <w:r w:rsidRPr="002853E9">
        <w:rPr>
          <w:b/>
        </w:rPr>
        <w:t>1. Общие положения</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ind w:firstLine="540"/>
        <w:jc w:val="both"/>
      </w:pPr>
      <w:r w:rsidRPr="002853E9">
        <w:t xml:space="preserve">1.1. Настоящее Положение разработано в соответствии с </w:t>
      </w:r>
      <w:hyperlink r:id="rId9" w:history="1">
        <w:r w:rsidRPr="002853E9">
          <w:t>Законом</w:t>
        </w:r>
      </w:hyperlink>
      <w:r w:rsidRPr="002853E9">
        <w:t xml:space="preserve"> Р</w:t>
      </w:r>
      <w:r>
        <w:t xml:space="preserve">оссийской Федерации          </w:t>
      </w:r>
      <w:r w:rsidR="003908B0">
        <w:t xml:space="preserve"> от 14.01.1993 </w:t>
      </w:r>
      <w:r w:rsidR="008E04DA">
        <w:t>№</w:t>
      </w:r>
      <w:r w:rsidR="003908B0">
        <w:t xml:space="preserve"> 4292-1 «</w:t>
      </w:r>
      <w:r w:rsidRPr="002853E9">
        <w:t>Об увековечении памяти погибших при защите Отечества</w:t>
      </w:r>
      <w:r w:rsidR="003908B0">
        <w:t>»</w:t>
      </w:r>
      <w:r w:rsidRPr="002853E9">
        <w:t xml:space="preserve">, Федеральным </w:t>
      </w:r>
      <w:hyperlink r:id="rId10" w:history="1">
        <w:r w:rsidRPr="002853E9">
          <w:t>законом</w:t>
        </w:r>
      </w:hyperlink>
      <w:r w:rsidRPr="002853E9">
        <w:t xml:space="preserve"> от 25.06</w:t>
      </w:r>
      <w:r w:rsidR="003908B0">
        <w:t xml:space="preserve">.2002 </w:t>
      </w:r>
      <w:r w:rsidR="008E04DA">
        <w:t>№</w:t>
      </w:r>
      <w:r w:rsidR="003908B0">
        <w:t xml:space="preserve"> 73-ФЗ «</w:t>
      </w:r>
      <w:r w:rsidRPr="002853E9">
        <w:t>Об объектах культурного наследия (памятниках истории и культуры) народов Российской Федерации</w:t>
      </w:r>
      <w:r w:rsidR="003908B0">
        <w:t>»</w:t>
      </w:r>
      <w:r w:rsidRPr="002853E9">
        <w:t xml:space="preserve">, </w:t>
      </w:r>
      <w:hyperlink r:id="rId11" w:history="1">
        <w:r w:rsidRPr="002853E9">
          <w:t>Законом</w:t>
        </w:r>
      </w:hyperlink>
      <w:r w:rsidRPr="002853E9">
        <w:t xml:space="preserve"> Московской обла</w:t>
      </w:r>
      <w:r w:rsidR="003908B0">
        <w:t xml:space="preserve">сти от 08.02.2018 </w:t>
      </w:r>
      <w:r w:rsidR="008E04DA">
        <w:t xml:space="preserve">                      </w:t>
      </w:r>
      <w:r w:rsidR="003908B0">
        <w:t>№ 11/2018-ОЗ «</w:t>
      </w:r>
      <w:r w:rsidRPr="002853E9">
        <w:t>Об объектах культурного наследия (памятниках истории и культуры) в Московской области</w:t>
      </w:r>
      <w:r w:rsidR="003908B0">
        <w:t>»</w:t>
      </w:r>
      <w:r w:rsidRPr="002853E9">
        <w:t xml:space="preserve"> и утверждает</w:t>
      </w:r>
      <w:r w:rsidR="00B12612">
        <w:t xml:space="preserve">ся Советом депутатов </w:t>
      </w:r>
      <w:r w:rsidRPr="002853E9">
        <w:t>городского округа</w:t>
      </w:r>
      <w:r w:rsidR="00B12612">
        <w:t xml:space="preserve"> Воскресенск</w:t>
      </w:r>
      <w:r w:rsidRPr="002853E9">
        <w:t>.</w:t>
      </w:r>
    </w:p>
    <w:p w:rsidR="002853E9" w:rsidRPr="002853E9" w:rsidRDefault="002853E9" w:rsidP="002853E9">
      <w:pPr>
        <w:widowControl w:val="0"/>
        <w:autoSpaceDE w:val="0"/>
        <w:autoSpaceDN w:val="0"/>
        <w:spacing w:before="220"/>
        <w:ind w:firstLine="540"/>
        <w:jc w:val="both"/>
      </w:pPr>
      <w:r w:rsidRPr="002853E9">
        <w:t xml:space="preserve">1.2. Положение разработано в целях увековечения памяти о выдающихся исторических событиях, произошедших на территории </w:t>
      </w:r>
      <w:r>
        <w:t>городского округа Воскресенск</w:t>
      </w:r>
      <w:r w:rsidRPr="002853E9">
        <w:t xml:space="preserve">, выдающихся личностях, формирования историко-культурной среды на территории </w:t>
      </w:r>
      <w:r>
        <w:t>городского округа Воскресенск</w:t>
      </w:r>
      <w:r w:rsidRPr="002853E9">
        <w:t xml:space="preserve">, информирования гостей и жителей об истории </w:t>
      </w:r>
      <w:r>
        <w:t>городского округа Воскресенск</w:t>
      </w:r>
      <w:r w:rsidRPr="002853E9">
        <w:t>.</w:t>
      </w:r>
    </w:p>
    <w:p w:rsidR="002853E9" w:rsidRPr="002853E9" w:rsidRDefault="002853E9" w:rsidP="002853E9">
      <w:pPr>
        <w:widowControl w:val="0"/>
        <w:autoSpaceDE w:val="0"/>
        <w:autoSpaceDN w:val="0"/>
        <w:spacing w:before="220"/>
        <w:ind w:firstLine="540"/>
        <w:jc w:val="both"/>
      </w:pPr>
      <w:r w:rsidRPr="002853E9">
        <w:t>1.3. Положение определяет основания установки и обеспечения сохранности мемориальных сооружений, памятников, мемориальных досок и других памятных знаков (далее - памятные знаки), порядок принятия решения, правила, условия установки и демонтажа памятных знаков, а также порядок обслуживания их на террито</w:t>
      </w:r>
      <w:r>
        <w:t>рии городского округа Воскресенск</w:t>
      </w:r>
      <w:r w:rsidRPr="002853E9">
        <w:t>.</w:t>
      </w:r>
    </w:p>
    <w:p w:rsidR="002853E9" w:rsidRPr="002853E9" w:rsidRDefault="002853E9" w:rsidP="002853E9">
      <w:pPr>
        <w:widowControl w:val="0"/>
        <w:autoSpaceDE w:val="0"/>
        <w:autoSpaceDN w:val="0"/>
        <w:spacing w:before="220"/>
        <w:ind w:firstLine="540"/>
        <w:jc w:val="both"/>
      </w:pPr>
      <w:r w:rsidRPr="002853E9">
        <w:t xml:space="preserve">1.4. Администрация </w:t>
      </w:r>
      <w:r>
        <w:t>городского округа Воскресенск</w:t>
      </w:r>
      <w:r w:rsidRPr="002853E9">
        <w:t xml:space="preserve"> обеспечивает сохранение, использование и популяризацию объектов культурного наследия (памятников и</w:t>
      </w:r>
      <w:r w:rsidR="008E04DA">
        <w:t>стории и культуры)</w:t>
      </w:r>
      <w:r w:rsidRPr="002853E9">
        <w:t xml:space="preserve">, расположенных на территории </w:t>
      </w:r>
      <w:r>
        <w:t>городского округа Воскресенск</w:t>
      </w:r>
      <w:r w:rsidRPr="002853E9">
        <w:t>.</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jc w:val="center"/>
        <w:outlineLvl w:val="1"/>
        <w:rPr>
          <w:b/>
        </w:rPr>
      </w:pPr>
      <w:r w:rsidRPr="002853E9">
        <w:rPr>
          <w:b/>
        </w:rPr>
        <w:t>2. Основные понятия и определения</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ind w:firstLine="540"/>
        <w:jc w:val="both"/>
      </w:pPr>
      <w:r w:rsidRPr="002853E9">
        <w:t>2.1. Памятный знак - тематическое произведение в виде различных архитектурных форм, посвященное увековечиванию события или лица.</w:t>
      </w:r>
    </w:p>
    <w:p w:rsidR="002853E9" w:rsidRPr="002853E9" w:rsidRDefault="002853E9" w:rsidP="002853E9">
      <w:pPr>
        <w:widowControl w:val="0"/>
        <w:autoSpaceDE w:val="0"/>
        <w:autoSpaceDN w:val="0"/>
        <w:spacing w:before="220"/>
        <w:ind w:firstLine="540"/>
        <w:jc w:val="both"/>
      </w:pPr>
      <w:r w:rsidRPr="002853E9">
        <w:t>2.2. Мемориальн</w:t>
      </w:r>
      <w:r w:rsidR="008E04DA">
        <w:t>ое</w:t>
      </w:r>
      <w:r w:rsidRPr="002853E9">
        <w:t xml:space="preserve"> сооружени</w:t>
      </w:r>
      <w:r w:rsidR="008E04DA">
        <w:t>е</w:t>
      </w:r>
      <w:r w:rsidRPr="002853E9">
        <w:t xml:space="preserve"> - отдельные постройки и здания с исторически сложившимися территориями, мемориальные квартиры, объекты науки и техники, включая военные.</w:t>
      </w:r>
    </w:p>
    <w:p w:rsidR="002853E9" w:rsidRPr="002853E9" w:rsidRDefault="002853E9" w:rsidP="002853E9">
      <w:pPr>
        <w:widowControl w:val="0"/>
        <w:autoSpaceDE w:val="0"/>
        <w:autoSpaceDN w:val="0"/>
        <w:spacing w:before="220"/>
        <w:ind w:firstLine="540"/>
        <w:jc w:val="both"/>
      </w:pPr>
      <w:r w:rsidRPr="002853E9">
        <w:t>2.3. Памятник - произведение монументального искусства, созданное для увековечения памяти выдающейся личности и исторических событий.</w:t>
      </w:r>
    </w:p>
    <w:p w:rsidR="002853E9" w:rsidRPr="002853E9" w:rsidRDefault="002853E9" w:rsidP="002853E9">
      <w:pPr>
        <w:widowControl w:val="0"/>
        <w:autoSpaceDE w:val="0"/>
        <w:autoSpaceDN w:val="0"/>
        <w:spacing w:before="220"/>
        <w:ind w:firstLine="540"/>
        <w:jc w:val="both"/>
      </w:pPr>
      <w:r w:rsidRPr="002853E9">
        <w:t>2.4. Мемориальная доска - памятный знак, устанавливаемый на фасаде, в интерьерах зданий, на закрытых и открытых территориях и сооружениях, связанных с историческими событиями, жизнью и деятельностью особо выдающихся граждан. Мемориальная доска, как правило, содержит краткие биографические сведения о выдающейся личности или событии, которым посвящается увековечение.</w:t>
      </w:r>
    </w:p>
    <w:p w:rsidR="002853E9" w:rsidRDefault="002853E9" w:rsidP="008E04DA">
      <w:pPr>
        <w:widowControl w:val="0"/>
        <w:autoSpaceDE w:val="0"/>
        <w:autoSpaceDN w:val="0"/>
        <w:spacing w:before="220"/>
        <w:ind w:firstLine="540"/>
        <w:jc w:val="both"/>
      </w:pPr>
      <w:r w:rsidRPr="002853E9">
        <w:t xml:space="preserve">2.5. Информационная доска посвящается отдельным событиям, факту, явлению и содержит </w:t>
      </w:r>
      <w:r w:rsidRPr="002853E9">
        <w:lastRenderedPageBreak/>
        <w:t>только текстовую информацию.</w:t>
      </w:r>
    </w:p>
    <w:p w:rsidR="00614ACB" w:rsidRPr="002853E9" w:rsidRDefault="00614ACB" w:rsidP="008E04DA">
      <w:pPr>
        <w:widowControl w:val="0"/>
        <w:autoSpaceDE w:val="0"/>
        <w:autoSpaceDN w:val="0"/>
        <w:spacing w:before="220"/>
        <w:ind w:firstLine="540"/>
        <w:jc w:val="both"/>
      </w:pPr>
    </w:p>
    <w:p w:rsidR="002853E9" w:rsidRPr="002853E9" w:rsidRDefault="002853E9" w:rsidP="002853E9">
      <w:pPr>
        <w:widowControl w:val="0"/>
        <w:autoSpaceDE w:val="0"/>
        <w:autoSpaceDN w:val="0"/>
        <w:jc w:val="center"/>
        <w:outlineLvl w:val="1"/>
        <w:rPr>
          <w:b/>
        </w:rPr>
      </w:pPr>
      <w:r w:rsidRPr="002853E9">
        <w:rPr>
          <w:b/>
        </w:rPr>
        <w:t>3. Основания для установки памятных знаков</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ind w:firstLine="540"/>
        <w:jc w:val="both"/>
      </w:pPr>
      <w:r w:rsidRPr="002853E9">
        <w:t>3.1. Основаниями для установки памятных знаков являются:</w:t>
      </w:r>
    </w:p>
    <w:p w:rsidR="002853E9" w:rsidRDefault="002853E9" w:rsidP="002853E9">
      <w:pPr>
        <w:widowControl w:val="0"/>
        <w:autoSpaceDE w:val="0"/>
        <w:autoSpaceDN w:val="0"/>
        <w:spacing w:before="220"/>
        <w:jc w:val="both"/>
      </w:pPr>
      <w:r w:rsidRPr="002853E9">
        <w:t>- значимость события в истории России, Московской облас</w:t>
      </w:r>
      <w:r>
        <w:t>ти, городского округа Воскресенск;</w:t>
      </w:r>
      <w:r w:rsidRPr="002853E9">
        <w:t xml:space="preserve"> </w:t>
      </w:r>
      <w:r>
        <w:tab/>
      </w:r>
    </w:p>
    <w:p w:rsidR="002853E9" w:rsidRPr="002853E9" w:rsidRDefault="002853E9" w:rsidP="002853E9">
      <w:pPr>
        <w:widowControl w:val="0"/>
        <w:autoSpaceDE w:val="0"/>
        <w:autoSpaceDN w:val="0"/>
        <w:spacing w:before="220"/>
        <w:jc w:val="both"/>
      </w:pPr>
      <w:r w:rsidRPr="002853E9">
        <w:t xml:space="preserve">- наличие официально признанных достижений личностей в государственной, общественной, военной, производственной и хозяйственной деятельности, в науке, технике, литературе, искусстве, культуре, спорте и других общественно значимых сферах, особый вклад в определенную сферу деятельности, принесший долговременную пользу государству, Московской области, </w:t>
      </w:r>
      <w:r>
        <w:t>городскому округу Воскресенск</w:t>
      </w:r>
      <w:r w:rsidRPr="002853E9">
        <w:t>.</w:t>
      </w:r>
    </w:p>
    <w:p w:rsidR="002853E9" w:rsidRPr="002853E9" w:rsidRDefault="002853E9" w:rsidP="002853E9">
      <w:pPr>
        <w:widowControl w:val="0"/>
        <w:autoSpaceDE w:val="0"/>
        <w:autoSpaceDN w:val="0"/>
        <w:jc w:val="both"/>
        <w:rPr>
          <w:b/>
        </w:rPr>
      </w:pPr>
    </w:p>
    <w:p w:rsidR="002853E9" w:rsidRPr="002853E9" w:rsidRDefault="002853E9" w:rsidP="002853E9">
      <w:pPr>
        <w:widowControl w:val="0"/>
        <w:autoSpaceDE w:val="0"/>
        <w:autoSpaceDN w:val="0"/>
        <w:jc w:val="center"/>
        <w:outlineLvl w:val="1"/>
        <w:rPr>
          <w:b/>
        </w:rPr>
      </w:pPr>
      <w:r w:rsidRPr="002853E9">
        <w:rPr>
          <w:b/>
        </w:rPr>
        <w:t>4. Условия установки памятного знака</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ind w:firstLine="540"/>
        <w:jc w:val="both"/>
      </w:pPr>
      <w:r w:rsidRPr="002853E9">
        <w:t>4.1. Необходимое условие установки памятного знака - истечение срока не менее 1 (одного) года со дня смерти выдающейся личности, память о которой подлежит увековечению, либо истечение срока не менее 1 (одного) года со дня исторического события.</w:t>
      </w:r>
    </w:p>
    <w:p w:rsidR="002853E9" w:rsidRPr="002853E9" w:rsidRDefault="002853E9" w:rsidP="002853E9">
      <w:pPr>
        <w:widowControl w:val="0"/>
        <w:autoSpaceDE w:val="0"/>
        <w:autoSpaceDN w:val="0"/>
        <w:spacing w:before="220"/>
        <w:ind w:firstLine="540"/>
        <w:jc w:val="both"/>
      </w:pPr>
      <w:r w:rsidRPr="002853E9">
        <w:t xml:space="preserve">4.2. При решении вопроса об установке памятника, мемориальной доски и другого памятного знака учитывается наличие или отсутствие иных форм увековечения данной выдающейся личности и данного события на территории </w:t>
      </w:r>
      <w:r>
        <w:t>г</w:t>
      </w:r>
      <w:r w:rsidRPr="002853E9">
        <w:t>ородского округа</w:t>
      </w:r>
      <w:r>
        <w:t xml:space="preserve"> Воскресенск</w:t>
      </w:r>
      <w:r w:rsidRPr="002853E9">
        <w:t>.</w:t>
      </w:r>
    </w:p>
    <w:p w:rsidR="002853E9" w:rsidRPr="002853E9" w:rsidRDefault="002853E9" w:rsidP="002853E9">
      <w:pPr>
        <w:widowControl w:val="0"/>
        <w:autoSpaceDE w:val="0"/>
        <w:autoSpaceDN w:val="0"/>
        <w:spacing w:before="220"/>
        <w:ind w:firstLine="540"/>
        <w:jc w:val="both"/>
      </w:pPr>
      <w:r w:rsidRPr="002853E9">
        <w:t>4.3. Открытие памятного знака приурочивается к определенной дате (юбилею, этапу жизненного пути выдающейся личности или дате события) и проводится в торжественной обстановке с привлечением широкого круга общественности.</w:t>
      </w:r>
    </w:p>
    <w:p w:rsidR="002853E9" w:rsidRPr="002853E9" w:rsidRDefault="002853E9" w:rsidP="002853E9">
      <w:pPr>
        <w:widowControl w:val="0"/>
        <w:autoSpaceDE w:val="0"/>
        <w:autoSpaceDN w:val="0"/>
        <w:spacing w:before="220"/>
        <w:ind w:firstLine="540"/>
        <w:jc w:val="both"/>
      </w:pPr>
      <w:r w:rsidRPr="002853E9">
        <w:t>4.4. Не допускается установка памятного знака на фасаде здания, полностью утратившего свой исторический облик.</w:t>
      </w:r>
    </w:p>
    <w:p w:rsidR="002853E9" w:rsidRPr="002853E9" w:rsidRDefault="002853E9" w:rsidP="002853E9">
      <w:pPr>
        <w:widowControl w:val="0"/>
        <w:autoSpaceDE w:val="0"/>
        <w:autoSpaceDN w:val="0"/>
        <w:spacing w:before="220"/>
        <w:ind w:firstLine="540"/>
        <w:jc w:val="both"/>
      </w:pPr>
      <w:r w:rsidRPr="002853E9">
        <w:t>4.5. Разработка проекта, согласование, изготовление и установка памятных знаков осуществляются за счет денежных средств лица, ходатайствующего об увековечении памяти выдающейся личности или исторического события, за счет собственных и (или) привлеченных средств организаций, предприятий городского округа</w:t>
      </w:r>
      <w:r w:rsidR="00BA250C">
        <w:t xml:space="preserve"> Воскресенск</w:t>
      </w:r>
      <w:r w:rsidR="00BD7460">
        <w:t>, в исключительных случаях за счет бюджета городского округа Воскресенск.</w:t>
      </w:r>
    </w:p>
    <w:p w:rsidR="002853E9" w:rsidRPr="002853E9" w:rsidRDefault="002853E9" w:rsidP="002853E9">
      <w:pPr>
        <w:widowControl w:val="0"/>
        <w:autoSpaceDE w:val="0"/>
        <w:autoSpaceDN w:val="0"/>
        <w:spacing w:before="220"/>
        <w:ind w:firstLine="540"/>
        <w:jc w:val="both"/>
      </w:pPr>
      <w:r w:rsidRPr="002853E9">
        <w:t>4.6. По проекту памятника, мемориальной доски и другого памятного знака может быть объявлен конкурс или проведено общественное обсуждение в соответствии с законодательством Российской Федерации.</w:t>
      </w:r>
    </w:p>
    <w:p w:rsidR="002853E9" w:rsidRPr="002853E9" w:rsidRDefault="002853E9" w:rsidP="002853E9">
      <w:pPr>
        <w:widowControl w:val="0"/>
        <w:autoSpaceDE w:val="0"/>
        <w:autoSpaceDN w:val="0"/>
        <w:spacing w:before="220"/>
        <w:ind w:firstLine="540"/>
        <w:jc w:val="both"/>
      </w:pPr>
      <w:r w:rsidRPr="002853E9">
        <w:t>4.7. Данное Положение не распространяется на территории муниципальных кладбищ.</w:t>
      </w:r>
    </w:p>
    <w:p w:rsidR="002853E9" w:rsidRDefault="002853E9" w:rsidP="002853E9">
      <w:pPr>
        <w:widowControl w:val="0"/>
        <w:autoSpaceDE w:val="0"/>
        <w:autoSpaceDN w:val="0"/>
        <w:spacing w:before="220"/>
        <w:ind w:firstLine="540"/>
        <w:jc w:val="both"/>
      </w:pPr>
      <w:r w:rsidRPr="002853E9">
        <w:t>4.8. На лиц, удостоенных звания Героя Советского Союза, Героя Российской Федерации, Героя Социалистического труда, Героя труда Российской Федерации, полных кавалеров ордена Славы, кавалеров ордена "За заслуги перед Отечеством", кавалеров ордена Трудовой Славы, ограничения по срокам установки не распространяются.</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jc w:val="center"/>
        <w:outlineLvl w:val="1"/>
        <w:rPr>
          <w:b/>
        </w:rPr>
      </w:pPr>
      <w:r w:rsidRPr="002853E9">
        <w:rPr>
          <w:b/>
        </w:rPr>
        <w:t>5. Порядок рассмотрения и принятия решения</w:t>
      </w:r>
    </w:p>
    <w:p w:rsidR="002853E9" w:rsidRPr="002853E9" w:rsidRDefault="002853E9" w:rsidP="002853E9">
      <w:pPr>
        <w:widowControl w:val="0"/>
        <w:autoSpaceDE w:val="0"/>
        <w:autoSpaceDN w:val="0"/>
        <w:jc w:val="center"/>
        <w:rPr>
          <w:b/>
        </w:rPr>
      </w:pPr>
      <w:r w:rsidRPr="002853E9">
        <w:rPr>
          <w:b/>
        </w:rPr>
        <w:t>об установке памятных знаков</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ind w:firstLine="540"/>
        <w:jc w:val="both"/>
      </w:pPr>
      <w:r w:rsidRPr="002853E9">
        <w:t>5.1. Предложения, обращения (ходатайства) об установке памятных знаков рассматривает Комиссия по увековечению памяти выдающихся личностей и значимых событий городского округа</w:t>
      </w:r>
      <w:r w:rsidR="00BA250C">
        <w:t xml:space="preserve"> </w:t>
      </w:r>
      <w:r w:rsidR="00BA250C">
        <w:lastRenderedPageBreak/>
        <w:t>Воскресенск</w:t>
      </w:r>
      <w:r w:rsidRPr="002853E9">
        <w:t xml:space="preserve"> (далее - Комиссия), состав которой утверждается постановлением </w:t>
      </w:r>
      <w:r w:rsidR="00BA250C">
        <w:t xml:space="preserve">Главы </w:t>
      </w:r>
      <w:r w:rsidRPr="002853E9">
        <w:t>городского округа</w:t>
      </w:r>
      <w:r w:rsidR="00BA250C">
        <w:t xml:space="preserve"> Воскресенск</w:t>
      </w:r>
      <w:r w:rsidRPr="002853E9">
        <w:t xml:space="preserve"> Московской области.</w:t>
      </w:r>
    </w:p>
    <w:p w:rsidR="002853E9" w:rsidRPr="002853E9" w:rsidRDefault="002853E9" w:rsidP="002853E9">
      <w:pPr>
        <w:widowControl w:val="0"/>
        <w:autoSpaceDE w:val="0"/>
        <w:autoSpaceDN w:val="0"/>
        <w:spacing w:before="220"/>
        <w:ind w:firstLine="540"/>
        <w:jc w:val="both"/>
      </w:pPr>
      <w:r w:rsidRPr="002853E9">
        <w:t>В состав Комиссии могут входить представители органов местного самоуправления городского округа</w:t>
      </w:r>
      <w:r w:rsidR="00BA250C">
        <w:t xml:space="preserve"> Воскресенск</w:t>
      </w:r>
      <w:r w:rsidRPr="002853E9">
        <w:t xml:space="preserve"> Московской области, общественных объединений, политических партий, научных и творческих союзов, зарегистрированных на территории городского округа</w:t>
      </w:r>
      <w:r w:rsidR="00BA250C">
        <w:t xml:space="preserve"> Воскресенск</w:t>
      </w:r>
      <w:r w:rsidRPr="002853E9">
        <w:t>, организаций и учреждений городского округа</w:t>
      </w:r>
      <w:r w:rsidR="00BA250C">
        <w:t xml:space="preserve"> Воскресенск</w:t>
      </w:r>
      <w:r w:rsidRPr="002853E9">
        <w:t>. В случае необходимости Комиссия может привлекать специалистов различных организаций и ведомств, представителей общественности.</w:t>
      </w:r>
    </w:p>
    <w:p w:rsidR="002853E9" w:rsidRPr="002853E9" w:rsidRDefault="002853E9" w:rsidP="002853E9">
      <w:pPr>
        <w:widowControl w:val="0"/>
        <w:autoSpaceDE w:val="0"/>
        <w:autoSpaceDN w:val="0"/>
        <w:spacing w:before="220"/>
        <w:ind w:firstLine="540"/>
        <w:jc w:val="both"/>
      </w:pPr>
      <w:r w:rsidRPr="002853E9">
        <w:t>5.2. Комиссия является постоянно действующей, собирается на заседания по мере поступления заявлений от ходатайствующей стороны, дата и время проведения заседаний уточняются в рабочем порядке.</w:t>
      </w:r>
    </w:p>
    <w:p w:rsidR="002853E9" w:rsidRPr="002853E9" w:rsidRDefault="002853E9" w:rsidP="002853E9">
      <w:pPr>
        <w:widowControl w:val="0"/>
        <w:autoSpaceDE w:val="0"/>
        <w:autoSpaceDN w:val="0"/>
        <w:spacing w:before="220"/>
        <w:ind w:firstLine="540"/>
        <w:jc w:val="both"/>
      </w:pPr>
      <w:r w:rsidRPr="002853E9">
        <w:t>5.3. Заседание Комиссии считается правомочным, если в нем принимает участие не менее 2/3 ее членов. Решение Комиссии принимается простым большинством голосов от числа присутствующих ее членов.</w:t>
      </w:r>
    </w:p>
    <w:p w:rsidR="002853E9" w:rsidRPr="002853E9" w:rsidRDefault="002853E9" w:rsidP="002853E9">
      <w:pPr>
        <w:widowControl w:val="0"/>
        <w:autoSpaceDE w:val="0"/>
        <w:autoSpaceDN w:val="0"/>
        <w:spacing w:before="220"/>
        <w:ind w:firstLine="540"/>
        <w:jc w:val="both"/>
      </w:pPr>
      <w:r w:rsidRPr="002853E9">
        <w:t>5.4. Инициаторами установки памятных знаков могут быть:</w:t>
      </w:r>
    </w:p>
    <w:p w:rsidR="002853E9" w:rsidRPr="002853E9" w:rsidRDefault="002853E9" w:rsidP="002853E9">
      <w:pPr>
        <w:widowControl w:val="0"/>
        <w:autoSpaceDE w:val="0"/>
        <w:autoSpaceDN w:val="0"/>
        <w:spacing w:before="220"/>
        <w:ind w:firstLine="540"/>
        <w:jc w:val="both"/>
      </w:pPr>
      <w:r w:rsidRPr="002853E9">
        <w:t>- органы государственной власти РФ;</w:t>
      </w:r>
    </w:p>
    <w:p w:rsidR="002853E9" w:rsidRPr="002853E9" w:rsidRDefault="002853E9" w:rsidP="002853E9">
      <w:pPr>
        <w:widowControl w:val="0"/>
        <w:autoSpaceDE w:val="0"/>
        <w:autoSpaceDN w:val="0"/>
        <w:spacing w:before="220"/>
        <w:ind w:firstLine="540"/>
        <w:jc w:val="both"/>
      </w:pPr>
      <w:r w:rsidRPr="002853E9">
        <w:t>- глава городского округа</w:t>
      </w:r>
      <w:r w:rsidR="00BA250C">
        <w:t xml:space="preserve"> Воскресенск</w:t>
      </w:r>
      <w:r w:rsidRPr="002853E9">
        <w:t xml:space="preserve"> Московской области;</w:t>
      </w:r>
    </w:p>
    <w:p w:rsidR="002853E9" w:rsidRPr="002853E9" w:rsidRDefault="002853E9" w:rsidP="002853E9">
      <w:pPr>
        <w:widowControl w:val="0"/>
        <w:autoSpaceDE w:val="0"/>
        <w:autoSpaceDN w:val="0"/>
        <w:spacing w:before="220"/>
        <w:ind w:firstLine="540"/>
        <w:jc w:val="both"/>
      </w:pPr>
      <w:r w:rsidRPr="002853E9">
        <w:t>- депутаты Совета депутатов городского округа</w:t>
      </w:r>
      <w:r w:rsidR="00BA250C">
        <w:t xml:space="preserve"> Воскресенск</w:t>
      </w:r>
      <w:r w:rsidRPr="002853E9">
        <w:t>;</w:t>
      </w:r>
    </w:p>
    <w:p w:rsidR="002853E9" w:rsidRPr="002853E9" w:rsidRDefault="002853E9" w:rsidP="002853E9">
      <w:pPr>
        <w:widowControl w:val="0"/>
        <w:autoSpaceDE w:val="0"/>
        <w:autoSpaceDN w:val="0"/>
        <w:spacing w:before="220"/>
        <w:ind w:firstLine="540"/>
        <w:jc w:val="both"/>
      </w:pPr>
      <w:r w:rsidRPr="002853E9">
        <w:t>- индивидуальные предприниматели, юридические лица, предприятия, учреждения и организации независимо от организационно-правовой формы и формы собственности;</w:t>
      </w:r>
    </w:p>
    <w:p w:rsidR="002853E9" w:rsidRPr="002853E9" w:rsidRDefault="002853E9" w:rsidP="002853E9">
      <w:pPr>
        <w:widowControl w:val="0"/>
        <w:autoSpaceDE w:val="0"/>
        <w:autoSpaceDN w:val="0"/>
        <w:spacing w:before="220"/>
        <w:ind w:firstLine="540"/>
        <w:jc w:val="both"/>
      </w:pPr>
      <w:r w:rsidRPr="002853E9">
        <w:t>- общественные объединения и организации;</w:t>
      </w:r>
    </w:p>
    <w:p w:rsidR="002853E9" w:rsidRPr="002853E9" w:rsidRDefault="002853E9" w:rsidP="002853E9">
      <w:pPr>
        <w:widowControl w:val="0"/>
        <w:autoSpaceDE w:val="0"/>
        <w:autoSpaceDN w:val="0"/>
        <w:spacing w:before="220"/>
        <w:ind w:firstLine="540"/>
        <w:jc w:val="both"/>
      </w:pPr>
      <w:r w:rsidRPr="002853E9">
        <w:t>- физические лица (граждане).</w:t>
      </w:r>
    </w:p>
    <w:p w:rsidR="002853E9" w:rsidRPr="002853E9" w:rsidRDefault="002853E9" w:rsidP="002853E9">
      <w:pPr>
        <w:widowControl w:val="0"/>
        <w:autoSpaceDE w:val="0"/>
        <w:autoSpaceDN w:val="0"/>
        <w:spacing w:before="220"/>
        <w:ind w:firstLine="540"/>
        <w:jc w:val="both"/>
      </w:pPr>
      <w:r w:rsidRPr="002853E9">
        <w:t>5.5. Перечень документов, представляемых в Комиссию:</w:t>
      </w:r>
    </w:p>
    <w:p w:rsidR="002853E9" w:rsidRPr="002853E9" w:rsidRDefault="002853E9" w:rsidP="002853E9">
      <w:pPr>
        <w:widowControl w:val="0"/>
        <w:autoSpaceDE w:val="0"/>
        <w:autoSpaceDN w:val="0"/>
        <w:spacing w:before="220"/>
        <w:ind w:firstLine="540"/>
        <w:jc w:val="both"/>
      </w:pPr>
      <w:r w:rsidRPr="002853E9">
        <w:t>- письменное обращение (ходатайство) с просьбой об увековечении памяти выдающейся личности или события с указанием основания для выдвижения проекта памятного знака, т.е. значимости выдающейся личности или события, подлежащего увековечению;</w:t>
      </w:r>
    </w:p>
    <w:p w:rsidR="002853E9" w:rsidRPr="002853E9" w:rsidRDefault="002853E9" w:rsidP="002853E9">
      <w:pPr>
        <w:widowControl w:val="0"/>
        <w:autoSpaceDE w:val="0"/>
        <w:autoSpaceDN w:val="0"/>
        <w:spacing w:before="220"/>
        <w:ind w:firstLine="540"/>
        <w:jc w:val="both"/>
      </w:pPr>
      <w:r w:rsidRPr="002853E9">
        <w:t>- историческая или историко-биографическая справка;</w:t>
      </w:r>
    </w:p>
    <w:p w:rsidR="002853E9" w:rsidRPr="002853E9" w:rsidRDefault="002853E9" w:rsidP="002853E9">
      <w:pPr>
        <w:widowControl w:val="0"/>
        <w:autoSpaceDE w:val="0"/>
        <w:autoSpaceDN w:val="0"/>
        <w:spacing w:before="220"/>
        <w:ind w:firstLine="540"/>
        <w:jc w:val="both"/>
      </w:pPr>
      <w:r w:rsidRPr="002853E9">
        <w:t>- копии документов, подтверждающих достоверность событий или заслуги выдающейся личности, память о которой подлежит увековечению;</w:t>
      </w:r>
    </w:p>
    <w:p w:rsidR="002853E9" w:rsidRPr="002853E9" w:rsidRDefault="002853E9" w:rsidP="002853E9">
      <w:pPr>
        <w:widowControl w:val="0"/>
        <w:autoSpaceDE w:val="0"/>
        <w:autoSpaceDN w:val="0"/>
        <w:spacing w:before="220"/>
        <w:ind w:firstLine="540"/>
        <w:jc w:val="both"/>
      </w:pPr>
      <w:r w:rsidRPr="002853E9">
        <w:t>- письменное согласие родственников выдающейся личности, память о которой подлежит увековечению в виде памятника, отдельно стоящих памятных знаков (стела, скульптурная композиция, бюст и т.д.);</w:t>
      </w:r>
    </w:p>
    <w:p w:rsidR="002853E9" w:rsidRPr="002853E9" w:rsidRDefault="002853E9" w:rsidP="002853E9">
      <w:pPr>
        <w:widowControl w:val="0"/>
        <w:autoSpaceDE w:val="0"/>
        <w:autoSpaceDN w:val="0"/>
        <w:spacing w:before="220"/>
        <w:ind w:firstLine="540"/>
        <w:jc w:val="both"/>
      </w:pPr>
      <w:r w:rsidRPr="002853E9">
        <w:t>- документ, подтверждающий период проживания данной выдающейся личности (при необходимости) на территории городского округа</w:t>
      </w:r>
      <w:r w:rsidR="00BA250C">
        <w:t xml:space="preserve"> Воскресенск</w:t>
      </w:r>
      <w:r w:rsidRPr="002853E9">
        <w:t>;</w:t>
      </w:r>
    </w:p>
    <w:p w:rsidR="002853E9" w:rsidRPr="002853E9" w:rsidRDefault="002853E9" w:rsidP="002853E9">
      <w:pPr>
        <w:widowControl w:val="0"/>
        <w:autoSpaceDE w:val="0"/>
        <w:autoSpaceDN w:val="0"/>
        <w:spacing w:before="220"/>
        <w:ind w:firstLine="540"/>
        <w:jc w:val="both"/>
      </w:pPr>
      <w:r w:rsidRPr="002853E9">
        <w:t>- проект (эскиз, макет) памятного знака;</w:t>
      </w:r>
    </w:p>
    <w:p w:rsidR="002853E9" w:rsidRPr="002853E9" w:rsidRDefault="002853E9" w:rsidP="002853E9">
      <w:pPr>
        <w:widowControl w:val="0"/>
        <w:autoSpaceDE w:val="0"/>
        <w:autoSpaceDN w:val="0"/>
        <w:spacing w:before="220"/>
        <w:ind w:firstLine="540"/>
        <w:jc w:val="both"/>
      </w:pPr>
      <w:r w:rsidRPr="002853E9">
        <w:t>- предложение по тексту надписи (на мемориальной доске или информационной табличке);</w:t>
      </w:r>
    </w:p>
    <w:p w:rsidR="002853E9" w:rsidRPr="002853E9" w:rsidRDefault="002853E9" w:rsidP="002853E9">
      <w:pPr>
        <w:widowControl w:val="0"/>
        <w:autoSpaceDE w:val="0"/>
        <w:autoSpaceDN w:val="0"/>
        <w:spacing w:before="220"/>
        <w:ind w:firstLine="540"/>
        <w:jc w:val="both"/>
      </w:pPr>
      <w:r w:rsidRPr="002853E9">
        <w:t xml:space="preserve">- письменное согласие собственников помещений в многоквартирном доме в соответствии с </w:t>
      </w:r>
      <w:r w:rsidRPr="002853E9">
        <w:lastRenderedPageBreak/>
        <w:t xml:space="preserve">Жилищным </w:t>
      </w:r>
      <w:hyperlink r:id="rId12" w:history="1">
        <w:r w:rsidRPr="002853E9">
          <w:t>кодексом</w:t>
        </w:r>
      </w:hyperlink>
      <w:r w:rsidRPr="002853E9">
        <w:t xml:space="preserve"> РФ, собственника здания (строения, сооружения) и земельного участка, на котором предполагается установить памятный знак;</w:t>
      </w:r>
    </w:p>
    <w:p w:rsidR="002853E9" w:rsidRPr="002853E9" w:rsidRDefault="002853E9" w:rsidP="002853E9">
      <w:pPr>
        <w:widowControl w:val="0"/>
        <w:autoSpaceDE w:val="0"/>
        <w:autoSpaceDN w:val="0"/>
        <w:spacing w:before="220"/>
        <w:ind w:firstLine="540"/>
        <w:jc w:val="both"/>
      </w:pPr>
      <w:r w:rsidRPr="002853E9">
        <w:t>- обоснование выбора места установки памятного знака (при необходимости представление фотографии предполагаемого места);</w:t>
      </w:r>
    </w:p>
    <w:p w:rsidR="002853E9" w:rsidRPr="002853E9" w:rsidRDefault="002853E9" w:rsidP="002853E9">
      <w:pPr>
        <w:widowControl w:val="0"/>
        <w:autoSpaceDE w:val="0"/>
        <w:autoSpaceDN w:val="0"/>
        <w:spacing w:before="220"/>
        <w:ind w:firstLine="540"/>
        <w:jc w:val="both"/>
      </w:pPr>
      <w:r w:rsidRPr="002853E9">
        <w:t>- подтверждение источников финансирования проекта и (или) письменное обязательство ходатайствующей стороны о финансировании работ по проектированию, установке и обеспечению торжественного открытия памятного знака.</w:t>
      </w:r>
    </w:p>
    <w:p w:rsidR="002853E9" w:rsidRPr="002853E9" w:rsidRDefault="002853E9" w:rsidP="002853E9">
      <w:pPr>
        <w:widowControl w:val="0"/>
        <w:autoSpaceDE w:val="0"/>
        <w:autoSpaceDN w:val="0"/>
        <w:spacing w:before="220"/>
        <w:ind w:firstLine="540"/>
        <w:jc w:val="both"/>
      </w:pPr>
      <w:r w:rsidRPr="002853E9">
        <w:t>5.6. В результате рассмотрения обращения Комиссия в месячный срок принимает одно из следующих решений:</w:t>
      </w:r>
    </w:p>
    <w:p w:rsidR="002853E9" w:rsidRPr="002853E9" w:rsidRDefault="002853E9" w:rsidP="002853E9">
      <w:pPr>
        <w:widowControl w:val="0"/>
        <w:autoSpaceDE w:val="0"/>
        <w:autoSpaceDN w:val="0"/>
        <w:spacing w:before="220"/>
        <w:ind w:firstLine="540"/>
        <w:jc w:val="both"/>
      </w:pPr>
      <w:r w:rsidRPr="002853E9">
        <w:t>- поддержать обращение (ходатайство) и рекомендовать администрации городского округа</w:t>
      </w:r>
      <w:r w:rsidR="00BA250C">
        <w:t xml:space="preserve"> Воскресенск</w:t>
      </w:r>
      <w:r w:rsidRPr="002853E9">
        <w:t xml:space="preserve"> Московской области обратиться в Совет депутатов </w:t>
      </w:r>
      <w:r w:rsidR="00BA250C">
        <w:t>городского округа Воскресенск</w:t>
      </w:r>
      <w:r w:rsidRPr="002853E9">
        <w:t xml:space="preserve"> с предложением о принятии решения об установке памятного знака;</w:t>
      </w:r>
    </w:p>
    <w:p w:rsidR="002853E9" w:rsidRPr="002853E9" w:rsidRDefault="002853E9" w:rsidP="002853E9">
      <w:pPr>
        <w:widowControl w:val="0"/>
        <w:autoSpaceDE w:val="0"/>
        <w:autoSpaceDN w:val="0"/>
        <w:spacing w:before="220"/>
        <w:ind w:firstLine="540"/>
        <w:jc w:val="both"/>
      </w:pPr>
      <w:r w:rsidRPr="002853E9">
        <w:t>- рекомендовать ходатайствующей стороне увековечить память события или выдающейся личности в других формах;</w:t>
      </w:r>
    </w:p>
    <w:p w:rsidR="002853E9" w:rsidRPr="002853E9" w:rsidRDefault="002853E9" w:rsidP="002853E9">
      <w:pPr>
        <w:widowControl w:val="0"/>
        <w:autoSpaceDE w:val="0"/>
        <w:autoSpaceDN w:val="0"/>
        <w:spacing w:before="220"/>
        <w:ind w:firstLine="540"/>
        <w:jc w:val="both"/>
      </w:pPr>
      <w:r w:rsidRPr="002853E9">
        <w:t xml:space="preserve">- отклонить обращение (ходатайство), направив ходатайствующей стороне мотивированный отказ, информировав о принятом решении </w:t>
      </w:r>
      <w:r w:rsidR="00BD7460">
        <w:t>Г</w:t>
      </w:r>
      <w:r w:rsidRPr="002853E9">
        <w:t>лаву городского округа</w:t>
      </w:r>
      <w:r w:rsidR="00BA250C">
        <w:t xml:space="preserve"> Воскресенск</w:t>
      </w:r>
      <w:r w:rsidRPr="002853E9">
        <w:t xml:space="preserve"> Московской области.</w:t>
      </w:r>
    </w:p>
    <w:p w:rsidR="002853E9" w:rsidRPr="002853E9" w:rsidRDefault="002853E9" w:rsidP="002853E9">
      <w:pPr>
        <w:widowControl w:val="0"/>
        <w:autoSpaceDE w:val="0"/>
        <w:autoSpaceDN w:val="0"/>
        <w:spacing w:before="220"/>
        <w:ind w:firstLine="540"/>
        <w:jc w:val="both"/>
      </w:pPr>
      <w:r w:rsidRPr="002853E9">
        <w:t>5.7. Решение об установке памятных знаков принимает Совет депутатов городского округа</w:t>
      </w:r>
      <w:r w:rsidR="00BA250C">
        <w:t xml:space="preserve"> Воскресенск</w:t>
      </w:r>
      <w:r w:rsidRPr="002853E9">
        <w:t xml:space="preserve"> Московской области и направляет его в администрацию городского округа</w:t>
      </w:r>
      <w:r w:rsidR="00BA250C">
        <w:t xml:space="preserve"> Воскресенск</w:t>
      </w:r>
      <w:r w:rsidRPr="002853E9">
        <w:t xml:space="preserve"> Московской области</w:t>
      </w:r>
      <w:r w:rsidR="00BD7460">
        <w:t>.</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jc w:val="center"/>
        <w:outlineLvl w:val="1"/>
        <w:rPr>
          <w:b/>
        </w:rPr>
      </w:pPr>
      <w:r w:rsidRPr="002853E9">
        <w:rPr>
          <w:b/>
        </w:rPr>
        <w:t>6. Порядок установки и демонтажа мемориальных сооружений,</w:t>
      </w:r>
    </w:p>
    <w:p w:rsidR="002853E9" w:rsidRPr="002853E9" w:rsidRDefault="002853E9" w:rsidP="002853E9">
      <w:pPr>
        <w:widowControl w:val="0"/>
        <w:autoSpaceDE w:val="0"/>
        <w:autoSpaceDN w:val="0"/>
        <w:jc w:val="center"/>
        <w:rPr>
          <w:b/>
        </w:rPr>
      </w:pPr>
      <w:r w:rsidRPr="002853E9">
        <w:rPr>
          <w:b/>
        </w:rPr>
        <w:t>памятников, мемориальных досок и других памятных знаков</w:t>
      </w:r>
    </w:p>
    <w:p w:rsidR="002853E9" w:rsidRPr="002853E9" w:rsidRDefault="002853E9" w:rsidP="002853E9">
      <w:pPr>
        <w:widowControl w:val="0"/>
        <w:autoSpaceDE w:val="0"/>
        <w:autoSpaceDN w:val="0"/>
        <w:jc w:val="center"/>
        <w:rPr>
          <w:b/>
        </w:rPr>
      </w:pPr>
      <w:r w:rsidRPr="002853E9">
        <w:rPr>
          <w:b/>
        </w:rPr>
        <w:t>на территории городского округа</w:t>
      </w:r>
      <w:r w:rsidR="00031B71">
        <w:rPr>
          <w:b/>
        </w:rPr>
        <w:t xml:space="preserve"> Воскресенск </w:t>
      </w:r>
      <w:r w:rsidRPr="002853E9">
        <w:rPr>
          <w:b/>
        </w:rPr>
        <w:t>Московской области</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ind w:firstLine="540"/>
        <w:jc w:val="both"/>
      </w:pPr>
      <w:r w:rsidRPr="002853E9">
        <w:t xml:space="preserve">6.1. Памятные знаки изготавливаются только из </w:t>
      </w:r>
      <w:r w:rsidR="00BD7460">
        <w:t>высокока</w:t>
      </w:r>
      <w:r w:rsidR="00EA567E">
        <w:t>чественных</w:t>
      </w:r>
      <w:r w:rsidRPr="002853E9">
        <w:t xml:space="preserve"> материалов (мрамора, гранита, металла и других материалов).</w:t>
      </w:r>
    </w:p>
    <w:p w:rsidR="002853E9" w:rsidRPr="002853E9" w:rsidRDefault="002853E9" w:rsidP="002853E9">
      <w:pPr>
        <w:widowControl w:val="0"/>
        <w:autoSpaceDE w:val="0"/>
        <w:autoSpaceDN w:val="0"/>
        <w:spacing w:before="220"/>
        <w:ind w:firstLine="540"/>
        <w:jc w:val="both"/>
      </w:pPr>
      <w:r w:rsidRPr="002853E9">
        <w:t xml:space="preserve">6.2. Для обслуживания памятного знака необходимо предусмотреть </w:t>
      </w:r>
      <w:r w:rsidR="00EA567E">
        <w:t xml:space="preserve">комплексный </w:t>
      </w:r>
      <w:r w:rsidRPr="002853E9">
        <w:t>подход к</w:t>
      </w:r>
      <w:r w:rsidR="00EA567E">
        <w:t xml:space="preserve"> благоустройству</w:t>
      </w:r>
      <w:r w:rsidRPr="002853E9">
        <w:t xml:space="preserve"> мест</w:t>
      </w:r>
      <w:r w:rsidR="00EA567E">
        <w:t>а</w:t>
      </w:r>
      <w:r w:rsidRPr="002853E9">
        <w:t xml:space="preserve"> его установки.</w:t>
      </w:r>
    </w:p>
    <w:p w:rsidR="002853E9" w:rsidRPr="002853E9" w:rsidRDefault="002853E9" w:rsidP="002853E9">
      <w:pPr>
        <w:widowControl w:val="0"/>
        <w:autoSpaceDE w:val="0"/>
        <w:autoSpaceDN w:val="0"/>
        <w:spacing w:before="220"/>
        <w:ind w:firstLine="540"/>
        <w:jc w:val="both"/>
      </w:pPr>
      <w:r w:rsidRPr="002853E9">
        <w:t>6.3. Памятники и мемориальные сооружения устанавливаются на открытых, хорошо просматриваемых территориях, выходящих на магистрали и улицы.</w:t>
      </w:r>
    </w:p>
    <w:p w:rsidR="002853E9" w:rsidRPr="002853E9" w:rsidRDefault="002853E9" w:rsidP="002853E9">
      <w:pPr>
        <w:widowControl w:val="0"/>
        <w:autoSpaceDE w:val="0"/>
        <w:autoSpaceDN w:val="0"/>
        <w:spacing w:before="220"/>
        <w:ind w:firstLine="540"/>
        <w:jc w:val="both"/>
      </w:pPr>
      <w:r w:rsidRPr="002853E9">
        <w:t>6.4. Мемориальные доски устанавливаются в хорошо просматриваемых местах на высоте не ниже двух метров (на фасадах зданий).</w:t>
      </w:r>
    </w:p>
    <w:p w:rsidR="002853E9" w:rsidRPr="002853E9" w:rsidRDefault="002853E9" w:rsidP="002853E9">
      <w:pPr>
        <w:widowControl w:val="0"/>
        <w:autoSpaceDE w:val="0"/>
        <w:autoSpaceDN w:val="0"/>
        <w:spacing w:before="220"/>
        <w:ind w:firstLine="540"/>
        <w:jc w:val="both"/>
      </w:pPr>
      <w:r w:rsidRPr="002853E9">
        <w:t>6.5. В случае если событие либо жизнь и деятельность выдающейся личности были связаны со зданиями общественного назначения (театры, образовательные учреждения, библиотеки, научные учреждения и т.п.), памятные знаки, мемориальные доски могут устанавливаться в помещениях указанных зданий.</w:t>
      </w:r>
    </w:p>
    <w:p w:rsidR="002853E9" w:rsidRPr="002853E9" w:rsidRDefault="002853E9" w:rsidP="002853E9">
      <w:pPr>
        <w:widowControl w:val="0"/>
        <w:autoSpaceDE w:val="0"/>
        <w:autoSpaceDN w:val="0"/>
        <w:spacing w:before="220"/>
        <w:ind w:firstLine="540"/>
        <w:jc w:val="both"/>
      </w:pPr>
      <w:r w:rsidRPr="002853E9">
        <w:t>6.6. Памятники, мемориальные доски и другие памятные знаки демонтируются:</w:t>
      </w:r>
    </w:p>
    <w:p w:rsidR="002853E9" w:rsidRPr="002853E9" w:rsidRDefault="002853E9" w:rsidP="002853E9">
      <w:pPr>
        <w:widowControl w:val="0"/>
        <w:autoSpaceDE w:val="0"/>
        <w:autoSpaceDN w:val="0"/>
        <w:spacing w:before="220"/>
        <w:ind w:firstLine="540"/>
        <w:jc w:val="both"/>
      </w:pPr>
      <w:r w:rsidRPr="002853E9">
        <w:t>6.6.1.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rsidR="002853E9" w:rsidRPr="002853E9" w:rsidRDefault="002853E9" w:rsidP="002853E9">
      <w:pPr>
        <w:widowControl w:val="0"/>
        <w:autoSpaceDE w:val="0"/>
        <w:autoSpaceDN w:val="0"/>
        <w:spacing w:before="220"/>
        <w:ind w:firstLine="540"/>
        <w:jc w:val="both"/>
      </w:pPr>
      <w:r w:rsidRPr="002853E9">
        <w:t xml:space="preserve">6.6.2. При полном разрушении памятника, мемориальной доски, другого памятного знака и </w:t>
      </w:r>
      <w:r w:rsidRPr="002853E9">
        <w:lastRenderedPageBreak/>
        <w:t>невозможности проведения ремонтных работ.</w:t>
      </w:r>
    </w:p>
    <w:p w:rsidR="002853E9" w:rsidRPr="002853E9" w:rsidRDefault="002853E9" w:rsidP="002853E9">
      <w:pPr>
        <w:widowControl w:val="0"/>
        <w:autoSpaceDE w:val="0"/>
        <w:autoSpaceDN w:val="0"/>
        <w:spacing w:before="220"/>
        <w:ind w:firstLine="540"/>
        <w:jc w:val="both"/>
      </w:pPr>
      <w:r w:rsidRPr="002853E9">
        <w:t>6.6.3. При разрушении, сносе здания, на фасаде которого установлена мемориальная доска.</w:t>
      </w:r>
    </w:p>
    <w:p w:rsidR="002853E9" w:rsidRPr="002853E9" w:rsidRDefault="002853E9" w:rsidP="002853E9">
      <w:pPr>
        <w:widowControl w:val="0"/>
        <w:autoSpaceDE w:val="0"/>
        <w:autoSpaceDN w:val="0"/>
        <w:spacing w:before="220"/>
        <w:ind w:firstLine="540"/>
        <w:jc w:val="both"/>
      </w:pPr>
      <w:r w:rsidRPr="002853E9">
        <w:t>6.6.4. При установке памятника, мемориальной доски и другого памятного знака с нарушением требований настоящего Положения.</w:t>
      </w:r>
    </w:p>
    <w:p w:rsidR="002853E9" w:rsidRPr="002853E9" w:rsidRDefault="002853E9" w:rsidP="002853E9">
      <w:pPr>
        <w:widowControl w:val="0"/>
        <w:autoSpaceDE w:val="0"/>
        <w:autoSpaceDN w:val="0"/>
        <w:spacing w:before="220"/>
        <w:ind w:firstLine="540"/>
        <w:jc w:val="both"/>
      </w:pPr>
      <w:r w:rsidRPr="002853E9">
        <w:t xml:space="preserve">6.7. Инициаторами демонтажа памятников, мемориальных досок и других памятных знаков вправе выступать </w:t>
      </w:r>
      <w:r w:rsidR="00EA567E">
        <w:t>Г</w:t>
      </w:r>
      <w:r w:rsidRPr="002853E9">
        <w:t>лава городского округа</w:t>
      </w:r>
      <w:r w:rsidR="00031B71">
        <w:t xml:space="preserve"> Воскресенск</w:t>
      </w:r>
      <w:r w:rsidRPr="002853E9">
        <w:t xml:space="preserve"> Московской области, Совет депутатов городского округа</w:t>
      </w:r>
      <w:r w:rsidR="00031B71">
        <w:t xml:space="preserve"> Воскресенск</w:t>
      </w:r>
      <w:r w:rsidRPr="002853E9">
        <w:t xml:space="preserve"> Московской области, организации всех форм собственности, расположенные на территории городского округа</w:t>
      </w:r>
      <w:r w:rsidR="00031B71">
        <w:t xml:space="preserve"> Воскресенск</w:t>
      </w:r>
      <w:r w:rsidRPr="002853E9">
        <w:t>, физические лица.</w:t>
      </w:r>
    </w:p>
    <w:p w:rsidR="002853E9" w:rsidRPr="002853E9" w:rsidRDefault="002853E9" w:rsidP="00EA567E">
      <w:pPr>
        <w:widowControl w:val="0"/>
        <w:autoSpaceDE w:val="0"/>
        <w:autoSpaceDN w:val="0"/>
        <w:spacing w:before="220"/>
        <w:ind w:firstLine="540"/>
        <w:jc w:val="both"/>
      </w:pPr>
      <w:r w:rsidRPr="002853E9">
        <w:t xml:space="preserve">6.8. В случае необходимости проведения работ по ремонту и реставрации памятника, мемориальной доски и другого памятного знака либо здания, на фасаде которого установлена мемориальная доска, демонтаж памятного знака осуществляется с обязательным письменным уведомлением администрации </w:t>
      </w:r>
      <w:r w:rsidR="00031B71">
        <w:t>г</w:t>
      </w:r>
      <w:r w:rsidRPr="002853E9">
        <w:t>ородского округа</w:t>
      </w:r>
      <w:r w:rsidR="00031B71">
        <w:t xml:space="preserve"> Воскресенск</w:t>
      </w:r>
      <w:r w:rsidRPr="002853E9">
        <w:t xml:space="preserve"> о целях, дате и периоде демонтажа. После завершения ремонтно-реставрационных работ памятник, мемориальная доска и другой памятный знак у</w:t>
      </w:r>
      <w:r w:rsidR="00EA567E">
        <w:t>станавливаются на прежнем месте.</w:t>
      </w:r>
    </w:p>
    <w:p w:rsidR="002853E9" w:rsidRPr="002853E9" w:rsidRDefault="002853E9" w:rsidP="002853E9">
      <w:pPr>
        <w:widowControl w:val="0"/>
        <w:autoSpaceDE w:val="0"/>
        <w:autoSpaceDN w:val="0"/>
        <w:spacing w:before="220"/>
        <w:ind w:firstLine="540"/>
        <w:jc w:val="both"/>
      </w:pPr>
      <w:r w:rsidRPr="002853E9">
        <w:t>6.</w:t>
      </w:r>
      <w:r w:rsidR="00EA567E">
        <w:t>9</w:t>
      </w:r>
      <w:r w:rsidRPr="002853E9">
        <w:t xml:space="preserve">. Письменные ходатайства о демонтаже памятников, мемориальных досок и других памятных знаков направляются на имя </w:t>
      </w:r>
      <w:r w:rsidR="00EA567E">
        <w:t>Г</w:t>
      </w:r>
      <w:r w:rsidRPr="002853E9">
        <w:t>лавы городского округа</w:t>
      </w:r>
      <w:r w:rsidR="00031B71">
        <w:t xml:space="preserve"> Воскресенск</w:t>
      </w:r>
      <w:r w:rsidRPr="002853E9">
        <w:t xml:space="preserve"> Московской области и передаются в Комиссию для рассмотрения.</w:t>
      </w:r>
    </w:p>
    <w:p w:rsidR="002853E9" w:rsidRPr="002853E9" w:rsidRDefault="002853E9" w:rsidP="002853E9">
      <w:pPr>
        <w:widowControl w:val="0"/>
        <w:autoSpaceDE w:val="0"/>
        <w:autoSpaceDN w:val="0"/>
        <w:spacing w:before="220"/>
        <w:ind w:firstLine="540"/>
        <w:jc w:val="both"/>
      </w:pPr>
      <w:r w:rsidRPr="002853E9">
        <w:t>6.1</w:t>
      </w:r>
      <w:r w:rsidR="00EA567E">
        <w:t>0</w:t>
      </w:r>
      <w:r w:rsidRPr="002853E9">
        <w:t>. Комиссия рассматривает ходатайство в течение 20 календарных дней со дня его регистрации.</w:t>
      </w:r>
    </w:p>
    <w:p w:rsidR="002853E9" w:rsidRPr="002853E9" w:rsidRDefault="00EA567E" w:rsidP="002853E9">
      <w:pPr>
        <w:widowControl w:val="0"/>
        <w:autoSpaceDE w:val="0"/>
        <w:autoSpaceDN w:val="0"/>
        <w:spacing w:before="220"/>
        <w:ind w:firstLine="540"/>
        <w:jc w:val="both"/>
      </w:pPr>
      <w:r>
        <w:t>6.11</w:t>
      </w:r>
      <w:r w:rsidR="002853E9" w:rsidRPr="002853E9">
        <w:t xml:space="preserve">. В течение 7 календарных дней после рассмотрения ходатайства и документов Комиссия направляет свое решение </w:t>
      </w:r>
      <w:r>
        <w:t>Г</w:t>
      </w:r>
      <w:r w:rsidR="002853E9" w:rsidRPr="002853E9">
        <w:t>лаве городского округа</w:t>
      </w:r>
      <w:r w:rsidR="00031B71">
        <w:t xml:space="preserve"> Воскресенск</w:t>
      </w:r>
      <w:r w:rsidR="002853E9" w:rsidRPr="002853E9">
        <w:t xml:space="preserve"> Московской области для согласования. В случае согласования принятого Комиссией решения </w:t>
      </w:r>
      <w:r>
        <w:t>Г</w:t>
      </w:r>
      <w:r w:rsidR="002853E9" w:rsidRPr="002853E9">
        <w:t>лава городского округа</w:t>
      </w:r>
      <w:r w:rsidR="00031B71">
        <w:t xml:space="preserve"> Воскресенск</w:t>
      </w:r>
      <w:r w:rsidR="002853E9" w:rsidRPr="002853E9">
        <w:t xml:space="preserve"> Московской области вносит предложение о демонтаже памятника, мемориальной доски и другого памятного знака на рассмотрение Совета депутатов городского округа</w:t>
      </w:r>
      <w:r w:rsidR="00031B71">
        <w:t xml:space="preserve"> Воскресенск</w:t>
      </w:r>
      <w:r w:rsidR="002853E9" w:rsidRPr="002853E9">
        <w:t>.</w:t>
      </w:r>
    </w:p>
    <w:p w:rsidR="002853E9" w:rsidRPr="002853E9" w:rsidRDefault="002853E9" w:rsidP="002853E9">
      <w:pPr>
        <w:widowControl w:val="0"/>
        <w:autoSpaceDE w:val="0"/>
        <w:autoSpaceDN w:val="0"/>
        <w:spacing w:before="220"/>
        <w:ind w:firstLine="540"/>
        <w:jc w:val="both"/>
      </w:pPr>
      <w:r w:rsidRPr="002853E9">
        <w:t>6.1</w:t>
      </w:r>
      <w:r w:rsidR="00EA567E">
        <w:t>2</w:t>
      </w:r>
      <w:r w:rsidRPr="002853E9">
        <w:t>. Решение о демонтаже, переносе или реконструкции памятника, мемориальной доски и другого памятного знака принимается Советом депутатов городского округа</w:t>
      </w:r>
      <w:r w:rsidR="00031B71">
        <w:t xml:space="preserve"> Воскресенск</w:t>
      </w:r>
      <w:r w:rsidRPr="002853E9">
        <w:t xml:space="preserve"> Московской области.</w:t>
      </w:r>
    </w:p>
    <w:p w:rsidR="002853E9" w:rsidRPr="002853E9" w:rsidRDefault="002853E9" w:rsidP="002853E9">
      <w:pPr>
        <w:widowControl w:val="0"/>
        <w:autoSpaceDE w:val="0"/>
        <w:autoSpaceDN w:val="0"/>
        <w:spacing w:before="220"/>
        <w:ind w:firstLine="540"/>
        <w:jc w:val="both"/>
      </w:pPr>
      <w:r w:rsidRPr="002853E9">
        <w:t>6.1</w:t>
      </w:r>
      <w:r w:rsidR="00EA567E">
        <w:t>3</w:t>
      </w:r>
      <w:r w:rsidRPr="002853E9">
        <w:t>. Демонтаж либо перенос памятника, мемориальной доски и другого памятного знака в целях размещения информационно-рекламных объектов не допускается.</w:t>
      </w:r>
    </w:p>
    <w:p w:rsidR="002853E9" w:rsidRPr="002853E9" w:rsidRDefault="002853E9" w:rsidP="002853E9">
      <w:pPr>
        <w:widowControl w:val="0"/>
        <w:autoSpaceDE w:val="0"/>
        <w:autoSpaceDN w:val="0"/>
        <w:jc w:val="both"/>
      </w:pPr>
    </w:p>
    <w:p w:rsidR="002853E9" w:rsidRPr="002853E9" w:rsidRDefault="002853E9" w:rsidP="00EA567E">
      <w:pPr>
        <w:widowControl w:val="0"/>
        <w:autoSpaceDE w:val="0"/>
        <w:autoSpaceDN w:val="0"/>
        <w:jc w:val="center"/>
        <w:outlineLvl w:val="1"/>
        <w:rPr>
          <w:b/>
        </w:rPr>
      </w:pPr>
      <w:r w:rsidRPr="002853E9">
        <w:rPr>
          <w:b/>
        </w:rPr>
        <w:t xml:space="preserve">7. </w:t>
      </w:r>
      <w:r w:rsidR="00EA567E">
        <w:rPr>
          <w:b/>
        </w:rPr>
        <w:t>Требования к проекту (эскизу, макету) памятного знака</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ind w:firstLine="540"/>
        <w:jc w:val="both"/>
      </w:pPr>
      <w:r w:rsidRPr="002853E9">
        <w:t xml:space="preserve">7.1. </w:t>
      </w:r>
      <w:r w:rsidR="00230A0A">
        <w:t>Внешний вид</w:t>
      </w:r>
      <w:r w:rsidRPr="002853E9">
        <w:t xml:space="preserve"> памятника, мемориальной доски и другого памятного знака не долж</w:t>
      </w:r>
      <w:r w:rsidR="00230A0A">
        <w:t>ен</w:t>
      </w:r>
      <w:r w:rsidRPr="002853E9">
        <w:t xml:space="preserve"> противоречить характеру места его установки, особенностям среды, в которую он привносится как новый элемент.</w:t>
      </w:r>
    </w:p>
    <w:p w:rsidR="002853E9" w:rsidRPr="002853E9" w:rsidRDefault="002853E9" w:rsidP="002853E9">
      <w:pPr>
        <w:widowControl w:val="0"/>
        <w:autoSpaceDE w:val="0"/>
        <w:autoSpaceDN w:val="0"/>
        <w:spacing w:before="220"/>
        <w:ind w:firstLine="540"/>
        <w:jc w:val="both"/>
      </w:pPr>
      <w:r w:rsidRPr="002853E9">
        <w:t>7.2. При согласовании проекта и места установки памятника, мемориальной доски и другого памятного знака учитываются следующие требования:</w:t>
      </w:r>
    </w:p>
    <w:p w:rsidR="002853E9" w:rsidRPr="002853E9" w:rsidRDefault="002853E9" w:rsidP="002853E9">
      <w:pPr>
        <w:widowControl w:val="0"/>
        <w:autoSpaceDE w:val="0"/>
        <w:autoSpaceDN w:val="0"/>
        <w:spacing w:before="220"/>
        <w:ind w:firstLine="540"/>
        <w:jc w:val="both"/>
      </w:pPr>
      <w:r w:rsidRPr="002853E9">
        <w:t>7.2.1. Размещение памятника, мемориальной доски и другого памятного знака с учетом их панорамного восприятия.</w:t>
      </w:r>
    </w:p>
    <w:p w:rsidR="002853E9" w:rsidRPr="002853E9" w:rsidRDefault="002853E9" w:rsidP="002853E9">
      <w:pPr>
        <w:widowControl w:val="0"/>
        <w:autoSpaceDE w:val="0"/>
        <w:autoSpaceDN w:val="0"/>
        <w:spacing w:before="220"/>
        <w:ind w:firstLine="540"/>
        <w:jc w:val="both"/>
      </w:pPr>
      <w:r w:rsidRPr="002853E9">
        <w:t>7.2.2. Учет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rsidR="002853E9" w:rsidRPr="002853E9" w:rsidRDefault="002853E9" w:rsidP="002853E9">
      <w:pPr>
        <w:widowControl w:val="0"/>
        <w:autoSpaceDE w:val="0"/>
        <w:autoSpaceDN w:val="0"/>
        <w:spacing w:before="220"/>
        <w:ind w:firstLine="540"/>
        <w:jc w:val="both"/>
      </w:pPr>
      <w:r w:rsidRPr="002853E9">
        <w:lastRenderedPageBreak/>
        <w:t>7.3. Размер памятного знака определяется объемом помещаемой информации, наличием портретного изображения, декоративных элементов и должен быть соразмерен зданию, строению, сооружению, на котором устанавливается.</w:t>
      </w:r>
    </w:p>
    <w:p w:rsidR="002853E9" w:rsidRPr="002853E9" w:rsidRDefault="002853E9" w:rsidP="002853E9">
      <w:pPr>
        <w:widowControl w:val="0"/>
        <w:autoSpaceDE w:val="0"/>
        <w:autoSpaceDN w:val="0"/>
        <w:spacing w:before="220"/>
        <w:ind w:firstLine="540"/>
        <w:jc w:val="both"/>
      </w:pPr>
      <w:r w:rsidRPr="002853E9">
        <w:t>7.4. Текст мемориальной доски, памятного знака должен в лаконичной форме содержать краткую характеристику события, которому посвящен памятный знак, указание на связь события с конкретным адресом, по которому памятный знак установлен, а также даты, указывающие период, в течение которого выдающаяся личность или событие были каким-либо образом связаны с данным адресом.</w:t>
      </w:r>
    </w:p>
    <w:p w:rsidR="002853E9" w:rsidRPr="002853E9" w:rsidRDefault="002853E9" w:rsidP="002853E9">
      <w:pPr>
        <w:widowControl w:val="0"/>
        <w:autoSpaceDE w:val="0"/>
        <w:autoSpaceDN w:val="0"/>
        <w:spacing w:before="220"/>
        <w:ind w:firstLine="540"/>
        <w:jc w:val="both"/>
      </w:pPr>
      <w:r w:rsidRPr="002853E9">
        <w:t>7.5. В тексте памятного знака должны быть указаны полностью фамилия, имя, отчество выдающейся личности, память о которой должна быть увековечена, на русском языке.</w:t>
      </w:r>
    </w:p>
    <w:p w:rsidR="002853E9" w:rsidRPr="002853E9" w:rsidRDefault="002853E9" w:rsidP="002853E9">
      <w:pPr>
        <w:widowControl w:val="0"/>
        <w:autoSpaceDE w:val="0"/>
        <w:autoSpaceDN w:val="0"/>
        <w:spacing w:before="220"/>
        <w:ind w:firstLine="540"/>
        <w:jc w:val="both"/>
      </w:pPr>
      <w:r w:rsidRPr="002853E9">
        <w:t>7.6. В композиции памятного знака помимо текста могут быть включены портретные изображения, декоративные элементы, подсветка.</w:t>
      </w:r>
    </w:p>
    <w:p w:rsidR="002853E9" w:rsidRPr="002853E9" w:rsidRDefault="002853E9" w:rsidP="002853E9">
      <w:pPr>
        <w:widowControl w:val="0"/>
        <w:autoSpaceDE w:val="0"/>
        <w:autoSpaceDN w:val="0"/>
        <w:spacing w:before="220"/>
        <w:ind w:firstLine="540"/>
        <w:jc w:val="both"/>
      </w:pPr>
      <w:r w:rsidRPr="002853E9">
        <w:t>7.7. В тексте мемориальной доски обязательны даты, конкретизирующие время причастности выдающейся личности или события к месту установки мемориальной доски.</w:t>
      </w:r>
    </w:p>
    <w:p w:rsidR="002853E9" w:rsidRPr="002853E9" w:rsidRDefault="002853E9" w:rsidP="002853E9">
      <w:pPr>
        <w:widowControl w:val="0"/>
        <w:autoSpaceDE w:val="0"/>
        <w:autoSpaceDN w:val="0"/>
        <w:spacing w:before="220"/>
        <w:ind w:firstLine="540"/>
        <w:jc w:val="both"/>
      </w:pPr>
      <w:r w:rsidRPr="002853E9">
        <w:t>7.8.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jc w:val="center"/>
        <w:outlineLvl w:val="1"/>
        <w:rPr>
          <w:b/>
        </w:rPr>
      </w:pPr>
      <w:r w:rsidRPr="002853E9">
        <w:rPr>
          <w:b/>
        </w:rPr>
        <w:t>8. Порядок содержания памятных знаков</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ind w:firstLine="540"/>
        <w:jc w:val="both"/>
      </w:pPr>
      <w:r w:rsidRPr="002853E9">
        <w:t>8.1. Все памятные знаки, установленные на территории городского округа</w:t>
      </w:r>
      <w:r w:rsidR="00031B71">
        <w:t xml:space="preserve"> Воскресенск</w:t>
      </w:r>
      <w:r w:rsidRPr="002853E9">
        <w:t xml:space="preserve"> на фасадах зданий и иных сооружений, являются достоянием городского округа</w:t>
      </w:r>
      <w:r w:rsidR="00031B71">
        <w:t xml:space="preserve"> Воскресенск</w:t>
      </w:r>
      <w:r w:rsidR="00C63609">
        <w:t xml:space="preserve">, частью его природного и </w:t>
      </w:r>
      <w:r w:rsidRPr="002853E9">
        <w:t>историко-культурного наследия и подлежат сохранению, ремонту и реставрации в соответствии с действующим законодательством.</w:t>
      </w:r>
    </w:p>
    <w:p w:rsidR="002853E9" w:rsidRPr="002853E9" w:rsidRDefault="002853E9" w:rsidP="002853E9">
      <w:pPr>
        <w:widowControl w:val="0"/>
        <w:autoSpaceDE w:val="0"/>
        <w:autoSpaceDN w:val="0"/>
        <w:spacing w:before="220"/>
        <w:ind w:firstLine="540"/>
        <w:jc w:val="both"/>
      </w:pPr>
      <w:r w:rsidRPr="002853E9">
        <w:t>8.2. Содержание, реставрация, ремонт памятных знаков, находящихся в муниципальной собственности, производятся за счет средств бюджета городского округа</w:t>
      </w:r>
      <w:r w:rsidR="00031B71">
        <w:t xml:space="preserve"> Воскресенск</w:t>
      </w:r>
      <w:r w:rsidRPr="002853E9">
        <w:t xml:space="preserve">. Содержание, реставрация, ремонт памятных знаков, состоящих на балансе организации, которая является инициатором установления памятного знака, производятся за счет средств указанной организации. В случае ликвидации организации, которая является инициатором, памятные знаки должны быть переданы в муниципальную собственность и их дальнейшее содержание осуществляется за счет бюджета </w:t>
      </w:r>
      <w:r w:rsidR="00031B71">
        <w:t>г</w:t>
      </w:r>
      <w:r w:rsidRPr="002853E9">
        <w:t>ородского округа</w:t>
      </w:r>
      <w:r w:rsidR="00031B71">
        <w:t xml:space="preserve"> Воскресенск</w:t>
      </w:r>
      <w:r w:rsidRPr="002853E9">
        <w:t>.</w:t>
      </w:r>
    </w:p>
    <w:p w:rsidR="002853E9" w:rsidRPr="002853E9" w:rsidRDefault="002853E9" w:rsidP="002853E9">
      <w:pPr>
        <w:widowControl w:val="0"/>
        <w:autoSpaceDE w:val="0"/>
        <w:autoSpaceDN w:val="0"/>
        <w:jc w:val="both"/>
        <w:rPr>
          <w:b/>
        </w:rPr>
      </w:pPr>
    </w:p>
    <w:p w:rsidR="002853E9" w:rsidRPr="002853E9" w:rsidRDefault="002853E9" w:rsidP="002853E9">
      <w:pPr>
        <w:widowControl w:val="0"/>
        <w:autoSpaceDE w:val="0"/>
        <w:autoSpaceDN w:val="0"/>
        <w:jc w:val="center"/>
        <w:outlineLvl w:val="1"/>
        <w:rPr>
          <w:b/>
        </w:rPr>
      </w:pPr>
      <w:r w:rsidRPr="002853E9">
        <w:rPr>
          <w:b/>
        </w:rPr>
        <w:t>9. Заключительные положения</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ind w:firstLine="540"/>
        <w:jc w:val="both"/>
      </w:pPr>
      <w:r w:rsidRPr="002853E9">
        <w:t>9.1. Предприятия, учреждения, организации и граждане обязаны обеспечивать сохранность памятных знаков. Контроль за состоянием и сохранностью памятных знаков на территории городского округа</w:t>
      </w:r>
      <w:r w:rsidR="00031B71">
        <w:t xml:space="preserve"> Воскресенск</w:t>
      </w:r>
      <w:r w:rsidRPr="002853E9">
        <w:t xml:space="preserve"> Московской области осуществляется ими совместно с Администрацией городского округа</w:t>
      </w:r>
      <w:r w:rsidR="00031B71">
        <w:t xml:space="preserve"> Воскресенск</w:t>
      </w:r>
      <w:r w:rsidRPr="002853E9">
        <w:t xml:space="preserve"> Московской области.</w:t>
      </w:r>
    </w:p>
    <w:p w:rsidR="002853E9" w:rsidRPr="002853E9" w:rsidRDefault="002853E9" w:rsidP="002853E9">
      <w:pPr>
        <w:widowControl w:val="0"/>
        <w:autoSpaceDE w:val="0"/>
        <w:autoSpaceDN w:val="0"/>
        <w:spacing w:before="220"/>
        <w:ind w:firstLine="540"/>
        <w:jc w:val="both"/>
      </w:pPr>
      <w:r w:rsidRPr="002853E9">
        <w:t>9.2. Лица, чьи права и законные интересы нарушены в результате действий (бездействия) органов местного самоуправления при принятии ими решений в рамках, установленных настоящим Положением, вправе обратиться в суд в соответствии с законодательством Российской Федерации.</w:t>
      </w:r>
    </w:p>
    <w:p w:rsidR="002853E9" w:rsidRPr="002853E9" w:rsidRDefault="002853E9" w:rsidP="002853E9">
      <w:pPr>
        <w:widowControl w:val="0"/>
        <w:autoSpaceDE w:val="0"/>
        <w:autoSpaceDN w:val="0"/>
        <w:jc w:val="both"/>
      </w:pPr>
    </w:p>
    <w:p w:rsidR="002853E9" w:rsidRPr="002853E9" w:rsidRDefault="002853E9" w:rsidP="002853E9">
      <w:pPr>
        <w:widowControl w:val="0"/>
        <w:autoSpaceDE w:val="0"/>
        <w:autoSpaceDN w:val="0"/>
        <w:jc w:val="center"/>
        <w:outlineLvl w:val="1"/>
        <w:rPr>
          <w:b/>
        </w:rPr>
      </w:pPr>
      <w:r w:rsidRPr="002853E9">
        <w:rPr>
          <w:b/>
        </w:rPr>
        <w:t>10. Ответственность за нарушение</w:t>
      </w:r>
    </w:p>
    <w:p w:rsidR="002853E9" w:rsidRPr="002853E9" w:rsidRDefault="002853E9" w:rsidP="002853E9">
      <w:pPr>
        <w:widowControl w:val="0"/>
        <w:autoSpaceDE w:val="0"/>
        <w:autoSpaceDN w:val="0"/>
        <w:jc w:val="both"/>
      </w:pPr>
    </w:p>
    <w:p w:rsidR="00EF4DDA" w:rsidRPr="002853E9" w:rsidRDefault="002853E9" w:rsidP="006B7C62">
      <w:pPr>
        <w:widowControl w:val="0"/>
        <w:autoSpaceDE w:val="0"/>
        <w:autoSpaceDN w:val="0"/>
        <w:ind w:firstLine="540"/>
        <w:jc w:val="both"/>
      </w:pPr>
      <w:r w:rsidRPr="002853E9">
        <w:t>10.1. За нарушение требований в области охраны, использования памятных знаков должностные лица, юридические и физические лица несут ответственность в соответствии с действующим законодательством.</w:t>
      </w:r>
      <w:bookmarkStart w:id="1" w:name="_GoBack"/>
      <w:bookmarkEnd w:id="1"/>
    </w:p>
    <w:sectPr w:rsidR="00EF4DDA" w:rsidRPr="002853E9" w:rsidSect="00AC4871">
      <w:footerReference w:type="default" r:id="rId13"/>
      <w:pgSz w:w="11906" w:h="16838" w:code="9"/>
      <w:pgMar w:top="1134" w:right="567" w:bottom="1134" w:left="1134" w:header="13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0A" w:rsidRDefault="002D480A" w:rsidP="003D1CD9">
      <w:r>
        <w:separator/>
      </w:r>
    </w:p>
  </w:endnote>
  <w:endnote w:type="continuationSeparator" w:id="0">
    <w:p w:rsidR="002D480A" w:rsidRDefault="002D480A" w:rsidP="003D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DA" w:rsidRPr="009F0AEA" w:rsidRDefault="00EF4DDA" w:rsidP="00E80583">
    <w:pPr>
      <w:pStyle w:val="a3"/>
      <w:tabs>
        <w:tab w:val="left" w:pos="2910"/>
      </w:tabs>
      <w:spacing w:after="240"/>
      <w:ind w:left="180" w:right="60"/>
      <w:rPr>
        <w:rFonts w:ascii="Times New Roman" w:hAnsi="Times New Roman" w:cs="Times New Roman"/>
        <w:sz w:val="26"/>
        <w:szCs w:val="26"/>
      </w:rPr>
    </w:pPr>
    <w:r>
      <w:rPr>
        <w:rFonts w:ascii="Times New Roman" w:hAnsi="Times New Roman" w:cs="Times New Roman"/>
        <w:sz w:val="2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0A" w:rsidRDefault="002D480A" w:rsidP="003D1CD9">
      <w:r>
        <w:separator/>
      </w:r>
    </w:p>
  </w:footnote>
  <w:footnote w:type="continuationSeparator" w:id="0">
    <w:p w:rsidR="002D480A" w:rsidRDefault="002D480A" w:rsidP="003D1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68C3"/>
    <w:multiLevelType w:val="multilevel"/>
    <w:tmpl w:val="EAF202EE"/>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ED07C98"/>
    <w:multiLevelType w:val="multilevel"/>
    <w:tmpl w:val="7DFA4460"/>
    <w:lvl w:ilvl="0">
      <w:start w:val="1"/>
      <w:numFmt w:val="decimal"/>
      <w:lvlText w:val="%1."/>
      <w:lvlJc w:val="left"/>
      <w:pPr>
        <w:ind w:left="1068" w:hanging="360"/>
      </w:pPr>
      <w:rPr>
        <w:rFonts w:ascii="Times New Roman" w:eastAsia="Calibri" w:hAnsi="Times New Roman" w:cs="Times New Roman"/>
        <w:i w:val="0"/>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 w15:restartNumberingAfterBreak="0">
    <w:nsid w:val="1CB57BA6"/>
    <w:multiLevelType w:val="multilevel"/>
    <w:tmpl w:val="EAF202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4D381E"/>
    <w:multiLevelType w:val="multilevel"/>
    <w:tmpl w:val="18CCBE6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AD33A1"/>
    <w:multiLevelType w:val="multilevel"/>
    <w:tmpl w:val="C9405A8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1B4D64"/>
    <w:multiLevelType w:val="multilevel"/>
    <w:tmpl w:val="7DFA4460"/>
    <w:lvl w:ilvl="0">
      <w:start w:val="1"/>
      <w:numFmt w:val="decimal"/>
      <w:lvlText w:val="%1."/>
      <w:lvlJc w:val="left"/>
      <w:pPr>
        <w:ind w:left="1068" w:hanging="360"/>
      </w:pPr>
      <w:rPr>
        <w:rFonts w:ascii="Times New Roman" w:eastAsia="Calibri" w:hAnsi="Times New Roman" w:cs="Times New Roman"/>
        <w:i w:val="0"/>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6" w15:restartNumberingAfterBreak="0">
    <w:nsid w:val="3D5D5AFF"/>
    <w:multiLevelType w:val="hybridMultilevel"/>
    <w:tmpl w:val="0D107A46"/>
    <w:lvl w:ilvl="0" w:tplc="ABB867FE">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3FC94B57"/>
    <w:multiLevelType w:val="multilevel"/>
    <w:tmpl w:val="ADE6E9A0"/>
    <w:lvl w:ilvl="0">
      <w:start w:val="1"/>
      <w:numFmt w:val="decimal"/>
      <w:lvlText w:val="%1."/>
      <w:lvlJc w:val="left"/>
      <w:pPr>
        <w:tabs>
          <w:tab w:val="num" w:pos="1320"/>
        </w:tabs>
        <w:ind w:left="1320" w:hanging="780"/>
      </w:pPr>
    </w:lvl>
    <w:lvl w:ilvl="1">
      <w:start w:val="1"/>
      <w:numFmt w:val="decimal"/>
      <w:isLgl/>
      <w:lvlText w:val="%1.%2"/>
      <w:lvlJc w:val="left"/>
      <w:pPr>
        <w:tabs>
          <w:tab w:val="num" w:pos="1620"/>
        </w:tabs>
        <w:ind w:left="1620" w:hanging="360"/>
      </w:pPr>
    </w:lvl>
    <w:lvl w:ilvl="2">
      <w:start w:val="1"/>
      <w:numFmt w:val="decimal"/>
      <w:isLgl/>
      <w:lvlText w:val="%1.%2.%3"/>
      <w:lvlJc w:val="left"/>
      <w:pPr>
        <w:tabs>
          <w:tab w:val="num" w:pos="2700"/>
        </w:tabs>
        <w:ind w:left="2700" w:hanging="720"/>
      </w:pPr>
    </w:lvl>
    <w:lvl w:ilvl="3">
      <w:start w:val="1"/>
      <w:numFmt w:val="decimal"/>
      <w:isLgl/>
      <w:lvlText w:val="%1.%2.%3.%4"/>
      <w:lvlJc w:val="left"/>
      <w:pPr>
        <w:tabs>
          <w:tab w:val="num" w:pos="3420"/>
        </w:tabs>
        <w:ind w:left="3420"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220"/>
        </w:tabs>
        <w:ind w:left="5220" w:hanging="1080"/>
      </w:pPr>
    </w:lvl>
    <w:lvl w:ilvl="6">
      <w:start w:val="1"/>
      <w:numFmt w:val="decimal"/>
      <w:isLgl/>
      <w:lvlText w:val="%1.%2.%3.%4.%5.%6.%7"/>
      <w:lvlJc w:val="left"/>
      <w:pPr>
        <w:tabs>
          <w:tab w:val="num" w:pos="6300"/>
        </w:tabs>
        <w:ind w:left="6300" w:hanging="1440"/>
      </w:pPr>
    </w:lvl>
    <w:lvl w:ilvl="7">
      <w:start w:val="1"/>
      <w:numFmt w:val="decimal"/>
      <w:isLgl/>
      <w:lvlText w:val="%1.%2.%3.%4.%5.%6.%7.%8"/>
      <w:lvlJc w:val="left"/>
      <w:pPr>
        <w:tabs>
          <w:tab w:val="num" w:pos="7020"/>
        </w:tabs>
        <w:ind w:left="7020" w:hanging="1440"/>
      </w:pPr>
    </w:lvl>
    <w:lvl w:ilvl="8">
      <w:start w:val="1"/>
      <w:numFmt w:val="decimal"/>
      <w:isLgl/>
      <w:lvlText w:val="%1.%2.%3.%4.%5.%6.%7.%8.%9"/>
      <w:lvlJc w:val="left"/>
      <w:pPr>
        <w:tabs>
          <w:tab w:val="num" w:pos="8100"/>
        </w:tabs>
        <w:ind w:left="8100" w:hanging="1800"/>
      </w:pPr>
    </w:lvl>
  </w:abstractNum>
  <w:abstractNum w:abstractNumId="8" w15:restartNumberingAfterBreak="0">
    <w:nsid w:val="478F7EC4"/>
    <w:multiLevelType w:val="multilevel"/>
    <w:tmpl w:val="722690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C283EF8"/>
    <w:multiLevelType w:val="multilevel"/>
    <w:tmpl w:val="0608BC82"/>
    <w:lvl w:ilvl="0">
      <w:start w:val="1"/>
      <w:numFmt w:val="decimal"/>
      <w:lvlText w:val="%1."/>
      <w:lvlJc w:val="left"/>
      <w:pPr>
        <w:tabs>
          <w:tab w:val="num" w:pos="1680"/>
        </w:tabs>
        <w:ind w:left="1680" w:hanging="960"/>
      </w:pPr>
      <w:rPr>
        <w:rFonts w:hint="default"/>
      </w:rPr>
    </w:lvl>
    <w:lvl w:ilvl="1">
      <w:start w:val="3"/>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0" w15:restartNumberingAfterBreak="0">
    <w:nsid w:val="695E07CA"/>
    <w:multiLevelType w:val="hybridMultilevel"/>
    <w:tmpl w:val="1FDE0B32"/>
    <w:lvl w:ilvl="0" w:tplc="A0764E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C124FE9"/>
    <w:multiLevelType w:val="multilevel"/>
    <w:tmpl w:val="A98261BE"/>
    <w:lvl w:ilvl="0">
      <w:start w:val="1"/>
      <w:numFmt w:val="decimal"/>
      <w:lvlText w:val="%1."/>
      <w:lvlJc w:val="left"/>
      <w:pPr>
        <w:tabs>
          <w:tab w:val="num" w:pos="1935"/>
        </w:tabs>
        <w:ind w:left="1935" w:hanging="1935"/>
      </w:pPr>
    </w:lvl>
    <w:lvl w:ilvl="1">
      <w:start w:val="1"/>
      <w:numFmt w:val="decimal"/>
      <w:lvlText w:val="%1.%2."/>
      <w:lvlJc w:val="left"/>
      <w:pPr>
        <w:tabs>
          <w:tab w:val="num" w:pos="3195"/>
        </w:tabs>
        <w:ind w:left="3195" w:hanging="1935"/>
      </w:pPr>
    </w:lvl>
    <w:lvl w:ilvl="2">
      <w:start w:val="1"/>
      <w:numFmt w:val="decimal"/>
      <w:lvlText w:val="%1.%2.%3."/>
      <w:lvlJc w:val="left"/>
      <w:pPr>
        <w:tabs>
          <w:tab w:val="num" w:pos="4455"/>
        </w:tabs>
        <w:ind w:left="4455" w:hanging="1935"/>
      </w:pPr>
    </w:lvl>
    <w:lvl w:ilvl="3">
      <w:start w:val="1"/>
      <w:numFmt w:val="decimal"/>
      <w:lvlText w:val="%1.%2.%3.%4."/>
      <w:lvlJc w:val="left"/>
      <w:pPr>
        <w:tabs>
          <w:tab w:val="num" w:pos="5715"/>
        </w:tabs>
        <w:ind w:left="5715" w:hanging="1935"/>
      </w:pPr>
    </w:lvl>
    <w:lvl w:ilvl="4">
      <w:start w:val="1"/>
      <w:numFmt w:val="decimal"/>
      <w:lvlText w:val="%1.%2.%3.%4.%5."/>
      <w:lvlJc w:val="left"/>
      <w:pPr>
        <w:tabs>
          <w:tab w:val="num" w:pos="6975"/>
        </w:tabs>
        <w:ind w:left="6975" w:hanging="1935"/>
      </w:pPr>
    </w:lvl>
    <w:lvl w:ilvl="5">
      <w:start w:val="1"/>
      <w:numFmt w:val="decimal"/>
      <w:lvlText w:val="%1.%2.%3.%4.%5.%6."/>
      <w:lvlJc w:val="left"/>
      <w:pPr>
        <w:tabs>
          <w:tab w:val="num" w:pos="8235"/>
        </w:tabs>
        <w:ind w:left="8235" w:hanging="1935"/>
      </w:pPr>
    </w:lvl>
    <w:lvl w:ilvl="6">
      <w:start w:val="1"/>
      <w:numFmt w:val="decimal"/>
      <w:lvlText w:val="%1.%2.%3.%4.%5.%6.%7."/>
      <w:lvlJc w:val="left"/>
      <w:pPr>
        <w:tabs>
          <w:tab w:val="num" w:pos="9495"/>
        </w:tabs>
        <w:ind w:left="9495" w:hanging="1935"/>
      </w:pPr>
    </w:lvl>
    <w:lvl w:ilvl="7">
      <w:start w:val="1"/>
      <w:numFmt w:val="decimal"/>
      <w:lvlText w:val="%1.%2.%3.%4.%5.%6.%7.%8."/>
      <w:lvlJc w:val="left"/>
      <w:pPr>
        <w:tabs>
          <w:tab w:val="num" w:pos="10755"/>
        </w:tabs>
        <w:ind w:left="10755" w:hanging="1935"/>
      </w:pPr>
    </w:lvl>
    <w:lvl w:ilvl="8">
      <w:start w:val="1"/>
      <w:numFmt w:val="decimal"/>
      <w:lvlText w:val="%1.%2.%3.%4.%5.%6.%7.%8.%9."/>
      <w:lvlJc w:val="left"/>
      <w:pPr>
        <w:tabs>
          <w:tab w:val="num" w:pos="12015"/>
        </w:tabs>
        <w:ind w:left="12015" w:hanging="1935"/>
      </w:pPr>
    </w:lvl>
  </w:abstractNum>
  <w:abstractNum w:abstractNumId="12" w15:restartNumberingAfterBreak="0">
    <w:nsid w:val="6CA36BA7"/>
    <w:multiLevelType w:val="hybridMultilevel"/>
    <w:tmpl w:val="8B0486E6"/>
    <w:lvl w:ilvl="0" w:tplc="A5785D04">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
  </w:num>
  <w:num w:numId="3">
    <w:abstractNumId w:val="12"/>
  </w:num>
  <w:num w:numId="4">
    <w:abstractNumId w:val="6"/>
  </w:num>
  <w:num w:numId="5">
    <w:abstractNumId w:val="9"/>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A4"/>
    <w:rsid w:val="000117D1"/>
    <w:rsid w:val="00031B71"/>
    <w:rsid w:val="000463D1"/>
    <w:rsid w:val="00083235"/>
    <w:rsid w:val="000920CD"/>
    <w:rsid w:val="00095761"/>
    <w:rsid w:val="000A293E"/>
    <w:rsid w:val="000A459D"/>
    <w:rsid w:val="000B4B4E"/>
    <w:rsid w:val="000D5F5C"/>
    <w:rsid w:val="000E3B6A"/>
    <w:rsid w:val="000F0261"/>
    <w:rsid w:val="00100365"/>
    <w:rsid w:val="00111BE3"/>
    <w:rsid w:val="00144D38"/>
    <w:rsid w:val="0014696E"/>
    <w:rsid w:val="00150EFB"/>
    <w:rsid w:val="00163E32"/>
    <w:rsid w:val="00182F7D"/>
    <w:rsid w:val="00185737"/>
    <w:rsid w:val="00197508"/>
    <w:rsid w:val="001B1ABF"/>
    <w:rsid w:val="001B405E"/>
    <w:rsid w:val="001C3492"/>
    <w:rsid w:val="001C45FC"/>
    <w:rsid w:val="001D7CC1"/>
    <w:rsid w:val="001E153C"/>
    <w:rsid w:val="001F4A74"/>
    <w:rsid w:val="002105E4"/>
    <w:rsid w:val="0021100E"/>
    <w:rsid w:val="00216043"/>
    <w:rsid w:val="00230A0A"/>
    <w:rsid w:val="00232A0F"/>
    <w:rsid w:val="002400AA"/>
    <w:rsid w:val="00247E6F"/>
    <w:rsid w:val="002853E9"/>
    <w:rsid w:val="00285FAD"/>
    <w:rsid w:val="00293316"/>
    <w:rsid w:val="002D480A"/>
    <w:rsid w:val="002F59F9"/>
    <w:rsid w:val="00307082"/>
    <w:rsid w:val="00310974"/>
    <w:rsid w:val="00327473"/>
    <w:rsid w:val="00332C1E"/>
    <w:rsid w:val="0035171D"/>
    <w:rsid w:val="00351AD5"/>
    <w:rsid w:val="00385888"/>
    <w:rsid w:val="003908B0"/>
    <w:rsid w:val="00390D90"/>
    <w:rsid w:val="0039355F"/>
    <w:rsid w:val="003D1CD9"/>
    <w:rsid w:val="00415736"/>
    <w:rsid w:val="00416681"/>
    <w:rsid w:val="004213EC"/>
    <w:rsid w:val="004258A4"/>
    <w:rsid w:val="00432387"/>
    <w:rsid w:val="0044369D"/>
    <w:rsid w:val="004566B1"/>
    <w:rsid w:val="004854B6"/>
    <w:rsid w:val="004A03F9"/>
    <w:rsid w:val="004A0E05"/>
    <w:rsid w:val="004A5C19"/>
    <w:rsid w:val="004B4D25"/>
    <w:rsid w:val="004B6DA2"/>
    <w:rsid w:val="004C109E"/>
    <w:rsid w:val="004D0218"/>
    <w:rsid w:val="004E3D33"/>
    <w:rsid w:val="004F076A"/>
    <w:rsid w:val="005114D8"/>
    <w:rsid w:val="00513F81"/>
    <w:rsid w:val="00522B96"/>
    <w:rsid w:val="0052714E"/>
    <w:rsid w:val="005404E2"/>
    <w:rsid w:val="00546D60"/>
    <w:rsid w:val="005671B3"/>
    <w:rsid w:val="0058294A"/>
    <w:rsid w:val="005831F9"/>
    <w:rsid w:val="005841B0"/>
    <w:rsid w:val="00594F26"/>
    <w:rsid w:val="005A629A"/>
    <w:rsid w:val="00614ACB"/>
    <w:rsid w:val="00626558"/>
    <w:rsid w:val="0066108D"/>
    <w:rsid w:val="00666EF1"/>
    <w:rsid w:val="00670499"/>
    <w:rsid w:val="00670E5A"/>
    <w:rsid w:val="006930D5"/>
    <w:rsid w:val="00695D06"/>
    <w:rsid w:val="006A186A"/>
    <w:rsid w:val="006A195D"/>
    <w:rsid w:val="006A4337"/>
    <w:rsid w:val="006B640C"/>
    <w:rsid w:val="006B7C62"/>
    <w:rsid w:val="006C2383"/>
    <w:rsid w:val="006D74B4"/>
    <w:rsid w:val="006F5783"/>
    <w:rsid w:val="006F7E33"/>
    <w:rsid w:val="00741A82"/>
    <w:rsid w:val="007655BD"/>
    <w:rsid w:val="00776DAC"/>
    <w:rsid w:val="007B7652"/>
    <w:rsid w:val="007C75DB"/>
    <w:rsid w:val="007D15C4"/>
    <w:rsid w:val="007D2895"/>
    <w:rsid w:val="00802C2D"/>
    <w:rsid w:val="00803691"/>
    <w:rsid w:val="0080482B"/>
    <w:rsid w:val="008076B8"/>
    <w:rsid w:val="008153D7"/>
    <w:rsid w:val="00816959"/>
    <w:rsid w:val="008265F1"/>
    <w:rsid w:val="008333AD"/>
    <w:rsid w:val="0084155B"/>
    <w:rsid w:val="0084441D"/>
    <w:rsid w:val="00875D60"/>
    <w:rsid w:val="00881BC1"/>
    <w:rsid w:val="008D1F0B"/>
    <w:rsid w:val="008E04DA"/>
    <w:rsid w:val="008F1F9C"/>
    <w:rsid w:val="008F78DE"/>
    <w:rsid w:val="00900238"/>
    <w:rsid w:val="00901FE9"/>
    <w:rsid w:val="009145E7"/>
    <w:rsid w:val="0094629B"/>
    <w:rsid w:val="009A2FCC"/>
    <w:rsid w:val="009B6385"/>
    <w:rsid w:val="009F0AEA"/>
    <w:rsid w:val="009F45A9"/>
    <w:rsid w:val="00A03179"/>
    <w:rsid w:val="00A03BD9"/>
    <w:rsid w:val="00A23101"/>
    <w:rsid w:val="00A25D30"/>
    <w:rsid w:val="00A64A6D"/>
    <w:rsid w:val="00A67197"/>
    <w:rsid w:val="00A774DD"/>
    <w:rsid w:val="00A863C0"/>
    <w:rsid w:val="00AA4C9D"/>
    <w:rsid w:val="00AB06F7"/>
    <w:rsid w:val="00AB218F"/>
    <w:rsid w:val="00AC4871"/>
    <w:rsid w:val="00AC646D"/>
    <w:rsid w:val="00AD0495"/>
    <w:rsid w:val="00AE3F8C"/>
    <w:rsid w:val="00B0059A"/>
    <w:rsid w:val="00B045F1"/>
    <w:rsid w:val="00B12612"/>
    <w:rsid w:val="00B21F8D"/>
    <w:rsid w:val="00B47A3F"/>
    <w:rsid w:val="00B84207"/>
    <w:rsid w:val="00BA250C"/>
    <w:rsid w:val="00BA2E1B"/>
    <w:rsid w:val="00BB4A5C"/>
    <w:rsid w:val="00BB59A8"/>
    <w:rsid w:val="00BC1CB4"/>
    <w:rsid w:val="00BC5889"/>
    <w:rsid w:val="00BD7460"/>
    <w:rsid w:val="00BF2CB0"/>
    <w:rsid w:val="00C015EF"/>
    <w:rsid w:val="00C0558C"/>
    <w:rsid w:val="00C10F71"/>
    <w:rsid w:val="00C15A7A"/>
    <w:rsid w:val="00C20819"/>
    <w:rsid w:val="00C31B8E"/>
    <w:rsid w:val="00C43F1E"/>
    <w:rsid w:val="00C61FA9"/>
    <w:rsid w:val="00C63609"/>
    <w:rsid w:val="00CA18FE"/>
    <w:rsid w:val="00CC0FC5"/>
    <w:rsid w:val="00CF0930"/>
    <w:rsid w:val="00D06DBB"/>
    <w:rsid w:val="00D165E7"/>
    <w:rsid w:val="00D300FD"/>
    <w:rsid w:val="00D36DCE"/>
    <w:rsid w:val="00D70269"/>
    <w:rsid w:val="00D962DE"/>
    <w:rsid w:val="00DA5039"/>
    <w:rsid w:val="00DA70C0"/>
    <w:rsid w:val="00DF601D"/>
    <w:rsid w:val="00DF6D74"/>
    <w:rsid w:val="00E00D38"/>
    <w:rsid w:val="00E25ABB"/>
    <w:rsid w:val="00E47B9E"/>
    <w:rsid w:val="00E71B54"/>
    <w:rsid w:val="00E80583"/>
    <w:rsid w:val="00E808C6"/>
    <w:rsid w:val="00E820AD"/>
    <w:rsid w:val="00EA45EE"/>
    <w:rsid w:val="00EA567E"/>
    <w:rsid w:val="00EB5423"/>
    <w:rsid w:val="00EC037A"/>
    <w:rsid w:val="00EE31CD"/>
    <w:rsid w:val="00EF4DDA"/>
    <w:rsid w:val="00F36833"/>
    <w:rsid w:val="00F6208E"/>
    <w:rsid w:val="00F70A84"/>
    <w:rsid w:val="00FA3331"/>
    <w:rsid w:val="00FD13CF"/>
    <w:rsid w:val="00FF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502EE-A13D-455A-B100-B3678277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8A4"/>
    <w:rPr>
      <w:rFonts w:ascii="Times New Roman" w:eastAsia="Times New Roman" w:hAnsi="Times New Roman"/>
      <w:sz w:val="24"/>
      <w:szCs w:val="24"/>
    </w:rPr>
  </w:style>
  <w:style w:type="paragraph" w:styleId="1">
    <w:name w:val="heading 1"/>
    <w:basedOn w:val="a"/>
    <w:next w:val="a"/>
    <w:link w:val="10"/>
    <w:qFormat/>
    <w:rsid w:val="001B40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9576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4A5C1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8A4"/>
    <w:pPr>
      <w:widowControl w:val="0"/>
      <w:autoSpaceDE w:val="0"/>
      <w:autoSpaceDN w:val="0"/>
      <w:adjustRightInd w:val="0"/>
      <w:ind w:firstLine="720"/>
    </w:pPr>
    <w:rPr>
      <w:rFonts w:ascii="Arial" w:eastAsia="Times New Roman" w:hAnsi="Arial" w:cs="Arial"/>
    </w:rPr>
  </w:style>
  <w:style w:type="paragraph" w:styleId="a3">
    <w:name w:val="Normal (Web)"/>
    <w:basedOn w:val="a"/>
    <w:uiPriority w:val="99"/>
    <w:rsid w:val="004258A4"/>
    <w:pPr>
      <w:spacing w:before="30" w:after="30"/>
    </w:pPr>
    <w:rPr>
      <w:rFonts w:ascii="Arial" w:hAnsi="Arial" w:cs="Arial"/>
      <w:color w:val="332E2D"/>
      <w:spacing w:val="2"/>
    </w:rPr>
  </w:style>
  <w:style w:type="paragraph" w:customStyle="1" w:styleId="11">
    <w:name w:val="Обычный1"/>
    <w:rsid w:val="004258A4"/>
    <w:rPr>
      <w:rFonts w:ascii="Times New Roman" w:eastAsia="Times New Roman" w:hAnsi="Times New Roman"/>
    </w:rPr>
  </w:style>
  <w:style w:type="paragraph" w:styleId="a4">
    <w:name w:val="Balloon Text"/>
    <w:basedOn w:val="a"/>
    <w:link w:val="a5"/>
    <w:uiPriority w:val="99"/>
    <w:semiHidden/>
    <w:unhideWhenUsed/>
    <w:rsid w:val="005114D8"/>
    <w:rPr>
      <w:rFonts w:ascii="Tahoma" w:hAnsi="Tahoma"/>
      <w:sz w:val="16"/>
      <w:szCs w:val="16"/>
    </w:rPr>
  </w:style>
  <w:style w:type="character" w:customStyle="1" w:styleId="a5">
    <w:name w:val="Текст выноски Знак"/>
    <w:link w:val="a4"/>
    <w:uiPriority w:val="99"/>
    <w:semiHidden/>
    <w:rsid w:val="005114D8"/>
    <w:rPr>
      <w:rFonts w:ascii="Tahoma" w:eastAsia="Times New Roman" w:hAnsi="Tahoma" w:cs="Tahoma"/>
      <w:sz w:val="16"/>
      <w:szCs w:val="16"/>
    </w:rPr>
  </w:style>
  <w:style w:type="paragraph" w:styleId="a6">
    <w:name w:val="List Paragraph"/>
    <w:basedOn w:val="a"/>
    <w:uiPriority w:val="34"/>
    <w:qFormat/>
    <w:rsid w:val="003D1CD9"/>
    <w:pPr>
      <w:ind w:left="720"/>
      <w:contextualSpacing/>
    </w:pPr>
  </w:style>
  <w:style w:type="paragraph" w:styleId="a7">
    <w:name w:val="header"/>
    <w:basedOn w:val="a"/>
    <w:link w:val="a8"/>
    <w:uiPriority w:val="99"/>
    <w:unhideWhenUsed/>
    <w:rsid w:val="003D1CD9"/>
    <w:pPr>
      <w:tabs>
        <w:tab w:val="center" w:pos="4677"/>
        <w:tab w:val="right" w:pos="9355"/>
      </w:tabs>
    </w:pPr>
  </w:style>
  <w:style w:type="character" w:customStyle="1" w:styleId="a8">
    <w:name w:val="Верхний колонтитул Знак"/>
    <w:link w:val="a7"/>
    <w:uiPriority w:val="99"/>
    <w:rsid w:val="003D1CD9"/>
    <w:rPr>
      <w:rFonts w:ascii="Times New Roman" w:eastAsia="Times New Roman" w:hAnsi="Times New Roman"/>
      <w:sz w:val="24"/>
      <w:szCs w:val="24"/>
    </w:rPr>
  </w:style>
  <w:style w:type="paragraph" w:styleId="a9">
    <w:name w:val="footer"/>
    <w:basedOn w:val="a"/>
    <w:link w:val="aa"/>
    <w:uiPriority w:val="99"/>
    <w:unhideWhenUsed/>
    <w:rsid w:val="003D1CD9"/>
    <w:pPr>
      <w:tabs>
        <w:tab w:val="center" w:pos="4677"/>
        <w:tab w:val="right" w:pos="9355"/>
      </w:tabs>
    </w:pPr>
  </w:style>
  <w:style w:type="character" w:customStyle="1" w:styleId="aa">
    <w:name w:val="Нижний колонтитул Знак"/>
    <w:link w:val="a9"/>
    <w:uiPriority w:val="99"/>
    <w:rsid w:val="003D1CD9"/>
    <w:rPr>
      <w:rFonts w:ascii="Times New Roman" w:eastAsia="Times New Roman" w:hAnsi="Times New Roman"/>
      <w:sz w:val="24"/>
      <w:szCs w:val="24"/>
    </w:rPr>
  </w:style>
  <w:style w:type="character" w:customStyle="1" w:styleId="20">
    <w:name w:val="Заголовок 2 Знак"/>
    <w:link w:val="2"/>
    <w:uiPriority w:val="9"/>
    <w:rsid w:val="00095761"/>
    <w:rPr>
      <w:rFonts w:ascii="Times New Roman" w:eastAsia="Times New Roman" w:hAnsi="Times New Roman"/>
      <w:b/>
      <w:bCs/>
      <w:sz w:val="36"/>
      <w:szCs w:val="36"/>
    </w:rPr>
  </w:style>
  <w:style w:type="character" w:styleId="ab">
    <w:name w:val="Hyperlink"/>
    <w:uiPriority w:val="99"/>
    <w:unhideWhenUsed/>
    <w:rsid w:val="00C15A7A"/>
    <w:rPr>
      <w:color w:val="0000FF"/>
      <w:u w:val="single"/>
    </w:rPr>
  </w:style>
  <w:style w:type="character" w:customStyle="1" w:styleId="apple-converted-space">
    <w:name w:val="apple-converted-space"/>
    <w:rsid w:val="00C15A7A"/>
  </w:style>
  <w:style w:type="paragraph" w:customStyle="1" w:styleId="ConsPlusTitle">
    <w:name w:val="ConsPlusTitle"/>
    <w:rsid w:val="002105E4"/>
    <w:pPr>
      <w:widowControl w:val="0"/>
      <w:autoSpaceDE w:val="0"/>
      <w:autoSpaceDN w:val="0"/>
    </w:pPr>
    <w:rPr>
      <w:rFonts w:eastAsia="Times New Roman" w:cs="Calibri"/>
      <w:b/>
      <w:sz w:val="22"/>
    </w:rPr>
  </w:style>
  <w:style w:type="character" w:customStyle="1" w:styleId="30">
    <w:name w:val="Заголовок 3 Знак"/>
    <w:basedOn w:val="a0"/>
    <w:link w:val="3"/>
    <w:semiHidden/>
    <w:rsid w:val="004A5C19"/>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rsid w:val="001B405E"/>
    <w:rPr>
      <w:rFonts w:asciiTheme="majorHAnsi" w:eastAsiaTheme="majorEastAsia" w:hAnsiTheme="majorHAnsi" w:cstheme="majorBidi"/>
      <w:color w:val="365F91" w:themeColor="accent1" w:themeShade="BF"/>
      <w:sz w:val="32"/>
      <w:szCs w:val="32"/>
    </w:rPr>
  </w:style>
  <w:style w:type="paragraph" w:styleId="ac">
    <w:name w:val="Body Text"/>
    <w:basedOn w:val="a"/>
    <w:link w:val="ad"/>
    <w:rsid w:val="00432387"/>
    <w:pPr>
      <w:spacing w:after="120"/>
    </w:pPr>
  </w:style>
  <w:style w:type="character" w:customStyle="1" w:styleId="ad">
    <w:name w:val="Основной текст Знак"/>
    <w:basedOn w:val="a0"/>
    <w:link w:val="ac"/>
    <w:rsid w:val="004323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152">
      <w:bodyDiv w:val="1"/>
      <w:marLeft w:val="0"/>
      <w:marRight w:val="0"/>
      <w:marTop w:val="0"/>
      <w:marBottom w:val="0"/>
      <w:divBdr>
        <w:top w:val="none" w:sz="0" w:space="0" w:color="auto"/>
        <w:left w:val="none" w:sz="0" w:space="0" w:color="auto"/>
        <w:bottom w:val="none" w:sz="0" w:space="0" w:color="auto"/>
        <w:right w:val="none" w:sz="0" w:space="0" w:color="auto"/>
      </w:divBdr>
      <w:divsChild>
        <w:div w:id="2017732751">
          <w:marLeft w:val="0"/>
          <w:marRight w:val="0"/>
          <w:marTop w:val="0"/>
          <w:marBottom w:val="0"/>
          <w:divBdr>
            <w:top w:val="none" w:sz="0" w:space="0" w:color="auto"/>
            <w:left w:val="none" w:sz="0" w:space="0" w:color="auto"/>
            <w:bottom w:val="none" w:sz="0" w:space="0" w:color="auto"/>
            <w:right w:val="none" w:sz="0" w:space="0" w:color="auto"/>
          </w:divBdr>
        </w:div>
        <w:div w:id="2142309060">
          <w:marLeft w:val="0"/>
          <w:marRight w:val="0"/>
          <w:marTop w:val="0"/>
          <w:marBottom w:val="0"/>
          <w:divBdr>
            <w:top w:val="none" w:sz="0" w:space="0" w:color="auto"/>
            <w:left w:val="none" w:sz="0" w:space="0" w:color="auto"/>
            <w:bottom w:val="none" w:sz="0" w:space="0" w:color="auto"/>
            <w:right w:val="none" w:sz="0" w:space="0" w:color="auto"/>
          </w:divBdr>
        </w:div>
      </w:divsChild>
    </w:div>
    <w:div w:id="823008715">
      <w:bodyDiv w:val="1"/>
      <w:marLeft w:val="0"/>
      <w:marRight w:val="0"/>
      <w:marTop w:val="0"/>
      <w:marBottom w:val="0"/>
      <w:divBdr>
        <w:top w:val="none" w:sz="0" w:space="0" w:color="auto"/>
        <w:left w:val="none" w:sz="0" w:space="0" w:color="auto"/>
        <w:bottom w:val="none" w:sz="0" w:space="0" w:color="auto"/>
        <w:right w:val="none" w:sz="0" w:space="0" w:color="auto"/>
      </w:divBdr>
    </w:div>
    <w:div w:id="1484741163">
      <w:bodyDiv w:val="1"/>
      <w:marLeft w:val="0"/>
      <w:marRight w:val="0"/>
      <w:marTop w:val="0"/>
      <w:marBottom w:val="0"/>
      <w:divBdr>
        <w:top w:val="none" w:sz="0" w:space="0" w:color="auto"/>
        <w:left w:val="none" w:sz="0" w:space="0" w:color="auto"/>
        <w:bottom w:val="none" w:sz="0" w:space="0" w:color="auto"/>
        <w:right w:val="none" w:sz="0" w:space="0" w:color="auto"/>
      </w:divBdr>
    </w:div>
    <w:div w:id="21332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nik\Desktop\&#1055;&#1072;&#1084;&#1103;&#1090;&#1100;.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065868A0B0435B315D0C5E9AB211937D94A32912E4C67FF4A402F6B4F3Bq5L" TargetMode="External"/><Relationship Id="rId12" Type="http://schemas.openxmlformats.org/officeDocument/2006/relationships/hyperlink" Target="consultantplus://offline/ref=BCB7F8201A1F9A5D159A3D5B39F2CA1C72971372361B06253407BE3C30AC2F565FBA93469EB4378178CBC2F128D97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B7F8201A1F9A5D159A3C552CF2CA1C72931975361806253407BE3C30AC2F565FBA93469EB4378178CBC2F128D973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CB7F8201A1F9A5D159A3D5B39F2CA1C72981777381D06253407BE3C30AC2F565FBA93469EB4378178CBC2F128D973H" TargetMode="External"/><Relationship Id="rId4" Type="http://schemas.openxmlformats.org/officeDocument/2006/relationships/webSettings" Target="webSettings.xml"/><Relationship Id="rId9" Type="http://schemas.openxmlformats.org/officeDocument/2006/relationships/hyperlink" Target="consultantplus://offline/ref=BCB7F8201A1F9A5D159A3D5B39F2CA1C72941977331E06253407BE3C30AC2F565FBA93469EB4378178CBC2F128D97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2925</Words>
  <Characters>16677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Шабалаев Игорь Викторович</cp:lastModifiedBy>
  <cp:revision>11</cp:revision>
  <cp:lastPrinted>2021-09-23T06:21:00Z</cp:lastPrinted>
  <dcterms:created xsi:type="dcterms:W3CDTF">2021-08-16T08:51:00Z</dcterms:created>
  <dcterms:modified xsi:type="dcterms:W3CDTF">2021-09-23T06:36:00Z</dcterms:modified>
</cp:coreProperties>
</file>