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03" w:rsidRDefault="00BF0871" w:rsidP="00E72E03">
      <w:pPr>
        <w:pStyle w:val="af1"/>
        <w:rPr>
          <w:sz w:val="36"/>
          <w:szCs w:val="36"/>
        </w:rPr>
      </w:pPr>
      <w:r>
        <w:rPr>
          <w:b w:val="0"/>
          <w:noProof/>
          <w:sz w:val="24"/>
          <w:szCs w:val="24"/>
        </w:rPr>
        <w:drawing>
          <wp:inline distT="0" distB="0" distL="0" distR="0" wp14:anchorId="78186F89" wp14:editId="5C7BDECB">
            <wp:extent cx="752475" cy="962025"/>
            <wp:effectExtent l="19050" t="0" r="952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e-exposure of Воскресенский р-н кон 11"/>
                    <pic:cNvPicPr>
                      <a:picLocks noChangeAspect="1" noChangeArrowheads="1"/>
                    </pic:cNvPicPr>
                  </pic:nvPicPr>
                  <pic:blipFill>
                    <a:blip r:embed="rId8">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rsidR="00E72E03" w:rsidRDefault="00E72E03" w:rsidP="00E72E03">
      <w:pPr>
        <w:pStyle w:val="1"/>
        <w:ind w:firstLine="3828"/>
        <w:jc w:val="left"/>
        <w:rPr>
          <w:color w:val="auto"/>
          <w:sz w:val="36"/>
          <w:szCs w:val="36"/>
          <w:lang w:val="ru-RU"/>
        </w:rPr>
      </w:pPr>
      <w:r>
        <w:rPr>
          <w:color w:val="auto"/>
          <w:sz w:val="36"/>
          <w:szCs w:val="36"/>
          <w:lang w:val="ru-RU"/>
        </w:rPr>
        <w:t>Администрация</w:t>
      </w:r>
    </w:p>
    <w:p w:rsidR="00E72E03" w:rsidRDefault="00E72E03" w:rsidP="00E72E03">
      <w:pPr>
        <w:pStyle w:val="1"/>
        <w:ind w:firstLine="2552"/>
        <w:jc w:val="left"/>
        <w:rPr>
          <w:color w:val="auto"/>
          <w:sz w:val="36"/>
          <w:szCs w:val="36"/>
          <w:lang w:val="ru-RU"/>
        </w:rPr>
      </w:pPr>
      <w:r>
        <w:rPr>
          <w:color w:val="auto"/>
          <w:sz w:val="36"/>
          <w:szCs w:val="36"/>
          <w:lang w:val="ru-RU"/>
        </w:rPr>
        <w:t>городского округа Воскресенск</w:t>
      </w:r>
    </w:p>
    <w:p w:rsidR="00E72E03" w:rsidRDefault="00E72E03" w:rsidP="00E72E03">
      <w:pPr>
        <w:pStyle w:val="1"/>
        <w:ind w:firstLine="0"/>
        <w:rPr>
          <w:sz w:val="36"/>
          <w:szCs w:val="36"/>
          <w:lang w:val="ru-RU"/>
        </w:rPr>
      </w:pPr>
      <w:r>
        <w:rPr>
          <w:color w:val="auto"/>
          <w:sz w:val="36"/>
          <w:szCs w:val="36"/>
          <w:lang w:val="ru-RU"/>
        </w:rPr>
        <w:t>Московской области</w:t>
      </w:r>
    </w:p>
    <w:p w:rsidR="00E72E03" w:rsidRDefault="00E72E03" w:rsidP="00E72E03">
      <w:pPr>
        <w:pStyle w:val="af1"/>
        <w:rPr>
          <w:b w:val="0"/>
          <w:sz w:val="24"/>
          <w:szCs w:val="24"/>
        </w:rPr>
      </w:pPr>
    </w:p>
    <w:p w:rsidR="00E72E03" w:rsidRDefault="00E72E03" w:rsidP="00E72E03">
      <w:pPr>
        <w:pStyle w:val="af1"/>
        <w:jc w:val="left"/>
        <w:rPr>
          <w:b w:val="0"/>
          <w:sz w:val="24"/>
          <w:szCs w:val="24"/>
        </w:rPr>
      </w:pPr>
    </w:p>
    <w:p w:rsidR="00E72E03" w:rsidRDefault="00E72E03" w:rsidP="00E72E03">
      <w:pPr>
        <w:pStyle w:val="af1"/>
        <w:spacing w:line="360" w:lineRule="auto"/>
        <w:rPr>
          <w:bCs/>
          <w:sz w:val="36"/>
        </w:rPr>
      </w:pPr>
      <w:r>
        <w:rPr>
          <w:bCs/>
          <w:sz w:val="36"/>
        </w:rPr>
        <w:t>П О С Т А Н О В Л Е Н И Е</w:t>
      </w:r>
    </w:p>
    <w:p w:rsidR="00E72E03" w:rsidRDefault="00E72E03" w:rsidP="00E72E03">
      <w:pPr>
        <w:pStyle w:val="af1"/>
        <w:tabs>
          <w:tab w:val="left" w:pos="2790"/>
        </w:tabs>
        <w:rPr>
          <w:b w:val="0"/>
          <w:sz w:val="24"/>
        </w:rPr>
      </w:pPr>
      <w:r>
        <w:rPr>
          <w:b w:val="0"/>
          <w:sz w:val="24"/>
        </w:rPr>
        <w:t>__________________№_________________</w:t>
      </w:r>
    </w:p>
    <w:p w:rsidR="00E72E03" w:rsidRDefault="00E72E03" w:rsidP="00E72E03">
      <w:pPr>
        <w:pStyle w:val="af1"/>
        <w:tabs>
          <w:tab w:val="left" w:pos="2790"/>
        </w:tabs>
        <w:jc w:val="left"/>
        <w:rPr>
          <w:rStyle w:val="af2"/>
          <w:szCs w:val="24"/>
        </w:rPr>
      </w:pPr>
    </w:p>
    <w:p w:rsidR="00E72E03" w:rsidRDefault="00E72E03" w:rsidP="00E72E03">
      <w:pPr>
        <w:pStyle w:val="af1"/>
        <w:tabs>
          <w:tab w:val="left" w:pos="2790"/>
        </w:tabs>
        <w:jc w:val="left"/>
        <w:rPr>
          <w:rStyle w:val="af2"/>
          <w:sz w:val="24"/>
          <w:szCs w:val="24"/>
        </w:rPr>
      </w:pPr>
    </w:p>
    <w:p w:rsidR="002C4703" w:rsidRPr="004037FD" w:rsidRDefault="008E1B67" w:rsidP="00E72E03">
      <w:pPr>
        <w:widowControl w:val="0"/>
        <w:autoSpaceDE w:val="0"/>
        <w:autoSpaceDN w:val="0"/>
        <w:spacing w:after="0" w:line="240" w:lineRule="auto"/>
        <w:jc w:val="center"/>
        <w:rPr>
          <w:rFonts w:ascii="Times New Roman" w:eastAsia="Times New Roman" w:hAnsi="Times New Roman"/>
          <w:b/>
          <w:sz w:val="24"/>
          <w:szCs w:val="24"/>
          <w:lang w:eastAsia="ru-RU"/>
        </w:rPr>
      </w:pPr>
      <w:r w:rsidRPr="004037FD">
        <w:rPr>
          <w:rFonts w:ascii="Times New Roman" w:hAnsi="Times New Roman"/>
          <w:b/>
          <w:sz w:val="24"/>
          <w:szCs w:val="24"/>
        </w:rPr>
        <w:t xml:space="preserve">Об утверждении </w:t>
      </w:r>
      <w:r w:rsidR="0032377B">
        <w:rPr>
          <w:rFonts w:ascii="Times New Roman" w:hAnsi="Times New Roman"/>
          <w:b/>
          <w:sz w:val="24"/>
          <w:szCs w:val="24"/>
        </w:rPr>
        <w:t>местны</w:t>
      </w:r>
      <w:r w:rsidR="00E72E03">
        <w:rPr>
          <w:rFonts w:ascii="Times New Roman" w:hAnsi="Times New Roman"/>
          <w:b/>
          <w:sz w:val="24"/>
          <w:szCs w:val="24"/>
        </w:rPr>
        <w:t>х</w:t>
      </w:r>
      <w:r w:rsidR="0032377B">
        <w:rPr>
          <w:rFonts w:ascii="Times New Roman" w:hAnsi="Times New Roman"/>
          <w:b/>
          <w:sz w:val="24"/>
          <w:szCs w:val="24"/>
        </w:rPr>
        <w:t xml:space="preserve"> норматив</w:t>
      </w:r>
      <w:r w:rsidR="00E72E03">
        <w:rPr>
          <w:rFonts w:ascii="Times New Roman" w:hAnsi="Times New Roman"/>
          <w:b/>
          <w:sz w:val="24"/>
          <w:szCs w:val="24"/>
        </w:rPr>
        <w:t>ов</w:t>
      </w:r>
      <w:r w:rsidR="0032377B">
        <w:rPr>
          <w:rFonts w:ascii="Times New Roman" w:hAnsi="Times New Roman"/>
          <w:b/>
          <w:sz w:val="24"/>
          <w:szCs w:val="24"/>
        </w:rPr>
        <w:t xml:space="preserve"> градостроительного проектирования </w:t>
      </w:r>
      <w:r w:rsidRPr="004037FD">
        <w:rPr>
          <w:rFonts w:ascii="Times New Roman" w:hAnsi="Times New Roman"/>
          <w:b/>
          <w:sz w:val="24"/>
          <w:szCs w:val="24"/>
        </w:rPr>
        <w:t>городского округа Воскресенск Московской области</w:t>
      </w:r>
    </w:p>
    <w:p w:rsidR="002C4703" w:rsidRDefault="002C4703" w:rsidP="002C470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13680" w:rsidRPr="002C4703" w:rsidRDefault="00913680" w:rsidP="002C470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E1B67" w:rsidRDefault="00846526" w:rsidP="00387F31">
      <w:pPr>
        <w:pStyle w:val="ConsPlusTitlePage"/>
        <w:ind w:firstLine="567"/>
        <w:jc w:val="both"/>
        <w:rPr>
          <w:rFonts w:ascii="Times New Roman" w:hAnsi="Times New Roman" w:cs="Times New Roman"/>
          <w:sz w:val="24"/>
          <w:szCs w:val="24"/>
        </w:rPr>
      </w:pPr>
      <w:r>
        <w:rPr>
          <w:rFonts w:ascii="Times New Roman" w:hAnsi="Times New Roman" w:cs="Times New Roman"/>
          <w:sz w:val="24"/>
          <w:szCs w:val="24"/>
        </w:rPr>
        <w:t>Р</w:t>
      </w:r>
      <w:r w:rsidR="00387F31" w:rsidRPr="00387F31">
        <w:rPr>
          <w:rFonts w:ascii="Times New Roman" w:hAnsi="Times New Roman" w:cs="Times New Roman"/>
          <w:sz w:val="24"/>
          <w:szCs w:val="24"/>
        </w:rPr>
        <w:t xml:space="preserve">уководствуясь </w:t>
      </w:r>
      <w:r w:rsidR="00771C37">
        <w:rPr>
          <w:rFonts w:ascii="Times New Roman" w:hAnsi="Times New Roman" w:cs="Times New Roman"/>
          <w:sz w:val="24"/>
          <w:szCs w:val="24"/>
        </w:rPr>
        <w:t>ст.</w:t>
      </w:r>
      <w:r w:rsidR="004958D8">
        <w:rPr>
          <w:rFonts w:ascii="Times New Roman" w:hAnsi="Times New Roman" w:cs="Times New Roman"/>
          <w:sz w:val="24"/>
          <w:szCs w:val="24"/>
        </w:rPr>
        <w:t xml:space="preserve"> 2</w:t>
      </w:r>
      <w:r w:rsidR="00504899">
        <w:rPr>
          <w:rFonts w:ascii="Times New Roman" w:hAnsi="Times New Roman" w:cs="Times New Roman"/>
          <w:sz w:val="24"/>
          <w:szCs w:val="24"/>
        </w:rPr>
        <w:t>9.4</w:t>
      </w:r>
      <w:r w:rsidR="002562E6">
        <w:rPr>
          <w:rFonts w:ascii="Times New Roman" w:hAnsi="Times New Roman" w:cs="Times New Roman"/>
          <w:sz w:val="24"/>
          <w:szCs w:val="24"/>
        </w:rPr>
        <w:t xml:space="preserve"> Градостроительного</w:t>
      </w:r>
      <w:r w:rsidR="002562E6" w:rsidRPr="002065DE">
        <w:rPr>
          <w:rFonts w:ascii="Times New Roman" w:hAnsi="Times New Roman" w:cs="Times New Roman"/>
          <w:sz w:val="24"/>
          <w:szCs w:val="24"/>
        </w:rPr>
        <w:t xml:space="preserve"> </w:t>
      </w:r>
      <w:r w:rsidR="002562E6">
        <w:rPr>
          <w:rFonts w:ascii="Times New Roman" w:hAnsi="Times New Roman" w:cs="Times New Roman"/>
          <w:sz w:val="24"/>
          <w:szCs w:val="24"/>
        </w:rPr>
        <w:t>кодекса</w:t>
      </w:r>
      <w:r w:rsidR="002562E6" w:rsidRPr="002065DE">
        <w:rPr>
          <w:rFonts w:ascii="Times New Roman" w:hAnsi="Times New Roman" w:cs="Times New Roman"/>
          <w:sz w:val="24"/>
          <w:szCs w:val="24"/>
        </w:rPr>
        <w:t xml:space="preserve"> Р</w:t>
      </w:r>
      <w:r w:rsidR="00D97584">
        <w:rPr>
          <w:rFonts w:ascii="Times New Roman" w:hAnsi="Times New Roman" w:cs="Times New Roman"/>
          <w:sz w:val="24"/>
          <w:szCs w:val="24"/>
        </w:rPr>
        <w:t xml:space="preserve">оссийской </w:t>
      </w:r>
      <w:r w:rsidR="002562E6" w:rsidRPr="002065DE">
        <w:rPr>
          <w:rFonts w:ascii="Times New Roman" w:hAnsi="Times New Roman" w:cs="Times New Roman"/>
          <w:sz w:val="24"/>
          <w:szCs w:val="24"/>
        </w:rPr>
        <w:t>Ф</w:t>
      </w:r>
      <w:r w:rsidR="00D97584">
        <w:rPr>
          <w:rFonts w:ascii="Times New Roman" w:hAnsi="Times New Roman" w:cs="Times New Roman"/>
          <w:sz w:val="24"/>
          <w:szCs w:val="24"/>
        </w:rPr>
        <w:t>едерации</w:t>
      </w:r>
      <w:r w:rsidR="002562E6">
        <w:rPr>
          <w:rFonts w:ascii="Times New Roman" w:hAnsi="Times New Roman" w:cs="Times New Roman"/>
          <w:sz w:val="24"/>
          <w:szCs w:val="24"/>
        </w:rPr>
        <w:t>,</w:t>
      </w:r>
      <w:r w:rsidR="000C18BF">
        <w:rPr>
          <w:rFonts w:ascii="Times New Roman" w:hAnsi="Times New Roman" w:cs="Times New Roman"/>
          <w:sz w:val="24"/>
          <w:szCs w:val="24"/>
        </w:rPr>
        <w:t xml:space="preserve"> </w:t>
      </w:r>
      <w:r w:rsidR="002562E6" w:rsidRPr="002065DE">
        <w:rPr>
          <w:rFonts w:ascii="Times New Roman" w:hAnsi="Times New Roman" w:cs="Times New Roman"/>
          <w:sz w:val="24"/>
          <w:szCs w:val="24"/>
        </w:rPr>
        <w:t>Федеральным законом от 06.10.2003</w:t>
      </w:r>
      <w:r w:rsidR="002562E6">
        <w:rPr>
          <w:rFonts w:ascii="Times New Roman" w:hAnsi="Times New Roman" w:cs="Times New Roman"/>
          <w:sz w:val="24"/>
          <w:szCs w:val="24"/>
        </w:rPr>
        <w:t xml:space="preserve"> </w:t>
      </w:r>
      <w:r w:rsidR="002562E6" w:rsidRPr="002065DE">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r w:rsidR="00A81314">
        <w:rPr>
          <w:rFonts w:ascii="Times New Roman" w:hAnsi="Times New Roman" w:cs="Times New Roman"/>
          <w:sz w:val="24"/>
          <w:szCs w:val="24"/>
        </w:rPr>
        <w:t xml:space="preserve">в </w:t>
      </w:r>
      <w:r w:rsidR="00A81314" w:rsidRPr="002065DE">
        <w:rPr>
          <w:rFonts w:ascii="Times New Roman" w:hAnsi="Times New Roman" w:cs="Times New Roman"/>
          <w:sz w:val="24"/>
          <w:szCs w:val="24"/>
        </w:rPr>
        <w:t>соответствии с</w:t>
      </w:r>
      <w:r w:rsidR="00A81314">
        <w:rPr>
          <w:rFonts w:ascii="Times New Roman" w:hAnsi="Times New Roman" w:cs="Times New Roman"/>
          <w:sz w:val="24"/>
          <w:szCs w:val="24"/>
        </w:rPr>
        <w:t>о</w:t>
      </w:r>
      <w:r w:rsidR="00A81314" w:rsidRPr="002065DE">
        <w:rPr>
          <w:rFonts w:ascii="Times New Roman" w:hAnsi="Times New Roman" w:cs="Times New Roman"/>
          <w:sz w:val="24"/>
          <w:szCs w:val="24"/>
        </w:rPr>
        <w:t xml:space="preserve"> </w:t>
      </w:r>
      <w:r w:rsidR="002562E6">
        <w:rPr>
          <w:rFonts w:ascii="Times New Roman" w:hAnsi="Times New Roman" w:cs="Times New Roman"/>
          <w:sz w:val="24"/>
          <w:szCs w:val="24"/>
        </w:rPr>
        <w:t>ст.</w:t>
      </w:r>
      <w:r w:rsidR="002562E6" w:rsidRPr="00BD0F85">
        <w:rPr>
          <w:rFonts w:ascii="Times New Roman" w:hAnsi="Times New Roman" w:cs="Times New Roman"/>
          <w:sz w:val="24"/>
          <w:szCs w:val="24"/>
        </w:rPr>
        <w:t xml:space="preserve"> </w:t>
      </w:r>
      <w:r w:rsidR="00E72E03">
        <w:rPr>
          <w:rFonts w:ascii="Times New Roman" w:hAnsi="Times New Roman" w:cs="Times New Roman"/>
          <w:sz w:val="24"/>
          <w:szCs w:val="24"/>
        </w:rPr>
        <w:t>14</w:t>
      </w:r>
      <w:r w:rsidR="002562E6" w:rsidRPr="00BD0F85">
        <w:rPr>
          <w:rFonts w:ascii="Times New Roman" w:hAnsi="Times New Roman" w:cs="Times New Roman"/>
          <w:sz w:val="24"/>
          <w:szCs w:val="24"/>
        </w:rPr>
        <w:t>.</w:t>
      </w:r>
      <w:r w:rsidR="00A81314">
        <w:rPr>
          <w:rFonts w:ascii="Times New Roman" w:hAnsi="Times New Roman" w:cs="Times New Roman"/>
          <w:sz w:val="24"/>
          <w:szCs w:val="24"/>
        </w:rPr>
        <w:t>1</w:t>
      </w:r>
      <w:r w:rsidR="002562E6" w:rsidRPr="00BD0F85">
        <w:rPr>
          <w:rFonts w:ascii="Times New Roman" w:hAnsi="Times New Roman" w:cs="Times New Roman"/>
          <w:sz w:val="24"/>
          <w:szCs w:val="24"/>
        </w:rPr>
        <w:t xml:space="preserve"> </w:t>
      </w:r>
      <w:r w:rsidR="002562E6">
        <w:rPr>
          <w:rFonts w:ascii="Times New Roman" w:hAnsi="Times New Roman" w:cs="Times New Roman"/>
          <w:sz w:val="24"/>
          <w:szCs w:val="24"/>
        </w:rPr>
        <w:t xml:space="preserve">Закона Московской области от 07.03.2007 </w:t>
      </w:r>
      <w:r w:rsidR="00D97584">
        <w:rPr>
          <w:rFonts w:ascii="Times New Roman" w:hAnsi="Times New Roman" w:cs="Times New Roman"/>
          <w:sz w:val="24"/>
          <w:szCs w:val="24"/>
        </w:rPr>
        <w:t xml:space="preserve">               </w:t>
      </w:r>
      <w:r w:rsidR="002562E6">
        <w:rPr>
          <w:rFonts w:ascii="Times New Roman" w:hAnsi="Times New Roman" w:cs="Times New Roman"/>
          <w:sz w:val="24"/>
          <w:szCs w:val="24"/>
        </w:rPr>
        <w:t>№</w:t>
      </w:r>
      <w:r w:rsidR="00D97584">
        <w:rPr>
          <w:rFonts w:ascii="Times New Roman" w:hAnsi="Times New Roman" w:cs="Times New Roman"/>
          <w:sz w:val="24"/>
          <w:szCs w:val="24"/>
        </w:rPr>
        <w:t xml:space="preserve"> </w:t>
      </w:r>
      <w:r w:rsidR="002562E6">
        <w:rPr>
          <w:rFonts w:ascii="Times New Roman" w:hAnsi="Times New Roman" w:cs="Times New Roman"/>
          <w:sz w:val="24"/>
          <w:szCs w:val="24"/>
        </w:rPr>
        <w:t>36/2007-ОЗ «О Генеральном</w:t>
      </w:r>
      <w:r w:rsidR="002562E6" w:rsidRPr="00BD0F85">
        <w:rPr>
          <w:rFonts w:ascii="Times New Roman" w:hAnsi="Times New Roman" w:cs="Times New Roman"/>
          <w:sz w:val="24"/>
          <w:szCs w:val="24"/>
        </w:rPr>
        <w:t xml:space="preserve"> план</w:t>
      </w:r>
      <w:r w:rsidR="002562E6">
        <w:rPr>
          <w:rFonts w:ascii="Times New Roman" w:hAnsi="Times New Roman" w:cs="Times New Roman"/>
          <w:sz w:val="24"/>
          <w:szCs w:val="24"/>
        </w:rPr>
        <w:t>е</w:t>
      </w:r>
      <w:r w:rsidR="002562E6" w:rsidRPr="00BD0F85">
        <w:rPr>
          <w:rFonts w:ascii="Times New Roman" w:hAnsi="Times New Roman" w:cs="Times New Roman"/>
          <w:sz w:val="24"/>
          <w:szCs w:val="24"/>
        </w:rPr>
        <w:t xml:space="preserve"> </w:t>
      </w:r>
      <w:r w:rsidR="002562E6">
        <w:rPr>
          <w:rFonts w:ascii="Times New Roman" w:hAnsi="Times New Roman" w:cs="Times New Roman"/>
          <w:sz w:val="24"/>
          <w:szCs w:val="24"/>
        </w:rPr>
        <w:t>развития Московской области», Устав</w:t>
      </w:r>
      <w:r w:rsidR="000C18BF">
        <w:rPr>
          <w:rFonts w:ascii="Times New Roman" w:hAnsi="Times New Roman" w:cs="Times New Roman"/>
          <w:sz w:val="24"/>
          <w:szCs w:val="24"/>
        </w:rPr>
        <w:t>ом</w:t>
      </w:r>
      <w:r w:rsidR="002562E6" w:rsidRPr="002065DE">
        <w:rPr>
          <w:rFonts w:ascii="Times New Roman" w:hAnsi="Times New Roman" w:cs="Times New Roman"/>
          <w:sz w:val="24"/>
          <w:szCs w:val="24"/>
        </w:rPr>
        <w:t xml:space="preserve"> городского округа Воскресенск Московской области</w:t>
      </w:r>
    </w:p>
    <w:p w:rsidR="00E72E03" w:rsidRDefault="00E72E03" w:rsidP="00387F31">
      <w:pPr>
        <w:pStyle w:val="ConsPlusTitlePage"/>
        <w:ind w:firstLine="567"/>
        <w:jc w:val="both"/>
        <w:rPr>
          <w:rFonts w:ascii="Times New Roman" w:hAnsi="Times New Roman" w:cs="Times New Roman"/>
          <w:sz w:val="24"/>
          <w:szCs w:val="24"/>
        </w:rPr>
      </w:pPr>
    </w:p>
    <w:p w:rsidR="00E72E03" w:rsidRDefault="00E72E03" w:rsidP="00E72E03">
      <w:pPr>
        <w:pStyle w:val="af1"/>
        <w:ind w:firstLine="567"/>
        <w:rPr>
          <w:b w:val="0"/>
          <w:sz w:val="24"/>
        </w:rPr>
      </w:pPr>
      <w:r>
        <w:rPr>
          <w:b w:val="0"/>
          <w:sz w:val="24"/>
        </w:rPr>
        <w:t>ПОСТАНОВЛЯЮ:</w:t>
      </w:r>
    </w:p>
    <w:p w:rsidR="008E1B67" w:rsidRDefault="008E1B67" w:rsidP="008E1B67">
      <w:pPr>
        <w:pStyle w:val="ConsPlusNormal"/>
        <w:ind w:firstLine="567"/>
        <w:jc w:val="both"/>
        <w:rPr>
          <w:rFonts w:ascii="Times New Roman" w:hAnsi="Times New Roman" w:cs="Times New Roman"/>
          <w:sz w:val="24"/>
          <w:szCs w:val="24"/>
        </w:rPr>
      </w:pPr>
    </w:p>
    <w:p w:rsidR="008E1B67" w:rsidRDefault="008E1B67" w:rsidP="001E350C">
      <w:pPr>
        <w:pStyle w:val="ConsPlusNormal"/>
        <w:spacing w:before="220"/>
        <w:ind w:firstLine="567"/>
        <w:contextualSpacing/>
        <w:jc w:val="both"/>
        <w:rPr>
          <w:rFonts w:ascii="Times New Roman" w:hAnsi="Times New Roman" w:cs="Times New Roman"/>
          <w:sz w:val="24"/>
          <w:szCs w:val="24"/>
        </w:rPr>
      </w:pPr>
      <w:r w:rsidRPr="00664001">
        <w:rPr>
          <w:rFonts w:ascii="Times New Roman" w:hAnsi="Times New Roman" w:cs="Times New Roman"/>
          <w:sz w:val="24"/>
          <w:szCs w:val="24"/>
        </w:rPr>
        <w:t xml:space="preserve">1. Утвердить </w:t>
      </w:r>
      <w:r w:rsidR="0032377B">
        <w:rPr>
          <w:rFonts w:ascii="Times New Roman" w:hAnsi="Times New Roman"/>
          <w:sz w:val="24"/>
          <w:szCs w:val="24"/>
        </w:rPr>
        <w:t>местные нормативы градостроительного проектирования</w:t>
      </w:r>
      <w:r w:rsidR="002D100F" w:rsidRPr="002D100F">
        <w:rPr>
          <w:rFonts w:ascii="Times New Roman" w:hAnsi="Times New Roman"/>
          <w:sz w:val="24"/>
          <w:szCs w:val="24"/>
        </w:rPr>
        <w:t xml:space="preserve"> городского округа</w:t>
      </w:r>
      <w:r w:rsidR="00E72E03">
        <w:rPr>
          <w:rFonts w:ascii="Times New Roman" w:hAnsi="Times New Roman"/>
          <w:sz w:val="24"/>
          <w:szCs w:val="24"/>
        </w:rPr>
        <w:t xml:space="preserve"> Воскресенск Московской области.</w:t>
      </w:r>
      <w:r>
        <w:rPr>
          <w:rFonts w:ascii="Times New Roman" w:hAnsi="Times New Roman" w:cs="Times New Roman"/>
          <w:sz w:val="24"/>
          <w:szCs w:val="24"/>
        </w:rPr>
        <w:t xml:space="preserve"> (</w:t>
      </w:r>
      <w:r w:rsidR="00741335">
        <w:rPr>
          <w:rFonts w:ascii="Times New Roman" w:hAnsi="Times New Roman" w:cs="Times New Roman"/>
          <w:sz w:val="24"/>
          <w:szCs w:val="24"/>
        </w:rPr>
        <w:t>П</w:t>
      </w:r>
      <w:r>
        <w:rPr>
          <w:rFonts w:ascii="Times New Roman" w:hAnsi="Times New Roman" w:cs="Times New Roman"/>
          <w:sz w:val="24"/>
          <w:szCs w:val="24"/>
        </w:rPr>
        <w:t>рил</w:t>
      </w:r>
      <w:r w:rsidR="00741335">
        <w:rPr>
          <w:rFonts w:ascii="Times New Roman" w:hAnsi="Times New Roman" w:cs="Times New Roman"/>
          <w:sz w:val="24"/>
          <w:szCs w:val="24"/>
        </w:rPr>
        <w:t>ожение.</w:t>
      </w:r>
      <w:r>
        <w:rPr>
          <w:rFonts w:ascii="Times New Roman" w:hAnsi="Times New Roman" w:cs="Times New Roman"/>
          <w:sz w:val="24"/>
          <w:szCs w:val="24"/>
        </w:rPr>
        <w:t>)</w:t>
      </w:r>
    </w:p>
    <w:p w:rsidR="008E1B67" w:rsidRDefault="008E1B67" w:rsidP="001E350C">
      <w:pPr>
        <w:pStyle w:val="ConsPlusNormal"/>
        <w:spacing w:before="220"/>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Pr="00664001">
        <w:rPr>
          <w:rFonts w:ascii="Times New Roman" w:hAnsi="Times New Roman" w:cs="Times New Roman"/>
          <w:sz w:val="24"/>
          <w:szCs w:val="24"/>
        </w:rPr>
        <w:t xml:space="preserve">. </w:t>
      </w:r>
      <w:r w:rsidR="0032377B">
        <w:rPr>
          <w:rFonts w:ascii="Times New Roman" w:hAnsi="Times New Roman" w:cs="Times New Roman"/>
          <w:sz w:val="24"/>
          <w:szCs w:val="24"/>
        </w:rPr>
        <w:t xml:space="preserve">Управлению внутренних коммуникаций Администрации городского округа Воскресенск Московской области обеспечить </w:t>
      </w:r>
      <w:r w:rsidRPr="00664001">
        <w:rPr>
          <w:rFonts w:ascii="Times New Roman" w:hAnsi="Times New Roman" w:cs="Times New Roman"/>
          <w:sz w:val="24"/>
          <w:szCs w:val="24"/>
        </w:rPr>
        <w:t>разме</w:t>
      </w:r>
      <w:r w:rsidR="0032377B">
        <w:rPr>
          <w:rFonts w:ascii="Times New Roman" w:hAnsi="Times New Roman" w:cs="Times New Roman"/>
          <w:sz w:val="24"/>
          <w:szCs w:val="24"/>
        </w:rPr>
        <w:t xml:space="preserve">щение настоящего </w:t>
      </w:r>
      <w:r w:rsidR="00913680">
        <w:rPr>
          <w:rFonts w:ascii="Times New Roman" w:hAnsi="Times New Roman" w:cs="Times New Roman"/>
          <w:sz w:val="24"/>
          <w:szCs w:val="24"/>
        </w:rPr>
        <w:t>постановления</w:t>
      </w:r>
      <w:r w:rsidR="0032377B">
        <w:rPr>
          <w:rFonts w:ascii="Times New Roman" w:hAnsi="Times New Roman" w:cs="Times New Roman"/>
          <w:sz w:val="24"/>
          <w:szCs w:val="24"/>
        </w:rPr>
        <w:t xml:space="preserve"> в сетевом издании «Официальный вестник городского округа Воскресенск Московской области» и </w:t>
      </w:r>
      <w:r>
        <w:rPr>
          <w:rFonts w:ascii="Times New Roman" w:hAnsi="Times New Roman" w:cs="Times New Roman"/>
          <w:sz w:val="24"/>
          <w:szCs w:val="24"/>
        </w:rPr>
        <w:t>на официальном сайте</w:t>
      </w:r>
      <w:r w:rsidRPr="00664001">
        <w:rPr>
          <w:rFonts w:ascii="Times New Roman" w:hAnsi="Times New Roman" w:cs="Times New Roman"/>
          <w:sz w:val="24"/>
          <w:szCs w:val="24"/>
        </w:rPr>
        <w:t xml:space="preserve"> городского округа Воскресенск</w:t>
      </w:r>
      <w:r>
        <w:rPr>
          <w:rFonts w:ascii="Times New Roman" w:hAnsi="Times New Roman" w:cs="Times New Roman"/>
          <w:sz w:val="24"/>
          <w:szCs w:val="24"/>
        </w:rPr>
        <w:t xml:space="preserve"> Московской области</w:t>
      </w:r>
      <w:r w:rsidRPr="00664001">
        <w:rPr>
          <w:rFonts w:ascii="Times New Roman" w:hAnsi="Times New Roman" w:cs="Times New Roman"/>
          <w:sz w:val="24"/>
          <w:szCs w:val="24"/>
        </w:rPr>
        <w:t>.</w:t>
      </w:r>
    </w:p>
    <w:p w:rsidR="00BF0871" w:rsidRDefault="008E1B67" w:rsidP="001E350C">
      <w:pPr>
        <w:pStyle w:val="ConsPlusNormal"/>
        <w:spacing w:before="220"/>
        <w:ind w:firstLine="539"/>
        <w:contextualSpacing/>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 xml:space="preserve">3. Настоящее </w:t>
      </w:r>
      <w:r w:rsidR="00913680">
        <w:rPr>
          <w:rFonts w:ascii="Times New Roman" w:hAnsi="Times New Roman" w:cs="Times New Roman"/>
          <w:sz w:val="24"/>
          <w:szCs w:val="24"/>
        </w:rPr>
        <w:t>постановле</w:t>
      </w:r>
      <w:r>
        <w:rPr>
          <w:rFonts w:ascii="Times New Roman" w:hAnsi="Times New Roman" w:cs="Times New Roman"/>
          <w:sz w:val="24"/>
          <w:szCs w:val="24"/>
        </w:rPr>
        <w:t xml:space="preserve">ние вступает в силу </w:t>
      </w:r>
      <w:r w:rsidR="00913680">
        <w:rPr>
          <w:rFonts w:ascii="Times New Roman" w:eastAsiaTheme="minorHAnsi" w:hAnsi="Times New Roman" w:cs="Times New Roman"/>
          <w:bCs/>
          <w:sz w:val="24"/>
          <w:szCs w:val="24"/>
          <w:lang w:eastAsia="en-US"/>
        </w:rPr>
        <w:t>со</w:t>
      </w:r>
      <w:r w:rsidR="00E35FE2" w:rsidRPr="00E35FE2">
        <w:rPr>
          <w:rFonts w:ascii="Times New Roman" w:eastAsiaTheme="minorHAnsi" w:hAnsi="Times New Roman" w:cs="Times New Roman"/>
          <w:bCs/>
          <w:sz w:val="24"/>
          <w:szCs w:val="24"/>
          <w:lang w:eastAsia="en-US"/>
        </w:rPr>
        <w:t xml:space="preserve"> дня его официального опубликования</w:t>
      </w:r>
      <w:r w:rsidR="001E350C">
        <w:rPr>
          <w:rFonts w:ascii="Times New Roman" w:eastAsiaTheme="minorHAnsi" w:hAnsi="Times New Roman" w:cs="Times New Roman"/>
          <w:bCs/>
          <w:sz w:val="24"/>
          <w:szCs w:val="24"/>
          <w:lang w:eastAsia="en-US"/>
        </w:rPr>
        <w:t>.</w:t>
      </w:r>
    </w:p>
    <w:p w:rsidR="008E1B67" w:rsidRDefault="008E1B67" w:rsidP="0091368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xml:space="preserve">4. </w:t>
      </w:r>
      <w:r w:rsidRPr="00485474">
        <w:rPr>
          <w:rFonts w:ascii="Times New Roman" w:hAnsi="Times New Roman"/>
          <w:sz w:val="24"/>
          <w:szCs w:val="24"/>
        </w:rPr>
        <w:t xml:space="preserve">Контроль за исполнением настоящего </w:t>
      </w:r>
      <w:r w:rsidR="00913680">
        <w:rPr>
          <w:rFonts w:ascii="Times New Roman" w:hAnsi="Times New Roman"/>
          <w:sz w:val="24"/>
          <w:szCs w:val="24"/>
        </w:rPr>
        <w:t>постановления</w:t>
      </w:r>
      <w:r w:rsidRPr="00485474">
        <w:rPr>
          <w:rFonts w:ascii="Times New Roman" w:hAnsi="Times New Roman"/>
          <w:sz w:val="24"/>
          <w:szCs w:val="24"/>
        </w:rPr>
        <w:t xml:space="preserve"> возложить на </w:t>
      </w:r>
      <w:r w:rsidR="00913680">
        <w:rPr>
          <w:rFonts w:ascii="Times New Roman" w:hAnsi="Times New Roman"/>
          <w:sz w:val="24"/>
          <w:szCs w:val="24"/>
        </w:rPr>
        <w:t xml:space="preserve">первого </w:t>
      </w:r>
      <w:r>
        <w:rPr>
          <w:rFonts w:ascii="Times New Roman" w:hAnsi="Times New Roman"/>
          <w:sz w:val="24"/>
          <w:szCs w:val="24"/>
        </w:rPr>
        <w:t xml:space="preserve">заместителя Главы городского округа Воскресенск </w:t>
      </w:r>
      <w:r w:rsidR="00E47312">
        <w:rPr>
          <w:rFonts w:ascii="Times New Roman" w:eastAsia="Times New Roman" w:hAnsi="Times New Roman"/>
          <w:sz w:val="24"/>
          <w:szCs w:val="24"/>
          <w:lang w:eastAsia="ru-RU"/>
        </w:rPr>
        <w:t>Гарибян</w:t>
      </w:r>
      <w:r w:rsidR="00913680">
        <w:rPr>
          <w:rFonts w:ascii="Times New Roman" w:eastAsia="Times New Roman" w:hAnsi="Times New Roman"/>
          <w:sz w:val="24"/>
          <w:szCs w:val="24"/>
          <w:lang w:eastAsia="ru-RU"/>
        </w:rPr>
        <w:t>а</w:t>
      </w:r>
      <w:r w:rsidR="00E47312">
        <w:rPr>
          <w:rFonts w:ascii="Times New Roman" w:eastAsia="Times New Roman" w:hAnsi="Times New Roman"/>
          <w:sz w:val="24"/>
          <w:szCs w:val="24"/>
          <w:lang w:eastAsia="ru-RU"/>
        </w:rPr>
        <w:t xml:space="preserve"> С.П.</w:t>
      </w:r>
    </w:p>
    <w:p w:rsidR="00913680" w:rsidRDefault="00913680" w:rsidP="00913680">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913680" w:rsidRPr="00913680" w:rsidRDefault="00913680" w:rsidP="00913680">
      <w:pPr>
        <w:widowControl w:val="0"/>
        <w:autoSpaceDE w:val="0"/>
        <w:autoSpaceDN w:val="0"/>
        <w:spacing w:after="0" w:line="240" w:lineRule="auto"/>
        <w:ind w:firstLine="567"/>
        <w:jc w:val="both"/>
        <w:rPr>
          <w:rFonts w:ascii="Times New Roman" w:hAnsi="Times New Roman"/>
          <w:sz w:val="24"/>
          <w:szCs w:val="24"/>
        </w:rPr>
      </w:pPr>
    </w:p>
    <w:p w:rsidR="008E1B67" w:rsidRPr="00913680" w:rsidRDefault="008E1B67" w:rsidP="000C18BF">
      <w:pPr>
        <w:pStyle w:val="ConsPlusNormal"/>
        <w:ind w:firstLine="567"/>
        <w:rPr>
          <w:rFonts w:ascii="Times New Roman" w:hAnsi="Times New Roman" w:cs="Times New Roman"/>
          <w:sz w:val="24"/>
          <w:szCs w:val="24"/>
        </w:rPr>
      </w:pPr>
    </w:p>
    <w:p w:rsidR="005507B7" w:rsidRDefault="008E1B67" w:rsidP="008E1B67">
      <w:pPr>
        <w:pStyle w:val="ConsPlusNormal"/>
        <w:ind w:firstLine="0"/>
        <w:rPr>
          <w:rFonts w:ascii="Times New Roman" w:hAnsi="Times New Roman"/>
          <w:sz w:val="24"/>
          <w:szCs w:val="24"/>
        </w:rPr>
      </w:pPr>
      <w:r w:rsidRPr="00664001">
        <w:rPr>
          <w:rFonts w:ascii="Times New Roman" w:hAnsi="Times New Roman" w:cs="Times New Roman"/>
          <w:sz w:val="24"/>
          <w:szCs w:val="24"/>
        </w:rPr>
        <w:t>Глава</w:t>
      </w:r>
      <w:r>
        <w:rPr>
          <w:rFonts w:ascii="Times New Roman" w:hAnsi="Times New Roman" w:cs="Times New Roman"/>
          <w:sz w:val="24"/>
          <w:szCs w:val="24"/>
        </w:rPr>
        <w:t xml:space="preserve"> </w:t>
      </w:r>
      <w:r w:rsidRPr="00664001">
        <w:rPr>
          <w:rFonts w:ascii="Times New Roman" w:hAnsi="Times New Roman" w:cs="Times New Roman"/>
          <w:sz w:val="24"/>
          <w:szCs w:val="24"/>
        </w:rPr>
        <w:t>городского округа</w:t>
      </w:r>
      <w:r>
        <w:rPr>
          <w:rFonts w:ascii="Times New Roman" w:hAnsi="Times New Roman" w:cs="Times New Roman"/>
          <w:sz w:val="24"/>
          <w:szCs w:val="24"/>
        </w:rPr>
        <w:t xml:space="preserve"> Воскресенск                                                          </w:t>
      </w:r>
      <w:r w:rsidR="000C7099">
        <w:rPr>
          <w:rFonts w:ascii="Times New Roman" w:hAnsi="Times New Roman" w:cs="Times New Roman"/>
          <w:sz w:val="24"/>
          <w:szCs w:val="24"/>
        </w:rPr>
        <w:t xml:space="preserve">         </w:t>
      </w:r>
      <w:r>
        <w:rPr>
          <w:rFonts w:ascii="Times New Roman" w:hAnsi="Times New Roman" w:cs="Times New Roman"/>
          <w:sz w:val="24"/>
          <w:szCs w:val="24"/>
        </w:rPr>
        <w:t xml:space="preserve">        </w:t>
      </w:r>
      <w:r w:rsidR="00905535">
        <w:rPr>
          <w:rFonts w:ascii="Times New Roman" w:hAnsi="Times New Roman" w:cs="Times New Roman"/>
          <w:sz w:val="24"/>
          <w:szCs w:val="24"/>
        </w:rPr>
        <w:t xml:space="preserve">      </w:t>
      </w:r>
      <w:r w:rsidR="00BF0871">
        <w:rPr>
          <w:rFonts w:ascii="Times New Roman" w:hAnsi="Times New Roman"/>
          <w:sz w:val="24"/>
          <w:szCs w:val="24"/>
        </w:rPr>
        <w:t>А.В. Малкин</w:t>
      </w: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Default="00464AF8" w:rsidP="008E1B67">
      <w:pPr>
        <w:pStyle w:val="ConsPlusNormal"/>
        <w:ind w:firstLine="0"/>
        <w:rPr>
          <w:rFonts w:ascii="Times New Roman" w:hAnsi="Times New Roman"/>
          <w:sz w:val="24"/>
          <w:szCs w:val="24"/>
        </w:rPr>
      </w:pPr>
    </w:p>
    <w:p w:rsidR="00464AF8" w:rsidRPr="0027352D" w:rsidRDefault="00464AF8" w:rsidP="00464AF8">
      <w:pPr>
        <w:pStyle w:val="ad"/>
        <w:ind w:firstLine="5670"/>
        <w:rPr>
          <w:rFonts w:ascii="Times New Roman" w:hAnsi="Times New Roman"/>
          <w:sz w:val="24"/>
          <w:szCs w:val="24"/>
        </w:rPr>
      </w:pPr>
      <w:r w:rsidRPr="0027352D">
        <w:rPr>
          <w:rFonts w:ascii="Times New Roman" w:hAnsi="Times New Roman"/>
          <w:sz w:val="24"/>
          <w:szCs w:val="24"/>
        </w:rPr>
        <w:lastRenderedPageBreak/>
        <w:t>Утверждены</w:t>
      </w:r>
    </w:p>
    <w:p w:rsidR="00464AF8" w:rsidRPr="0027352D" w:rsidRDefault="00464AF8" w:rsidP="00464AF8">
      <w:pPr>
        <w:pStyle w:val="ad"/>
        <w:ind w:firstLine="5670"/>
        <w:rPr>
          <w:rFonts w:ascii="Times New Roman" w:hAnsi="Times New Roman"/>
          <w:sz w:val="24"/>
          <w:szCs w:val="24"/>
        </w:rPr>
      </w:pPr>
      <w:r w:rsidRPr="0027352D">
        <w:rPr>
          <w:rFonts w:ascii="Times New Roman" w:hAnsi="Times New Roman"/>
          <w:sz w:val="24"/>
          <w:szCs w:val="24"/>
        </w:rPr>
        <w:t>постановлением Администрации</w:t>
      </w:r>
    </w:p>
    <w:p w:rsidR="00464AF8" w:rsidRPr="00165BF7" w:rsidRDefault="00464AF8" w:rsidP="00464AF8">
      <w:pPr>
        <w:pStyle w:val="ConsPlusNormal"/>
        <w:ind w:left="3686" w:firstLine="1984"/>
        <w:rPr>
          <w:rFonts w:ascii="Times New Roman" w:hAnsi="Times New Roman" w:cs="Times New Roman"/>
          <w:sz w:val="24"/>
          <w:szCs w:val="24"/>
        </w:rPr>
      </w:pPr>
      <w:r>
        <w:rPr>
          <w:rFonts w:ascii="Times New Roman" w:hAnsi="Times New Roman" w:cs="Times New Roman"/>
          <w:sz w:val="24"/>
          <w:szCs w:val="24"/>
        </w:rPr>
        <w:t>г</w:t>
      </w:r>
      <w:r w:rsidRPr="00165BF7">
        <w:rPr>
          <w:rFonts w:ascii="Times New Roman" w:hAnsi="Times New Roman" w:cs="Times New Roman"/>
          <w:sz w:val="24"/>
          <w:szCs w:val="24"/>
        </w:rPr>
        <w:t>ородского округа Воскресенск</w:t>
      </w:r>
    </w:p>
    <w:p w:rsidR="00464AF8" w:rsidRPr="00165BF7" w:rsidRDefault="00464AF8" w:rsidP="00464AF8">
      <w:pPr>
        <w:pStyle w:val="ConsPlusNormal"/>
        <w:ind w:firstLine="5670"/>
        <w:rPr>
          <w:rFonts w:ascii="Times New Roman" w:hAnsi="Times New Roman" w:cs="Times New Roman"/>
          <w:sz w:val="24"/>
          <w:szCs w:val="24"/>
        </w:rPr>
      </w:pPr>
      <w:r w:rsidRPr="00165BF7">
        <w:rPr>
          <w:rFonts w:ascii="Times New Roman" w:hAnsi="Times New Roman" w:cs="Times New Roman"/>
          <w:sz w:val="24"/>
          <w:szCs w:val="24"/>
        </w:rPr>
        <w:t>Московской области</w:t>
      </w:r>
    </w:p>
    <w:p w:rsidR="00464AF8" w:rsidRPr="00165BF7" w:rsidRDefault="00464AF8" w:rsidP="00464AF8">
      <w:pPr>
        <w:pStyle w:val="ConsPlusNormal"/>
        <w:ind w:firstLine="5670"/>
        <w:rPr>
          <w:rFonts w:ascii="Times New Roman" w:hAnsi="Times New Roman" w:cs="Times New Roman"/>
          <w:sz w:val="24"/>
          <w:szCs w:val="24"/>
        </w:rPr>
      </w:pPr>
      <w:r w:rsidRPr="00165BF7">
        <w:rPr>
          <w:rFonts w:ascii="Times New Roman" w:hAnsi="Times New Roman" w:cs="Times New Roman"/>
          <w:sz w:val="24"/>
          <w:szCs w:val="24"/>
        </w:rPr>
        <w:t xml:space="preserve">от </w:t>
      </w:r>
      <w:r w:rsidRPr="0027352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27352D">
        <w:rPr>
          <w:rFonts w:ascii="Times New Roman" w:hAnsi="Times New Roman" w:cs="Times New Roman"/>
          <w:sz w:val="24"/>
          <w:szCs w:val="24"/>
          <w:u w:val="single"/>
        </w:rPr>
        <w:t xml:space="preserve">   </w:t>
      </w:r>
      <w:r w:rsidRPr="00012A93">
        <w:rPr>
          <w:rFonts w:ascii="Times New Roman" w:hAnsi="Times New Roman" w:cs="Times New Roman"/>
          <w:sz w:val="24"/>
          <w:szCs w:val="24"/>
        </w:rPr>
        <w:t xml:space="preserve"> 202</w:t>
      </w:r>
      <w:r>
        <w:rPr>
          <w:rFonts w:ascii="Times New Roman" w:hAnsi="Times New Roman" w:cs="Times New Roman"/>
          <w:sz w:val="24"/>
          <w:szCs w:val="24"/>
        </w:rPr>
        <w:t>5</w:t>
      </w:r>
      <w:r w:rsidRPr="00165BF7">
        <w:rPr>
          <w:rFonts w:ascii="Times New Roman" w:hAnsi="Times New Roman" w:cs="Times New Roman"/>
          <w:sz w:val="24"/>
          <w:szCs w:val="24"/>
        </w:rPr>
        <w:t xml:space="preserve"> </w:t>
      </w:r>
      <w:r>
        <w:rPr>
          <w:rFonts w:ascii="Times New Roman" w:hAnsi="Times New Roman" w:cs="Times New Roman"/>
          <w:sz w:val="24"/>
          <w:szCs w:val="24"/>
        </w:rPr>
        <w:t>№</w:t>
      </w:r>
      <w:r w:rsidRPr="00165BF7">
        <w:rPr>
          <w:rFonts w:ascii="Times New Roman" w:hAnsi="Times New Roman" w:cs="Times New Roman"/>
          <w:sz w:val="24"/>
          <w:szCs w:val="24"/>
        </w:rPr>
        <w:t xml:space="preserve"> </w:t>
      </w:r>
      <w:r w:rsidRPr="0027352D">
        <w:rPr>
          <w:rFonts w:ascii="Times New Roman" w:hAnsi="Times New Roman" w:cs="Times New Roman"/>
          <w:sz w:val="24"/>
          <w:szCs w:val="24"/>
          <w:u w:val="single"/>
        </w:rPr>
        <w:t xml:space="preserve">       </w:t>
      </w:r>
      <w:r>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rPr>
          <w:rFonts w:ascii="Times New Roman" w:hAnsi="Times New Roman" w:cs="Times New Roman"/>
          <w:sz w:val="24"/>
          <w:szCs w:val="24"/>
        </w:rPr>
      </w:pPr>
      <w:bookmarkStart w:id="0" w:name="P42"/>
      <w:bookmarkEnd w:id="0"/>
      <w:r w:rsidRPr="00165BF7">
        <w:rPr>
          <w:rFonts w:ascii="Times New Roman" w:hAnsi="Times New Roman" w:cs="Times New Roman"/>
          <w:sz w:val="24"/>
          <w:szCs w:val="24"/>
        </w:rPr>
        <w:t>МЕСТНЫЕ НОРМАТИВЫ</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ГРАДОСТРОИТЕЛЬНОГО ПРОЕКТИРОВАНИЯ ГОРОДСКОГО ОКРУГА</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ВОСКРЕСЕНСК МОСКОВСКОЙ ОБЛАСТИ</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1"/>
        <w:rPr>
          <w:rFonts w:ascii="Times New Roman" w:hAnsi="Times New Roman" w:cs="Times New Roman"/>
          <w:sz w:val="24"/>
          <w:szCs w:val="24"/>
        </w:rPr>
      </w:pPr>
      <w:r w:rsidRPr="00165BF7">
        <w:rPr>
          <w:rFonts w:ascii="Times New Roman" w:hAnsi="Times New Roman" w:cs="Times New Roman"/>
          <w:sz w:val="24"/>
          <w:szCs w:val="24"/>
        </w:rPr>
        <w:t>ВВЕДЕНИЕ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67"/>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К полномочиям органов местного самоуправления городских округов в области градостроительной деятельности в соответствии с требованиями </w:t>
      </w:r>
      <w:hyperlink r:id="rId9">
        <w:r w:rsidRPr="00165BF7">
          <w:rPr>
            <w:rFonts w:ascii="Times New Roman" w:hAnsi="Times New Roman" w:cs="Times New Roman"/>
            <w:sz w:val="24"/>
            <w:szCs w:val="24"/>
          </w:rPr>
          <w:t>части 3 статьи 8</w:t>
        </w:r>
      </w:hyperlink>
      <w:r w:rsidRPr="00165BF7">
        <w:rPr>
          <w:rFonts w:ascii="Times New Roman" w:hAnsi="Times New Roman" w:cs="Times New Roman"/>
          <w:sz w:val="24"/>
          <w:szCs w:val="24"/>
        </w:rPr>
        <w:t xml:space="preserve"> Градостроительного кодекса Российской Федерации относится утверждение местных нормативов градостроительного проектирования городских округов.</w:t>
      </w:r>
    </w:p>
    <w:p w:rsidR="00464AF8" w:rsidRPr="00165BF7" w:rsidRDefault="00464AF8" w:rsidP="00464AF8">
      <w:pPr>
        <w:pStyle w:val="ConsPlusNormal"/>
        <w:spacing w:before="220"/>
        <w:ind w:firstLine="567"/>
        <w:contextualSpacing/>
        <w:jc w:val="both"/>
        <w:rPr>
          <w:rFonts w:ascii="Times New Roman" w:hAnsi="Times New Roman" w:cs="Times New Roman"/>
          <w:sz w:val="24"/>
          <w:szCs w:val="24"/>
        </w:rPr>
      </w:pPr>
      <w:r w:rsidRPr="00165BF7">
        <w:rPr>
          <w:rFonts w:ascii="Times New Roman" w:hAnsi="Times New Roman" w:cs="Times New Roman"/>
          <w:sz w:val="24"/>
          <w:szCs w:val="24"/>
        </w:rPr>
        <w:t>Настоящие местные нормативы градостроительного проектирования городского округа Воскресенск Московской области разработаны в целях реализации полномочий органов местного самоуправления городского округа в сфере градостроительной деятельности.</w:t>
      </w:r>
    </w:p>
    <w:p w:rsidR="00464AF8" w:rsidRPr="00165BF7" w:rsidRDefault="00464AF8" w:rsidP="00464AF8">
      <w:pPr>
        <w:pStyle w:val="ConsPlusNormal"/>
        <w:spacing w:before="220"/>
        <w:ind w:firstLine="567"/>
        <w:contextualSpacing/>
        <w:jc w:val="both"/>
        <w:rPr>
          <w:rFonts w:ascii="Times New Roman" w:hAnsi="Times New Roman" w:cs="Times New Roman"/>
          <w:sz w:val="24"/>
          <w:szCs w:val="24"/>
        </w:rPr>
      </w:pPr>
      <w:r w:rsidRPr="00165BF7">
        <w:rPr>
          <w:rFonts w:ascii="Times New Roman" w:hAnsi="Times New Roman" w:cs="Times New Roman"/>
          <w:sz w:val="24"/>
          <w:szCs w:val="24"/>
        </w:rPr>
        <w:t>Местные нормативы градостроительного проектирования (далее также - настоящие нормативы, местные нормативы) разработаны в соответствии с законодательством Российской Федерации и Московской области,</w:t>
      </w:r>
      <w:r>
        <w:rPr>
          <w:rFonts w:ascii="Times New Roman" w:hAnsi="Times New Roman" w:cs="Times New Roman"/>
          <w:sz w:val="24"/>
          <w:szCs w:val="24"/>
        </w:rPr>
        <w:t xml:space="preserve"> нормативами градостроительного проектирования Московской области (далее - РНГП),</w:t>
      </w:r>
      <w:r w:rsidRPr="00165BF7">
        <w:rPr>
          <w:rFonts w:ascii="Times New Roman" w:hAnsi="Times New Roman" w:cs="Times New Roman"/>
          <w:sz w:val="24"/>
          <w:szCs w:val="24"/>
        </w:rPr>
        <w:t xml:space="preserve"> нормативно-правовыми и нормативно-техническими документами.</w:t>
      </w:r>
    </w:p>
    <w:p w:rsidR="00464AF8" w:rsidRPr="00165BF7" w:rsidRDefault="00464AF8" w:rsidP="00464AF8">
      <w:pPr>
        <w:pStyle w:val="ConsPlusNormal"/>
        <w:spacing w:before="220"/>
        <w:ind w:firstLine="567"/>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Местные нормативы градостроительного проектирования направлены на конкретизацию </w:t>
      </w:r>
      <w:r>
        <w:rPr>
          <w:rFonts w:ascii="Times New Roman" w:hAnsi="Times New Roman" w:cs="Times New Roman"/>
          <w:sz w:val="24"/>
          <w:szCs w:val="24"/>
        </w:rPr>
        <w:t xml:space="preserve">              </w:t>
      </w:r>
      <w:r w:rsidRPr="00165BF7">
        <w:rPr>
          <w:rFonts w:ascii="Times New Roman" w:hAnsi="Times New Roman" w:cs="Times New Roman"/>
          <w:sz w:val="24"/>
          <w:szCs w:val="24"/>
        </w:rPr>
        <w:t>и развитие норм действующего федерального законодательства в сфере градостроительной деятельности, на повышение благоприятных условий жизни населения городского округа Воскресенск, на устойчивое развитие территорий городского округа Воскресенск с учетом социально-экономических, территориальных и иных особенностей городского округа Воскресенск, на обеспечение пространственного развития и устойчивого повышения уровня и качества жизни населения городского округа Воскресенск.</w:t>
      </w:r>
    </w:p>
    <w:p w:rsidR="00464AF8" w:rsidRPr="00165BF7" w:rsidRDefault="00464AF8" w:rsidP="00464AF8">
      <w:pPr>
        <w:pStyle w:val="ConsPlusNormal"/>
        <w:spacing w:before="220"/>
        <w:ind w:firstLine="567"/>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Местные нормативы разработаны на основании статистических и демографических данных </w:t>
      </w:r>
      <w:r>
        <w:rPr>
          <w:rFonts w:ascii="Times New Roman" w:hAnsi="Times New Roman" w:cs="Times New Roman"/>
          <w:sz w:val="24"/>
          <w:szCs w:val="24"/>
        </w:rPr>
        <w:t xml:space="preserve">    </w:t>
      </w:r>
      <w:r w:rsidRPr="00165BF7">
        <w:rPr>
          <w:rFonts w:ascii="Times New Roman" w:hAnsi="Times New Roman" w:cs="Times New Roman"/>
          <w:sz w:val="24"/>
          <w:szCs w:val="24"/>
        </w:rPr>
        <w:t>с учетом административно-территориального устройства городского округа Воскресенск, социально-демографического состава и плотности населения городского округа Воскресенск, стратегий, программ и планов социально-экономического развития городского округа Воскресенск и Московской области, предложений органов местного самоуправления и заинтересованных лиц.</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1"/>
        <w:rPr>
          <w:rFonts w:ascii="Times New Roman" w:hAnsi="Times New Roman" w:cs="Times New Roman"/>
          <w:sz w:val="24"/>
          <w:szCs w:val="24"/>
        </w:rPr>
      </w:pPr>
      <w:r w:rsidRPr="00165BF7">
        <w:rPr>
          <w:rFonts w:ascii="Times New Roman" w:hAnsi="Times New Roman" w:cs="Times New Roman"/>
          <w:sz w:val="24"/>
          <w:szCs w:val="24"/>
        </w:rPr>
        <w:t>1. ОСНОВНАЯ ЧАСТЬ. РАСЧЕТНЫЕ ПОКАЗАТЕЛИ МИНИМАЛЬНО</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ДОПУСТИМОГО УРОВНЯ ОБЕСПЕЧЕННОСТИ ОБЪЕКТАМИ МЕСТНОГО</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ЗНАЧЕНИЯ НАСЕЛЕНИЯ ГОРОДСКОГО ОКРУГА ВОСКРЕСЕНСК И РАСЧЕТНЫЕ</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ПОКАЗАТЕЛИ МАКСИМАЛЬНО ДОПУСТИМОГО УРОВНЯ ТЕРРИТОРИАЛЬНОЙ</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ДОСТУПНОСТИ ТАКИХ ОБЪЕКТОВ</w:t>
      </w:r>
    </w:p>
    <w:p w:rsidR="00464AF8" w:rsidRPr="00165BF7" w:rsidRDefault="00464AF8" w:rsidP="00464AF8">
      <w:pPr>
        <w:pStyle w:val="ConsPlusNormal"/>
        <w:jc w:val="both"/>
        <w:rPr>
          <w:rFonts w:ascii="Times New Roman" w:hAnsi="Times New Roman" w:cs="Times New Roman"/>
          <w:sz w:val="24"/>
          <w:szCs w:val="24"/>
        </w:rPr>
      </w:pPr>
    </w:p>
    <w:p w:rsidR="00464AF8" w:rsidRPr="0027352D" w:rsidRDefault="00464AF8" w:rsidP="00464AF8">
      <w:pPr>
        <w:pStyle w:val="ConsPlusTitle"/>
        <w:numPr>
          <w:ilvl w:val="1"/>
          <w:numId w:val="7"/>
        </w:numPr>
        <w:jc w:val="center"/>
        <w:outlineLvl w:val="2"/>
        <w:rPr>
          <w:rFonts w:ascii="Times New Roman" w:hAnsi="Times New Roman" w:cs="Times New Roman"/>
          <w:b w:val="0"/>
          <w:sz w:val="24"/>
          <w:szCs w:val="24"/>
        </w:rPr>
      </w:pPr>
      <w:r w:rsidRPr="00165BF7">
        <w:rPr>
          <w:rFonts w:ascii="Times New Roman" w:hAnsi="Times New Roman" w:cs="Times New Roman"/>
          <w:sz w:val="24"/>
          <w:szCs w:val="24"/>
        </w:rPr>
        <w:t>Объекты образования местного значения</w:t>
      </w:r>
      <w:r w:rsidRPr="0027352D">
        <w:rPr>
          <w:rFonts w:ascii="Times New Roman" w:hAnsi="Times New Roman" w:cs="Times New Roman"/>
          <w:sz w:val="24"/>
          <w:szCs w:val="24"/>
        </w:rPr>
        <w:t xml:space="preserve"> </w:t>
      </w:r>
    </w:p>
    <w:p w:rsidR="00464AF8" w:rsidRPr="0027352D" w:rsidRDefault="00464AF8" w:rsidP="00464AF8">
      <w:pPr>
        <w:pStyle w:val="ConsPlusTitle"/>
        <w:ind w:left="420"/>
        <w:jc w:val="right"/>
        <w:outlineLvl w:val="2"/>
        <w:rPr>
          <w:rFonts w:ascii="Times New Roman" w:hAnsi="Times New Roman" w:cs="Times New Roman"/>
          <w:b w:val="0"/>
          <w:sz w:val="24"/>
          <w:szCs w:val="24"/>
        </w:rPr>
      </w:pPr>
      <w:r w:rsidRPr="0027352D">
        <w:rPr>
          <w:rFonts w:ascii="Times New Roman" w:hAnsi="Times New Roman" w:cs="Times New Roman"/>
          <w:b w:val="0"/>
          <w:sz w:val="24"/>
          <w:szCs w:val="24"/>
        </w:rPr>
        <w:t>Таблица 1</w:t>
      </w: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2241"/>
        <w:gridCol w:w="1870"/>
        <w:gridCol w:w="1984"/>
        <w:gridCol w:w="1984"/>
      </w:tblGrid>
      <w:tr w:rsidR="00464AF8" w:rsidRPr="00165BF7" w:rsidTr="001309C3">
        <w:tc>
          <w:tcPr>
            <w:tcW w:w="2122"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Наименование объекта</w:t>
            </w:r>
          </w:p>
        </w:tc>
        <w:tc>
          <w:tcPr>
            <w:tcW w:w="4111"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Расчетный показатель минимально допустимого уровня обеспеченности</w:t>
            </w:r>
          </w:p>
        </w:tc>
        <w:tc>
          <w:tcPr>
            <w:tcW w:w="3968"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122" w:type="dxa"/>
            <w:vMerge/>
          </w:tcPr>
          <w:p w:rsidR="00464AF8" w:rsidRPr="007A510B" w:rsidRDefault="00464AF8" w:rsidP="001309C3">
            <w:pPr>
              <w:pStyle w:val="ad"/>
              <w:rPr>
                <w:rFonts w:ascii="Times New Roman" w:hAnsi="Times New Roman"/>
                <w:sz w:val="24"/>
                <w:szCs w:val="24"/>
              </w:rPr>
            </w:pPr>
          </w:p>
        </w:tc>
        <w:tc>
          <w:tcPr>
            <w:tcW w:w="224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Единица измерения</w:t>
            </w:r>
          </w:p>
        </w:tc>
        <w:tc>
          <w:tcPr>
            <w:tcW w:w="1870"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Величина</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Единица измерения</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Величина</w:t>
            </w:r>
          </w:p>
        </w:tc>
      </w:tr>
      <w:tr w:rsidR="00464AF8" w:rsidRPr="00165BF7" w:rsidTr="001309C3">
        <w:tc>
          <w:tcPr>
            <w:tcW w:w="2122"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Дошкольные образовательные организации</w:t>
            </w:r>
          </w:p>
        </w:tc>
        <w:tc>
          <w:tcPr>
            <w:tcW w:w="224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мест на 1000 чел.</w:t>
            </w:r>
          </w:p>
        </w:tc>
        <w:tc>
          <w:tcPr>
            <w:tcW w:w="1870"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 xml:space="preserve">В соответствии с п. 5.18. РНГП </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Пешеходная доступность</w:t>
            </w:r>
            <w:r w:rsidRPr="007A510B">
              <w:rPr>
                <w:rFonts w:ascii="Times New Roman" w:hAnsi="Times New Roman"/>
                <w:b/>
                <w:sz w:val="24"/>
                <w:szCs w:val="24"/>
              </w:rPr>
              <w:t xml:space="preserve">, </w:t>
            </w:r>
            <w:r w:rsidRPr="007A510B">
              <w:rPr>
                <w:rFonts w:ascii="Times New Roman" w:hAnsi="Times New Roman"/>
                <w:sz w:val="24"/>
                <w:szCs w:val="24"/>
              </w:rPr>
              <w:t>м</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6.2. РНГП</w:t>
            </w:r>
          </w:p>
        </w:tc>
      </w:tr>
      <w:tr w:rsidR="00464AF8" w:rsidRPr="00165BF7" w:rsidTr="001309C3">
        <w:tc>
          <w:tcPr>
            <w:tcW w:w="2122"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lastRenderedPageBreak/>
              <w:t>Общеобразовательные организации</w:t>
            </w:r>
          </w:p>
        </w:tc>
        <w:tc>
          <w:tcPr>
            <w:tcW w:w="2241"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мест на 1000 чел.</w:t>
            </w:r>
          </w:p>
        </w:tc>
        <w:tc>
          <w:tcPr>
            <w:tcW w:w="1870"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 xml:space="preserve">В соответствии с п. 5.18. РНГП </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Пешеходная доступность, м</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6.2. РНГП</w:t>
            </w:r>
          </w:p>
        </w:tc>
      </w:tr>
      <w:tr w:rsidR="00464AF8" w:rsidRPr="00165BF7" w:rsidTr="001309C3">
        <w:tc>
          <w:tcPr>
            <w:tcW w:w="2122" w:type="dxa"/>
            <w:vMerge/>
          </w:tcPr>
          <w:p w:rsidR="00464AF8" w:rsidRPr="007A510B" w:rsidRDefault="00464AF8" w:rsidP="001309C3">
            <w:pPr>
              <w:pStyle w:val="ad"/>
              <w:rPr>
                <w:rFonts w:ascii="Times New Roman" w:hAnsi="Times New Roman"/>
                <w:sz w:val="24"/>
                <w:szCs w:val="24"/>
              </w:rPr>
            </w:pPr>
          </w:p>
        </w:tc>
        <w:tc>
          <w:tcPr>
            <w:tcW w:w="2241" w:type="dxa"/>
            <w:vMerge/>
          </w:tcPr>
          <w:p w:rsidR="00464AF8" w:rsidRPr="007A510B" w:rsidRDefault="00464AF8" w:rsidP="001309C3">
            <w:pPr>
              <w:pStyle w:val="ad"/>
              <w:rPr>
                <w:rFonts w:ascii="Times New Roman" w:hAnsi="Times New Roman"/>
                <w:sz w:val="24"/>
                <w:szCs w:val="24"/>
              </w:rPr>
            </w:pPr>
          </w:p>
        </w:tc>
        <w:tc>
          <w:tcPr>
            <w:tcW w:w="1870" w:type="dxa"/>
            <w:vMerge/>
          </w:tcPr>
          <w:p w:rsidR="00464AF8" w:rsidRPr="007A510B" w:rsidRDefault="00464AF8" w:rsidP="001309C3">
            <w:pPr>
              <w:pStyle w:val="ad"/>
              <w:rPr>
                <w:rFonts w:ascii="Times New Roman" w:hAnsi="Times New Roman"/>
                <w:sz w:val="24"/>
                <w:szCs w:val="24"/>
              </w:rPr>
            </w:pP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 xml:space="preserve">Транспортная доступность, мин </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6.2. РНГП</w:t>
            </w:r>
          </w:p>
        </w:tc>
      </w:tr>
      <w:tr w:rsidR="00464AF8" w:rsidRPr="00165BF7" w:rsidTr="001309C3">
        <w:tc>
          <w:tcPr>
            <w:tcW w:w="2122" w:type="dxa"/>
            <w:tcBorders>
              <w:bottom w:val="single" w:sz="4" w:space="0" w:color="auto"/>
            </w:tcBorders>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Организации дополнительного образования</w:t>
            </w:r>
          </w:p>
        </w:tc>
        <w:tc>
          <w:tcPr>
            <w:tcW w:w="2241" w:type="dxa"/>
            <w:tcBorders>
              <w:bottom w:val="single" w:sz="4" w:space="0" w:color="auto"/>
            </w:tcBorders>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мест на 1000 чел.</w:t>
            </w:r>
          </w:p>
        </w:tc>
        <w:tc>
          <w:tcPr>
            <w:tcW w:w="1870" w:type="dxa"/>
            <w:tcBorders>
              <w:bottom w:val="single" w:sz="4" w:space="0" w:color="auto"/>
            </w:tcBorders>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5.18. РНГП</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Радиус обслуживания, м</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10.4. СП 42.13330.2016</w:t>
            </w:r>
          </w:p>
        </w:tc>
      </w:tr>
      <w:tr w:rsidR="00464AF8" w:rsidRPr="00165BF7" w:rsidTr="001309C3">
        <w:tc>
          <w:tcPr>
            <w:tcW w:w="2122" w:type="dxa"/>
            <w:tcBorders>
              <w:top w:val="single" w:sz="4" w:space="0" w:color="auto"/>
              <w:left w:val="single" w:sz="4" w:space="0" w:color="auto"/>
              <w:bottom w:val="single" w:sz="4" w:space="0" w:color="auto"/>
              <w:right w:val="single" w:sz="4" w:space="0" w:color="auto"/>
            </w:tcBorders>
            <w:shd w:val="clear" w:color="auto" w:fill="auto"/>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Детские и юношеские спортивные школы</w: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 xml:space="preserve">Уровень обеспеченности, мест, определяется в процентах от количества детей в возрасте от 6 до 15 лет </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5.18. РНГП</w:t>
            </w:r>
          </w:p>
        </w:tc>
        <w:tc>
          <w:tcPr>
            <w:tcW w:w="1984" w:type="dxa"/>
            <w:tcBorders>
              <w:left w:val="single" w:sz="4" w:space="0" w:color="auto"/>
            </w:tcBorders>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Радиус обслуживания, м</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10.4. СП 42.13330.2016</w:t>
            </w:r>
          </w:p>
        </w:tc>
      </w:tr>
      <w:tr w:rsidR="00464AF8" w:rsidRPr="00165BF7" w:rsidTr="001309C3">
        <w:tc>
          <w:tcPr>
            <w:tcW w:w="2122" w:type="dxa"/>
            <w:tcBorders>
              <w:top w:val="single" w:sz="4" w:space="0" w:color="auto"/>
              <w:left w:val="single" w:sz="4" w:space="0" w:color="auto"/>
              <w:bottom w:val="single" w:sz="4" w:space="0" w:color="auto"/>
              <w:right w:val="single" w:sz="4" w:space="0" w:color="auto"/>
            </w:tcBorders>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Детские школы искусств</w:t>
            </w:r>
          </w:p>
        </w:tc>
        <w:tc>
          <w:tcPr>
            <w:tcW w:w="2241" w:type="dxa"/>
            <w:tcBorders>
              <w:top w:val="single" w:sz="4" w:space="0" w:color="auto"/>
              <w:left w:val="single" w:sz="4" w:space="0" w:color="auto"/>
              <w:bottom w:val="single" w:sz="4" w:space="0" w:color="auto"/>
              <w:right w:val="single" w:sz="4" w:space="0" w:color="auto"/>
            </w:tcBorders>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 xml:space="preserve">Уровень обеспеченности, мест, определяется в процентах от количества детей в возрасте от 6 до 15 лет </w:t>
            </w:r>
          </w:p>
        </w:tc>
        <w:tc>
          <w:tcPr>
            <w:tcW w:w="1870" w:type="dxa"/>
            <w:tcBorders>
              <w:top w:val="single" w:sz="4" w:space="0" w:color="auto"/>
              <w:left w:val="single" w:sz="4" w:space="0" w:color="auto"/>
              <w:bottom w:val="single" w:sz="4" w:space="0" w:color="auto"/>
              <w:right w:val="single" w:sz="4" w:space="0" w:color="auto"/>
            </w:tcBorders>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5.18. РНГП</w:t>
            </w:r>
          </w:p>
        </w:tc>
        <w:tc>
          <w:tcPr>
            <w:tcW w:w="1984" w:type="dxa"/>
            <w:tcBorders>
              <w:left w:val="single" w:sz="4" w:space="0" w:color="auto"/>
            </w:tcBorders>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Радиус обслуживания, м</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10.4. СП 42.13330.2016</w:t>
            </w:r>
          </w:p>
        </w:tc>
      </w:tr>
      <w:tr w:rsidR="00464AF8" w:rsidRPr="00165BF7" w:rsidTr="001309C3">
        <w:tc>
          <w:tcPr>
            <w:tcW w:w="2122" w:type="dxa"/>
            <w:tcBorders>
              <w:top w:val="single" w:sz="4" w:space="0" w:color="auto"/>
            </w:tcBorders>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Центр психолого-педагогической, медицинской и социальной помощи</w:t>
            </w:r>
          </w:p>
        </w:tc>
        <w:tc>
          <w:tcPr>
            <w:tcW w:w="2241" w:type="dxa"/>
            <w:tcBorders>
              <w:top w:val="single" w:sz="4" w:space="0" w:color="auto"/>
            </w:tcBorders>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объектов</w:t>
            </w:r>
          </w:p>
        </w:tc>
        <w:tc>
          <w:tcPr>
            <w:tcW w:w="1870" w:type="dxa"/>
            <w:tcBorders>
              <w:top w:val="single" w:sz="4" w:space="0" w:color="auto"/>
            </w:tcBorders>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6 на городской округ</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2122"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Психолого-медико-педагогическая комиссия</w:t>
            </w:r>
          </w:p>
        </w:tc>
        <w:tc>
          <w:tcPr>
            <w:tcW w:w="224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объектов</w:t>
            </w:r>
          </w:p>
        </w:tc>
        <w:tc>
          <w:tcPr>
            <w:tcW w:w="1870"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3 на городской округ</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10201" w:type="dxa"/>
            <w:gridSpan w:val="5"/>
            <w:vAlign w:val="center"/>
          </w:tcPr>
          <w:p w:rsidR="00464AF8" w:rsidRPr="00165BF7" w:rsidRDefault="00464AF8" w:rsidP="001309C3">
            <w:pPr>
              <w:pStyle w:val="ConsPlusNormal"/>
              <w:rPr>
                <w:rFonts w:ascii="Times New Roman" w:hAnsi="Times New Roman" w:cs="Times New Roman"/>
                <w:sz w:val="24"/>
                <w:szCs w:val="24"/>
              </w:rPr>
            </w:pPr>
          </w:p>
          <w:p w:rsidR="00464AF8" w:rsidRPr="00165BF7" w:rsidRDefault="00464AF8" w:rsidP="001309C3">
            <w:pPr>
              <w:pStyle w:val="ConsPlusNormal"/>
              <w:jc w:val="both"/>
              <w:rPr>
                <w:rFonts w:ascii="Times New Roman" w:hAnsi="Times New Roman" w:cs="Times New Roman"/>
                <w:sz w:val="24"/>
                <w:szCs w:val="24"/>
              </w:rPr>
            </w:pPr>
            <w:bookmarkStart w:id="1" w:name="P113"/>
            <w:bookmarkEnd w:id="1"/>
            <w:r w:rsidRPr="00165BF7">
              <w:rPr>
                <w:rFonts w:ascii="Times New Roman" w:hAnsi="Times New Roman" w:cs="Times New Roman"/>
                <w:sz w:val="24"/>
                <w:szCs w:val="24"/>
              </w:rPr>
              <w:t>Примечания</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1. Минимально допустимый уровень обеспеченности напрямую зависит от численности населения муниципального образования соответствующего возраста и может быть скорректирован. В настоящих нормативах уровень обеспеченности рассчитан по данным на 01.01.2019.</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2. Расчетный показатель минимально допустимого уровня обеспеченности для общеобразовательных организаций рассчитан при обучении в одну смену.</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3. При отсутствии сведений о демографическом составе жителей, в том числе в проектируемой жилой застройке, минимальная обеспеченность жителей местами в муниципальных общеобразовательных организациях принимается из расчета 135 мест на 1 тыс. человек.</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 xml:space="preserve">4. Потребность в площадях земельных участков для объектов местного значения в области образования принимается в соответствии </w:t>
            </w:r>
            <w:r w:rsidRPr="009E7901">
              <w:rPr>
                <w:rFonts w:ascii="Times New Roman" w:hAnsi="Times New Roman" w:cs="Times New Roman"/>
                <w:sz w:val="24"/>
                <w:szCs w:val="24"/>
              </w:rPr>
              <w:t>с п 5.18</w:t>
            </w:r>
            <w:r>
              <w:rPr>
                <w:rFonts w:ascii="Times New Roman" w:hAnsi="Times New Roman" w:cs="Times New Roman"/>
                <w:sz w:val="24"/>
                <w:szCs w:val="24"/>
              </w:rPr>
              <w:t>.</w:t>
            </w:r>
            <w:r w:rsidRPr="009E7901">
              <w:rPr>
                <w:rFonts w:ascii="Times New Roman" w:hAnsi="Times New Roman" w:cs="Times New Roman"/>
                <w:sz w:val="24"/>
                <w:szCs w:val="24"/>
              </w:rPr>
              <w:t xml:space="preserve"> РНГП.</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1.2. Объекты физической культуры и массового спорта местного</w:t>
      </w:r>
      <w:r>
        <w:rPr>
          <w:rFonts w:ascii="Times New Roman" w:hAnsi="Times New Roman" w:cs="Times New Roman"/>
          <w:sz w:val="24"/>
          <w:szCs w:val="24"/>
        </w:rPr>
        <w:t xml:space="preserve"> </w:t>
      </w:r>
      <w:r w:rsidRPr="00165BF7">
        <w:rPr>
          <w:rFonts w:ascii="Times New Roman" w:hAnsi="Times New Roman" w:cs="Times New Roman"/>
          <w:sz w:val="24"/>
          <w:szCs w:val="24"/>
        </w:rPr>
        <w:t>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Таблица 2</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2241"/>
        <w:gridCol w:w="1869"/>
        <w:gridCol w:w="1985"/>
        <w:gridCol w:w="1984"/>
      </w:tblGrid>
      <w:tr w:rsidR="00464AF8" w:rsidRPr="00165BF7" w:rsidTr="001309C3">
        <w:tc>
          <w:tcPr>
            <w:tcW w:w="2122"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Наименование объекта</w:t>
            </w:r>
          </w:p>
        </w:tc>
        <w:tc>
          <w:tcPr>
            <w:tcW w:w="4110"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Расчетный показатель минимально допустимого уровня обеспеченности</w:t>
            </w:r>
          </w:p>
        </w:tc>
        <w:tc>
          <w:tcPr>
            <w:tcW w:w="3969"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122" w:type="dxa"/>
            <w:vMerge/>
          </w:tcPr>
          <w:p w:rsidR="00464AF8" w:rsidRPr="007A510B" w:rsidRDefault="00464AF8" w:rsidP="001309C3">
            <w:pPr>
              <w:pStyle w:val="ad"/>
              <w:rPr>
                <w:rFonts w:ascii="Times New Roman" w:hAnsi="Times New Roman"/>
                <w:sz w:val="24"/>
                <w:szCs w:val="24"/>
              </w:rPr>
            </w:pPr>
          </w:p>
        </w:tc>
        <w:tc>
          <w:tcPr>
            <w:tcW w:w="224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Единица измерения</w:t>
            </w:r>
          </w:p>
        </w:tc>
        <w:tc>
          <w:tcPr>
            <w:tcW w:w="1869"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Величина</w:t>
            </w:r>
          </w:p>
        </w:tc>
        <w:tc>
          <w:tcPr>
            <w:tcW w:w="1985"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Единица измерения</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Величина</w:t>
            </w:r>
          </w:p>
        </w:tc>
      </w:tr>
      <w:tr w:rsidR="00464AF8" w:rsidRPr="00165BF7" w:rsidTr="001309C3">
        <w:tc>
          <w:tcPr>
            <w:tcW w:w="2122"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Единовременная пропускная способность объектов спорта</w:t>
            </w:r>
          </w:p>
        </w:tc>
        <w:tc>
          <w:tcPr>
            <w:tcW w:w="224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единиц на 1000 чел.</w:t>
            </w:r>
          </w:p>
        </w:tc>
        <w:tc>
          <w:tcPr>
            <w:tcW w:w="1869"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122</w:t>
            </w:r>
          </w:p>
        </w:tc>
        <w:tc>
          <w:tcPr>
            <w:tcW w:w="3969"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Не нормируется</w:t>
            </w:r>
          </w:p>
        </w:tc>
      </w:tr>
      <w:tr w:rsidR="00464AF8" w:rsidRPr="00165BF7" w:rsidTr="001309C3">
        <w:trPr>
          <w:trHeight w:val="1074"/>
        </w:trPr>
        <w:tc>
          <w:tcPr>
            <w:tcW w:w="2122"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Плоскостные спортивные сооружения</w:t>
            </w:r>
          </w:p>
        </w:tc>
        <w:tc>
          <w:tcPr>
            <w:tcW w:w="224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w:t>
            </w:r>
            <w:r w:rsidRPr="007A510B">
              <w:rPr>
                <w:rFonts w:ascii="Times New Roman" w:hAnsi="Times New Roman"/>
                <w:sz w:val="24"/>
                <w:szCs w:val="24"/>
                <w:vertAlign w:val="superscript"/>
              </w:rPr>
              <w:t>2</w:t>
            </w:r>
            <w:r w:rsidRPr="007A510B">
              <w:rPr>
                <w:rFonts w:ascii="Times New Roman" w:hAnsi="Times New Roman"/>
                <w:sz w:val="24"/>
                <w:szCs w:val="24"/>
              </w:rPr>
              <w:t xml:space="preserve"> общей площади на 1000 чел.</w:t>
            </w:r>
          </w:p>
        </w:tc>
        <w:tc>
          <w:tcPr>
            <w:tcW w:w="1869"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п.п.9) п. 5.18. РНГП</w:t>
            </w:r>
          </w:p>
        </w:tc>
        <w:tc>
          <w:tcPr>
            <w:tcW w:w="1985"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Пешеходная и транспортная доступность, м</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п.п.9) п. 5.18. РНГП</w:t>
            </w:r>
          </w:p>
        </w:tc>
      </w:tr>
      <w:tr w:rsidR="00464AF8" w:rsidRPr="00165BF7" w:rsidTr="001309C3">
        <w:trPr>
          <w:trHeight w:val="2900"/>
        </w:trPr>
        <w:tc>
          <w:tcPr>
            <w:tcW w:w="2122"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Спортивные залы</w:t>
            </w:r>
          </w:p>
        </w:tc>
        <w:tc>
          <w:tcPr>
            <w:tcW w:w="224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w:t>
            </w:r>
            <w:r w:rsidRPr="007A510B">
              <w:rPr>
                <w:rFonts w:ascii="Times New Roman" w:hAnsi="Times New Roman"/>
                <w:sz w:val="24"/>
                <w:szCs w:val="24"/>
                <w:vertAlign w:val="superscript"/>
              </w:rPr>
              <w:t>2</w:t>
            </w:r>
            <w:r w:rsidRPr="007A510B">
              <w:rPr>
                <w:rFonts w:ascii="Times New Roman" w:hAnsi="Times New Roman"/>
                <w:sz w:val="24"/>
                <w:szCs w:val="24"/>
              </w:rPr>
              <w:t xml:space="preserve"> общей площади на 1000 чел.</w:t>
            </w:r>
          </w:p>
        </w:tc>
        <w:tc>
          <w:tcPr>
            <w:tcW w:w="1869"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п.п.7) п. 5.18. РНГП</w:t>
            </w:r>
          </w:p>
        </w:tc>
        <w:tc>
          <w:tcPr>
            <w:tcW w:w="1985"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Радиус обслуживания, м</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10.4. СП 42.13330.2016</w:t>
            </w:r>
          </w:p>
        </w:tc>
      </w:tr>
      <w:tr w:rsidR="00464AF8" w:rsidRPr="00165BF7" w:rsidTr="001309C3">
        <w:trPr>
          <w:trHeight w:val="1104"/>
        </w:trPr>
        <w:tc>
          <w:tcPr>
            <w:tcW w:w="2122"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Помещения для физкультурно-оздоровительных занятий</w:t>
            </w:r>
          </w:p>
        </w:tc>
        <w:tc>
          <w:tcPr>
            <w:tcW w:w="224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w:t>
            </w:r>
            <w:r w:rsidRPr="007A510B">
              <w:rPr>
                <w:rFonts w:ascii="Times New Roman" w:hAnsi="Times New Roman"/>
                <w:sz w:val="24"/>
                <w:szCs w:val="24"/>
                <w:vertAlign w:val="superscript"/>
              </w:rPr>
              <w:t>2</w:t>
            </w:r>
            <w:r w:rsidRPr="007A510B">
              <w:rPr>
                <w:rFonts w:ascii="Times New Roman" w:hAnsi="Times New Roman"/>
                <w:sz w:val="24"/>
                <w:szCs w:val="24"/>
              </w:rPr>
              <w:t xml:space="preserve"> общей площади на 1000 чел.</w:t>
            </w:r>
          </w:p>
        </w:tc>
        <w:tc>
          <w:tcPr>
            <w:tcW w:w="1869"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 xml:space="preserve">70 </w:t>
            </w:r>
            <w:hyperlink w:anchor="P178">
              <w:r w:rsidRPr="007A510B">
                <w:rPr>
                  <w:rFonts w:ascii="Times New Roman" w:hAnsi="Times New Roman"/>
                  <w:sz w:val="24"/>
                  <w:szCs w:val="24"/>
                </w:rPr>
                <w:t>&lt;*&gt;</w:t>
              </w:r>
            </w:hyperlink>
          </w:p>
        </w:tc>
        <w:tc>
          <w:tcPr>
            <w:tcW w:w="1985"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Радиус обслуживания, м</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10.4. СП 42.13330.2016</w:t>
            </w:r>
          </w:p>
        </w:tc>
      </w:tr>
      <w:tr w:rsidR="00464AF8" w:rsidRPr="00165BF7" w:rsidTr="001309C3">
        <w:trPr>
          <w:trHeight w:val="1104"/>
        </w:trPr>
        <w:tc>
          <w:tcPr>
            <w:tcW w:w="2122"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Плавательные бассейны</w:t>
            </w:r>
          </w:p>
        </w:tc>
        <w:tc>
          <w:tcPr>
            <w:tcW w:w="224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w:t>
            </w:r>
            <w:r w:rsidRPr="007A510B">
              <w:rPr>
                <w:rFonts w:ascii="Times New Roman" w:hAnsi="Times New Roman"/>
                <w:sz w:val="24"/>
                <w:szCs w:val="24"/>
                <w:vertAlign w:val="superscript"/>
              </w:rPr>
              <w:t>2</w:t>
            </w:r>
            <w:r w:rsidRPr="007A510B">
              <w:rPr>
                <w:rFonts w:ascii="Times New Roman" w:hAnsi="Times New Roman"/>
                <w:sz w:val="24"/>
                <w:szCs w:val="24"/>
              </w:rPr>
              <w:t xml:space="preserve"> зеркала воды на 1000 чел.</w:t>
            </w:r>
          </w:p>
        </w:tc>
        <w:tc>
          <w:tcPr>
            <w:tcW w:w="1869"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п.п.8) п. 5.18. РНГП</w:t>
            </w:r>
          </w:p>
        </w:tc>
        <w:tc>
          <w:tcPr>
            <w:tcW w:w="1985"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Радиус обслуживания, м</w:t>
            </w:r>
          </w:p>
        </w:tc>
        <w:tc>
          <w:tcPr>
            <w:tcW w:w="1984"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п. 10.4. СП 42.13330.2016</w:t>
            </w:r>
          </w:p>
        </w:tc>
      </w:tr>
      <w:tr w:rsidR="00464AF8" w:rsidRPr="00165BF7" w:rsidTr="001309C3">
        <w:tc>
          <w:tcPr>
            <w:tcW w:w="10201" w:type="dxa"/>
            <w:gridSpan w:val="5"/>
            <w:vAlign w:val="center"/>
          </w:tcPr>
          <w:p w:rsidR="00464AF8" w:rsidRPr="007A510B" w:rsidRDefault="00464AF8" w:rsidP="001309C3">
            <w:pPr>
              <w:pStyle w:val="ad"/>
              <w:rPr>
                <w:rFonts w:ascii="Times New Roman" w:hAnsi="Times New Roman"/>
                <w:sz w:val="24"/>
                <w:szCs w:val="24"/>
              </w:rPr>
            </w:pPr>
          </w:p>
          <w:p w:rsidR="00464AF8" w:rsidRPr="007A510B" w:rsidRDefault="00464AF8" w:rsidP="001309C3">
            <w:pPr>
              <w:pStyle w:val="ad"/>
              <w:rPr>
                <w:rFonts w:ascii="Times New Roman" w:hAnsi="Times New Roman"/>
                <w:sz w:val="24"/>
                <w:szCs w:val="24"/>
              </w:rPr>
            </w:pPr>
            <w:bookmarkStart w:id="2" w:name="P178"/>
            <w:bookmarkEnd w:id="2"/>
            <w:r w:rsidRPr="007A510B">
              <w:rPr>
                <w:rFonts w:ascii="Times New Roman" w:hAnsi="Times New Roman"/>
                <w:sz w:val="24"/>
                <w:szCs w:val="24"/>
              </w:rPr>
              <w:t>&lt;*&gt; Рекомендуемый показатель.</w:t>
            </w:r>
          </w:p>
          <w:p w:rsidR="00464AF8" w:rsidRPr="007A510B" w:rsidRDefault="00464AF8" w:rsidP="001309C3">
            <w:pPr>
              <w:pStyle w:val="ad"/>
              <w:rPr>
                <w:rFonts w:ascii="Times New Roman" w:hAnsi="Times New Roman"/>
                <w:sz w:val="24"/>
                <w:szCs w:val="24"/>
              </w:rPr>
            </w:pPr>
          </w:p>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Примечания</w:t>
            </w:r>
          </w:p>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2. Для сельских населенных пунктов с численностью населения менее 200 чел. нормы расчета залов и бассейнов необходимо принимать с учетом минимальной вместимости объектов по технологическим требованиям.</w:t>
            </w:r>
          </w:p>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 xml:space="preserve">3. Потребность в площадях земельных участков для объектов местного значения в области физической культуры и спорта принимается в соответствии с </w:t>
            </w:r>
            <w:hyperlink r:id="rId10">
              <w:r w:rsidRPr="007A510B">
                <w:rPr>
                  <w:rFonts w:ascii="Times New Roman" w:hAnsi="Times New Roman"/>
                  <w:sz w:val="24"/>
                  <w:szCs w:val="24"/>
                </w:rPr>
                <w:t>приложением Д</w:t>
              </w:r>
            </w:hyperlink>
            <w:r w:rsidRPr="007A510B">
              <w:rPr>
                <w:rFonts w:ascii="Times New Roman" w:hAnsi="Times New Roman"/>
                <w:sz w:val="24"/>
                <w:szCs w:val="24"/>
              </w:rPr>
              <w:t xml:space="preserve"> СП 42.13330.2016 </w:t>
            </w:r>
            <w:hyperlink w:anchor="P3026">
              <w:r w:rsidRPr="007A510B">
                <w:rPr>
                  <w:rFonts w:ascii="Times New Roman" w:hAnsi="Times New Roman"/>
                  <w:sz w:val="24"/>
                  <w:szCs w:val="24"/>
                </w:rPr>
                <w:t>[24]</w:t>
              </w:r>
            </w:hyperlink>
            <w:r w:rsidRPr="007A510B">
              <w:rPr>
                <w:rFonts w:ascii="Times New Roman" w:hAnsi="Times New Roman"/>
                <w:sz w:val="24"/>
                <w:szCs w:val="24"/>
              </w:rPr>
              <w:t>.</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1.3. Объекты культуры и искусства местного 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Таблица 3</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2352"/>
        <w:gridCol w:w="2352"/>
        <w:gridCol w:w="1077"/>
        <w:gridCol w:w="1639"/>
        <w:gridCol w:w="1142"/>
      </w:tblGrid>
      <w:tr w:rsidR="00464AF8" w:rsidRPr="00165BF7" w:rsidTr="001309C3">
        <w:tc>
          <w:tcPr>
            <w:tcW w:w="1639"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Наименование объекта</w:t>
            </w:r>
          </w:p>
        </w:tc>
        <w:tc>
          <w:tcPr>
            <w:tcW w:w="5781" w:type="dxa"/>
            <w:gridSpan w:val="3"/>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Расчетный показатель минимально допустимого уровня обеспеченности</w:t>
            </w:r>
          </w:p>
        </w:tc>
        <w:tc>
          <w:tcPr>
            <w:tcW w:w="2781" w:type="dxa"/>
            <w:gridSpan w:val="2"/>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1639" w:type="dxa"/>
            <w:vMerge/>
          </w:tcPr>
          <w:p w:rsidR="00464AF8" w:rsidRPr="007A510B" w:rsidRDefault="00464AF8" w:rsidP="001309C3">
            <w:pPr>
              <w:pStyle w:val="ad"/>
              <w:jc w:val="both"/>
              <w:rPr>
                <w:rFonts w:ascii="Times New Roman" w:hAnsi="Times New Roman"/>
                <w:sz w:val="24"/>
                <w:szCs w:val="24"/>
              </w:rPr>
            </w:pP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Наименование расчетного показателя, единица измерения</w:t>
            </w:r>
          </w:p>
        </w:tc>
        <w:tc>
          <w:tcPr>
            <w:tcW w:w="3429" w:type="dxa"/>
            <w:gridSpan w:val="2"/>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Значение расчетного показателя</w:t>
            </w:r>
          </w:p>
        </w:tc>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Наименование расчетного показателя, единица измерения</w:t>
            </w:r>
          </w:p>
        </w:tc>
        <w:tc>
          <w:tcPr>
            <w:tcW w:w="114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Значение расчетного показателя</w:t>
            </w:r>
          </w:p>
        </w:tc>
      </w:tr>
      <w:tr w:rsidR="00464AF8" w:rsidRPr="00165BF7" w:rsidTr="001309C3">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Учреждения клубного типа</w:t>
            </w: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Уровень обеспеченности, кв. м общей площади на 1000 человек расчетного населения</w:t>
            </w:r>
          </w:p>
        </w:tc>
        <w:tc>
          <w:tcPr>
            <w:tcW w:w="3429" w:type="dxa"/>
            <w:gridSpan w:val="2"/>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В соответствии с п.п.1) п. 5.22. РНГП</w:t>
            </w:r>
          </w:p>
        </w:tc>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14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Библиотеки</w:t>
            </w: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 xml:space="preserve">Уровень обеспеченности, объектов </w:t>
            </w:r>
            <w:hyperlink w:anchor="P256">
              <w:r w:rsidRPr="007A510B">
                <w:rPr>
                  <w:rFonts w:ascii="Times New Roman" w:hAnsi="Times New Roman"/>
                  <w:sz w:val="24"/>
                  <w:szCs w:val="24"/>
                </w:rPr>
                <w:t>&lt;*&gt;</w:t>
              </w:r>
            </w:hyperlink>
          </w:p>
        </w:tc>
        <w:tc>
          <w:tcPr>
            <w:tcW w:w="3429" w:type="dxa"/>
            <w:gridSpan w:val="2"/>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В соответствии с п.п.2) п. 5.22. РНГП</w:t>
            </w:r>
          </w:p>
          <w:p w:rsidR="00464AF8" w:rsidRPr="007A510B" w:rsidRDefault="00464AF8" w:rsidP="001309C3">
            <w:pPr>
              <w:pStyle w:val="ad"/>
              <w:jc w:val="both"/>
              <w:rPr>
                <w:rFonts w:ascii="Times New Roman" w:hAnsi="Times New Roman"/>
                <w:sz w:val="24"/>
                <w:szCs w:val="24"/>
              </w:rPr>
            </w:pPr>
          </w:p>
        </w:tc>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14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1639"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Музеи</w:t>
            </w:r>
          </w:p>
        </w:tc>
        <w:tc>
          <w:tcPr>
            <w:tcW w:w="2352"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 xml:space="preserve">Уровень обеспеченности, объектов </w:t>
            </w:r>
            <w:hyperlink w:anchor="P256">
              <w:r w:rsidRPr="007A510B">
                <w:rPr>
                  <w:rFonts w:ascii="Times New Roman" w:hAnsi="Times New Roman"/>
                  <w:sz w:val="24"/>
                  <w:szCs w:val="24"/>
                </w:rPr>
                <w:t>&lt;*&gt;</w:t>
              </w:r>
            </w:hyperlink>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краеведческий музей</w:t>
            </w:r>
          </w:p>
        </w:tc>
        <w:tc>
          <w:tcPr>
            <w:tcW w:w="1077"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1</w:t>
            </w:r>
          </w:p>
        </w:tc>
        <w:tc>
          <w:tcPr>
            <w:tcW w:w="1639"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142"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1639" w:type="dxa"/>
            <w:vMerge/>
          </w:tcPr>
          <w:p w:rsidR="00464AF8" w:rsidRPr="007A510B" w:rsidRDefault="00464AF8" w:rsidP="001309C3">
            <w:pPr>
              <w:pStyle w:val="ad"/>
              <w:jc w:val="both"/>
              <w:rPr>
                <w:rFonts w:ascii="Times New Roman" w:hAnsi="Times New Roman"/>
                <w:sz w:val="24"/>
                <w:szCs w:val="24"/>
              </w:rPr>
            </w:pPr>
          </w:p>
        </w:tc>
        <w:tc>
          <w:tcPr>
            <w:tcW w:w="2352" w:type="dxa"/>
            <w:vMerge/>
          </w:tcPr>
          <w:p w:rsidR="00464AF8" w:rsidRPr="007A510B" w:rsidRDefault="00464AF8" w:rsidP="001309C3">
            <w:pPr>
              <w:pStyle w:val="ad"/>
              <w:jc w:val="both"/>
              <w:rPr>
                <w:rFonts w:ascii="Times New Roman" w:hAnsi="Times New Roman"/>
                <w:sz w:val="24"/>
                <w:szCs w:val="24"/>
              </w:rPr>
            </w:pP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тематический музей</w:t>
            </w:r>
          </w:p>
        </w:tc>
        <w:tc>
          <w:tcPr>
            <w:tcW w:w="1077"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1</w:t>
            </w:r>
          </w:p>
        </w:tc>
        <w:tc>
          <w:tcPr>
            <w:tcW w:w="1639" w:type="dxa"/>
            <w:vMerge/>
          </w:tcPr>
          <w:p w:rsidR="00464AF8" w:rsidRPr="007A510B" w:rsidRDefault="00464AF8" w:rsidP="001309C3">
            <w:pPr>
              <w:pStyle w:val="ad"/>
              <w:jc w:val="both"/>
              <w:rPr>
                <w:rFonts w:ascii="Times New Roman" w:hAnsi="Times New Roman"/>
                <w:sz w:val="24"/>
                <w:szCs w:val="24"/>
              </w:rPr>
            </w:pPr>
          </w:p>
        </w:tc>
        <w:tc>
          <w:tcPr>
            <w:tcW w:w="1142" w:type="dxa"/>
            <w:vMerge/>
          </w:tcPr>
          <w:p w:rsidR="00464AF8" w:rsidRPr="007A510B" w:rsidRDefault="00464AF8" w:rsidP="001309C3">
            <w:pPr>
              <w:pStyle w:val="ad"/>
              <w:jc w:val="both"/>
              <w:rPr>
                <w:rFonts w:ascii="Times New Roman" w:hAnsi="Times New Roman"/>
                <w:sz w:val="24"/>
                <w:szCs w:val="24"/>
              </w:rPr>
            </w:pPr>
          </w:p>
        </w:tc>
      </w:tr>
      <w:tr w:rsidR="00464AF8" w:rsidRPr="00165BF7" w:rsidTr="001309C3">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Музейно-выставочные залы</w:t>
            </w: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Уровень обеспеченности, кв. м экспозиции на 1000 человек</w:t>
            </w:r>
          </w:p>
        </w:tc>
        <w:tc>
          <w:tcPr>
            <w:tcW w:w="3429" w:type="dxa"/>
            <w:gridSpan w:val="2"/>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В соответствии с п.п.3) п. 5.22. РНГП</w:t>
            </w:r>
          </w:p>
        </w:tc>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14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1639"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Театры</w:t>
            </w: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 xml:space="preserve">Уровень обеспеченности, объектов </w:t>
            </w:r>
            <w:hyperlink w:anchor="P256">
              <w:r w:rsidRPr="007A510B">
                <w:rPr>
                  <w:rFonts w:ascii="Times New Roman" w:hAnsi="Times New Roman"/>
                  <w:sz w:val="24"/>
                  <w:szCs w:val="24"/>
                </w:rPr>
                <w:t>&lt;*&gt;</w:t>
              </w:r>
            </w:hyperlink>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 xml:space="preserve">театр по видам искусств </w:t>
            </w:r>
            <w:hyperlink w:anchor="P257">
              <w:r w:rsidRPr="007A510B">
                <w:rPr>
                  <w:rFonts w:ascii="Times New Roman" w:hAnsi="Times New Roman"/>
                  <w:sz w:val="24"/>
                  <w:szCs w:val="24"/>
                </w:rPr>
                <w:t>&lt;**&gt;</w:t>
              </w:r>
            </w:hyperlink>
          </w:p>
        </w:tc>
        <w:tc>
          <w:tcPr>
            <w:tcW w:w="1077"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1</w:t>
            </w:r>
          </w:p>
        </w:tc>
        <w:tc>
          <w:tcPr>
            <w:tcW w:w="1639"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142"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1639" w:type="dxa"/>
            <w:vMerge/>
          </w:tcPr>
          <w:p w:rsidR="00464AF8" w:rsidRPr="007A510B" w:rsidRDefault="00464AF8" w:rsidP="001309C3">
            <w:pPr>
              <w:pStyle w:val="ad"/>
              <w:jc w:val="both"/>
              <w:rPr>
                <w:rFonts w:ascii="Times New Roman" w:hAnsi="Times New Roman"/>
                <w:sz w:val="24"/>
                <w:szCs w:val="24"/>
              </w:rPr>
            </w:pP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Уровень обеспеченности, посадочных мест на 1000 чел.</w:t>
            </w:r>
          </w:p>
        </w:tc>
        <w:tc>
          <w:tcPr>
            <w:tcW w:w="3429" w:type="dxa"/>
            <w:gridSpan w:val="2"/>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5-6</w:t>
            </w:r>
          </w:p>
        </w:tc>
        <w:tc>
          <w:tcPr>
            <w:tcW w:w="1639" w:type="dxa"/>
            <w:vMerge/>
          </w:tcPr>
          <w:p w:rsidR="00464AF8" w:rsidRPr="007A510B" w:rsidRDefault="00464AF8" w:rsidP="001309C3">
            <w:pPr>
              <w:pStyle w:val="ad"/>
              <w:jc w:val="both"/>
              <w:rPr>
                <w:rFonts w:ascii="Times New Roman" w:hAnsi="Times New Roman"/>
                <w:sz w:val="24"/>
                <w:szCs w:val="24"/>
              </w:rPr>
            </w:pPr>
          </w:p>
        </w:tc>
        <w:tc>
          <w:tcPr>
            <w:tcW w:w="1142" w:type="dxa"/>
            <w:vMerge/>
          </w:tcPr>
          <w:p w:rsidR="00464AF8" w:rsidRPr="007A510B" w:rsidRDefault="00464AF8" w:rsidP="001309C3">
            <w:pPr>
              <w:pStyle w:val="ad"/>
              <w:jc w:val="both"/>
              <w:rPr>
                <w:rFonts w:ascii="Times New Roman" w:hAnsi="Times New Roman"/>
                <w:sz w:val="24"/>
                <w:szCs w:val="24"/>
              </w:rPr>
            </w:pPr>
          </w:p>
        </w:tc>
      </w:tr>
      <w:tr w:rsidR="00464AF8" w:rsidRPr="00165BF7" w:rsidTr="001309C3">
        <w:tc>
          <w:tcPr>
            <w:tcW w:w="1639"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Концертные организации</w:t>
            </w:r>
          </w:p>
        </w:tc>
        <w:tc>
          <w:tcPr>
            <w:tcW w:w="2352"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 xml:space="preserve">Уровень обеспеченности, объектов </w:t>
            </w:r>
            <w:hyperlink w:anchor="P256">
              <w:r w:rsidRPr="007A510B">
                <w:rPr>
                  <w:rFonts w:ascii="Times New Roman" w:hAnsi="Times New Roman"/>
                  <w:sz w:val="24"/>
                  <w:szCs w:val="24"/>
                </w:rPr>
                <w:t>&lt;*&gt;</w:t>
              </w:r>
            </w:hyperlink>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концертный зал</w:t>
            </w:r>
          </w:p>
        </w:tc>
        <w:tc>
          <w:tcPr>
            <w:tcW w:w="1077"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1</w:t>
            </w:r>
          </w:p>
        </w:tc>
        <w:tc>
          <w:tcPr>
            <w:tcW w:w="1639"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142"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1639" w:type="dxa"/>
            <w:vMerge/>
          </w:tcPr>
          <w:p w:rsidR="00464AF8" w:rsidRPr="007A510B" w:rsidRDefault="00464AF8" w:rsidP="001309C3">
            <w:pPr>
              <w:pStyle w:val="ad"/>
              <w:jc w:val="both"/>
              <w:rPr>
                <w:rFonts w:ascii="Times New Roman" w:hAnsi="Times New Roman"/>
                <w:sz w:val="24"/>
                <w:szCs w:val="24"/>
              </w:rPr>
            </w:pPr>
          </w:p>
        </w:tc>
        <w:tc>
          <w:tcPr>
            <w:tcW w:w="2352" w:type="dxa"/>
            <w:vMerge/>
          </w:tcPr>
          <w:p w:rsidR="00464AF8" w:rsidRPr="007A510B" w:rsidRDefault="00464AF8" w:rsidP="001309C3">
            <w:pPr>
              <w:pStyle w:val="ad"/>
              <w:jc w:val="both"/>
              <w:rPr>
                <w:rFonts w:ascii="Times New Roman" w:hAnsi="Times New Roman"/>
                <w:sz w:val="24"/>
                <w:szCs w:val="24"/>
              </w:rPr>
            </w:pP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концертный творческий коллектив</w:t>
            </w:r>
          </w:p>
        </w:tc>
        <w:tc>
          <w:tcPr>
            <w:tcW w:w="1077"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1</w:t>
            </w:r>
          </w:p>
        </w:tc>
        <w:tc>
          <w:tcPr>
            <w:tcW w:w="1639" w:type="dxa"/>
            <w:vMerge/>
          </w:tcPr>
          <w:p w:rsidR="00464AF8" w:rsidRPr="007A510B" w:rsidRDefault="00464AF8" w:rsidP="001309C3">
            <w:pPr>
              <w:pStyle w:val="ad"/>
              <w:jc w:val="both"/>
              <w:rPr>
                <w:rFonts w:ascii="Times New Roman" w:hAnsi="Times New Roman"/>
                <w:sz w:val="24"/>
                <w:szCs w:val="24"/>
              </w:rPr>
            </w:pPr>
          </w:p>
        </w:tc>
        <w:tc>
          <w:tcPr>
            <w:tcW w:w="1142" w:type="dxa"/>
            <w:vMerge/>
          </w:tcPr>
          <w:p w:rsidR="00464AF8" w:rsidRPr="007A510B" w:rsidRDefault="00464AF8" w:rsidP="001309C3">
            <w:pPr>
              <w:pStyle w:val="ad"/>
              <w:jc w:val="both"/>
              <w:rPr>
                <w:rFonts w:ascii="Times New Roman" w:hAnsi="Times New Roman"/>
                <w:sz w:val="24"/>
                <w:szCs w:val="24"/>
              </w:rPr>
            </w:pPr>
          </w:p>
        </w:tc>
      </w:tr>
      <w:tr w:rsidR="00464AF8" w:rsidRPr="00165BF7" w:rsidTr="001309C3">
        <w:tc>
          <w:tcPr>
            <w:tcW w:w="1639" w:type="dxa"/>
            <w:vMerge/>
          </w:tcPr>
          <w:p w:rsidR="00464AF8" w:rsidRPr="007A510B" w:rsidRDefault="00464AF8" w:rsidP="001309C3">
            <w:pPr>
              <w:pStyle w:val="ad"/>
              <w:jc w:val="both"/>
              <w:rPr>
                <w:rFonts w:ascii="Times New Roman" w:hAnsi="Times New Roman"/>
                <w:sz w:val="24"/>
                <w:szCs w:val="24"/>
              </w:rPr>
            </w:pP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Уровень обеспеченности, посадочных мест на 1000 чел.</w:t>
            </w:r>
          </w:p>
        </w:tc>
        <w:tc>
          <w:tcPr>
            <w:tcW w:w="3429" w:type="dxa"/>
            <w:gridSpan w:val="2"/>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5-6</w:t>
            </w:r>
          </w:p>
        </w:tc>
        <w:tc>
          <w:tcPr>
            <w:tcW w:w="1639" w:type="dxa"/>
            <w:vMerge/>
          </w:tcPr>
          <w:p w:rsidR="00464AF8" w:rsidRPr="007A510B" w:rsidRDefault="00464AF8" w:rsidP="001309C3">
            <w:pPr>
              <w:pStyle w:val="ad"/>
              <w:jc w:val="both"/>
              <w:rPr>
                <w:rFonts w:ascii="Times New Roman" w:hAnsi="Times New Roman"/>
                <w:sz w:val="24"/>
                <w:szCs w:val="24"/>
              </w:rPr>
            </w:pPr>
          </w:p>
        </w:tc>
        <w:tc>
          <w:tcPr>
            <w:tcW w:w="1142" w:type="dxa"/>
            <w:vMerge/>
          </w:tcPr>
          <w:p w:rsidR="00464AF8" w:rsidRPr="007A510B" w:rsidRDefault="00464AF8" w:rsidP="001309C3">
            <w:pPr>
              <w:pStyle w:val="ad"/>
              <w:jc w:val="both"/>
              <w:rPr>
                <w:rFonts w:ascii="Times New Roman" w:hAnsi="Times New Roman"/>
                <w:sz w:val="24"/>
                <w:szCs w:val="24"/>
              </w:rPr>
            </w:pPr>
          </w:p>
        </w:tc>
      </w:tr>
      <w:tr w:rsidR="00464AF8" w:rsidRPr="00165BF7" w:rsidTr="001309C3">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lastRenderedPageBreak/>
              <w:t>Цирки</w:t>
            </w: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 xml:space="preserve">Уровень обеспеченности, объектов </w:t>
            </w:r>
            <w:hyperlink w:anchor="P256">
              <w:r w:rsidRPr="007A510B">
                <w:rPr>
                  <w:rFonts w:ascii="Times New Roman" w:hAnsi="Times New Roman"/>
                  <w:sz w:val="24"/>
                  <w:szCs w:val="24"/>
                </w:rPr>
                <w:t>&lt;*&gt;</w:t>
              </w:r>
            </w:hyperlink>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цирковая площадка (цирковой коллектив)</w:t>
            </w:r>
          </w:p>
        </w:tc>
        <w:tc>
          <w:tcPr>
            <w:tcW w:w="1077"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1</w:t>
            </w:r>
          </w:p>
        </w:tc>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14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1639"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Дом культуры</w:t>
            </w: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 xml:space="preserve">Уровень обеспеченности, объектов </w:t>
            </w:r>
            <w:hyperlink w:anchor="P256">
              <w:r w:rsidRPr="007A510B">
                <w:rPr>
                  <w:rFonts w:ascii="Times New Roman" w:hAnsi="Times New Roman"/>
                  <w:sz w:val="24"/>
                  <w:szCs w:val="24"/>
                </w:rPr>
                <w:t>&lt;*&gt;</w:t>
              </w:r>
            </w:hyperlink>
          </w:p>
        </w:tc>
        <w:tc>
          <w:tcPr>
            <w:tcW w:w="3429" w:type="dxa"/>
            <w:gridSpan w:val="2"/>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4</w:t>
            </w:r>
          </w:p>
        </w:tc>
        <w:tc>
          <w:tcPr>
            <w:tcW w:w="1639"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142" w:type="dxa"/>
            <w:vMerge w:val="restart"/>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1639" w:type="dxa"/>
            <w:vMerge/>
          </w:tcPr>
          <w:p w:rsidR="00464AF8" w:rsidRPr="007A510B" w:rsidRDefault="00464AF8" w:rsidP="001309C3">
            <w:pPr>
              <w:pStyle w:val="ad"/>
              <w:jc w:val="both"/>
              <w:rPr>
                <w:rFonts w:ascii="Times New Roman" w:hAnsi="Times New Roman"/>
                <w:sz w:val="24"/>
                <w:szCs w:val="24"/>
              </w:rPr>
            </w:pP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Уровень обеспеченности, посадочных мест на 1000 чел.</w:t>
            </w:r>
          </w:p>
        </w:tc>
        <w:tc>
          <w:tcPr>
            <w:tcW w:w="3429" w:type="dxa"/>
            <w:gridSpan w:val="2"/>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8-12</w:t>
            </w:r>
          </w:p>
        </w:tc>
        <w:tc>
          <w:tcPr>
            <w:tcW w:w="1639" w:type="dxa"/>
            <w:vMerge/>
          </w:tcPr>
          <w:p w:rsidR="00464AF8" w:rsidRPr="007A510B" w:rsidRDefault="00464AF8" w:rsidP="001309C3">
            <w:pPr>
              <w:pStyle w:val="ad"/>
              <w:jc w:val="both"/>
              <w:rPr>
                <w:rFonts w:ascii="Times New Roman" w:hAnsi="Times New Roman"/>
                <w:sz w:val="24"/>
                <w:szCs w:val="24"/>
              </w:rPr>
            </w:pPr>
          </w:p>
        </w:tc>
        <w:tc>
          <w:tcPr>
            <w:tcW w:w="1142" w:type="dxa"/>
            <w:vMerge/>
          </w:tcPr>
          <w:p w:rsidR="00464AF8" w:rsidRPr="007A510B" w:rsidRDefault="00464AF8" w:rsidP="001309C3">
            <w:pPr>
              <w:pStyle w:val="ad"/>
              <w:jc w:val="both"/>
              <w:rPr>
                <w:rFonts w:ascii="Times New Roman" w:hAnsi="Times New Roman"/>
                <w:sz w:val="24"/>
                <w:szCs w:val="24"/>
              </w:rPr>
            </w:pPr>
          </w:p>
        </w:tc>
      </w:tr>
      <w:tr w:rsidR="00464AF8" w:rsidRPr="00165BF7" w:rsidTr="001309C3">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Парк культуры и отдыха</w:t>
            </w: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 xml:space="preserve">Уровень обеспеченности, объектов </w:t>
            </w:r>
            <w:hyperlink w:anchor="P256">
              <w:r w:rsidRPr="007A510B">
                <w:rPr>
                  <w:rFonts w:ascii="Times New Roman" w:hAnsi="Times New Roman"/>
                  <w:sz w:val="24"/>
                  <w:szCs w:val="24"/>
                </w:rPr>
                <w:t>&lt;*&gt;</w:t>
              </w:r>
            </w:hyperlink>
          </w:p>
        </w:tc>
        <w:tc>
          <w:tcPr>
            <w:tcW w:w="3429" w:type="dxa"/>
            <w:gridSpan w:val="2"/>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5</w:t>
            </w:r>
          </w:p>
        </w:tc>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14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Кинозал</w:t>
            </w:r>
          </w:p>
        </w:tc>
        <w:tc>
          <w:tcPr>
            <w:tcW w:w="235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 xml:space="preserve">Уровень обеспеченности, объектов </w:t>
            </w:r>
            <w:hyperlink w:anchor="P256">
              <w:r w:rsidRPr="007A510B">
                <w:rPr>
                  <w:rFonts w:ascii="Times New Roman" w:hAnsi="Times New Roman"/>
                  <w:sz w:val="24"/>
                  <w:szCs w:val="24"/>
                </w:rPr>
                <w:t>&lt;*&gt;</w:t>
              </w:r>
            </w:hyperlink>
          </w:p>
        </w:tc>
        <w:tc>
          <w:tcPr>
            <w:tcW w:w="3429" w:type="dxa"/>
            <w:gridSpan w:val="2"/>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8</w:t>
            </w:r>
          </w:p>
        </w:tc>
        <w:tc>
          <w:tcPr>
            <w:tcW w:w="1639"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1142" w:type="dxa"/>
            <w:vAlign w:val="center"/>
          </w:tcPr>
          <w:p w:rsidR="00464AF8" w:rsidRPr="007A510B" w:rsidRDefault="00464AF8" w:rsidP="001309C3">
            <w:pPr>
              <w:pStyle w:val="ad"/>
              <w:jc w:val="both"/>
              <w:rPr>
                <w:rFonts w:ascii="Times New Roman" w:hAnsi="Times New Roman"/>
                <w:sz w:val="24"/>
                <w:szCs w:val="24"/>
              </w:rPr>
            </w:pPr>
            <w:r w:rsidRPr="007A510B">
              <w:rPr>
                <w:rFonts w:ascii="Times New Roman" w:hAnsi="Times New Roman"/>
                <w:sz w:val="24"/>
                <w:szCs w:val="24"/>
              </w:rPr>
              <w:t>30</w:t>
            </w:r>
          </w:p>
        </w:tc>
      </w:tr>
      <w:tr w:rsidR="00464AF8" w:rsidRPr="00165BF7" w:rsidTr="001309C3">
        <w:tc>
          <w:tcPr>
            <w:tcW w:w="10201" w:type="dxa"/>
            <w:gridSpan w:val="6"/>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w:t>
            </w:r>
          </w:p>
          <w:p w:rsidR="00464AF8" w:rsidRPr="00165BF7" w:rsidRDefault="00464AF8" w:rsidP="001309C3">
            <w:pPr>
              <w:pStyle w:val="ConsPlusNormal"/>
              <w:jc w:val="both"/>
              <w:rPr>
                <w:rFonts w:ascii="Times New Roman" w:hAnsi="Times New Roman" w:cs="Times New Roman"/>
                <w:sz w:val="24"/>
                <w:szCs w:val="24"/>
              </w:rPr>
            </w:pPr>
            <w:bookmarkStart w:id="3" w:name="P256"/>
            <w:bookmarkEnd w:id="3"/>
            <w:r w:rsidRPr="00165BF7">
              <w:rPr>
                <w:rFonts w:ascii="Times New Roman" w:hAnsi="Times New Roman" w:cs="Times New Roman"/>
                <w:sz w:val="24"/>
                <w:szCs w:val="24"/>
              </w:rPr>
              <w:t>&lt;*&gt; Рекомендуемый показатель.</w:t>
            </w:r>
          </w:p>
          <w:p w:rsidR="00464AF8" w:rsidRPr="00165BF7" w:rsidRDefault="00464AF8" w:rsidP="001309C3">
            <w:pPr>
              <w:pStyle w:val="ConsPlusNormal"/>
              <w:jc w:val="both"/>
              <w:rPr>
                <w:rFonts w:ascii="Times New Roman" w:hAnsi="Times New Roman" w:cs="Times New Roman"/>
                <w:sz w:val="24"/>
                <w:szCs w:val="24"/>
              </w:rPr>
            </w:pPr>
            <w:bookmarkStart w:id="4" w:name="P257"/>
            <w:bookmarkEnd w:id="4"/>
            <w:r w:rsidRPr="00165BF7">
              <w:rPr>
                <w:rFonts w:ascii="Times New Roman" w:hAnsi="Times New Roman" w:cs="Times New Roman"/>
                <w:sz w:val="24"/>
                <w:szCs w:val="24"/>
              </w:rPr>
              <w:t>&lt;**&gt; Пантомимы, миниатюр, танца, песни, и т.п.</w:t>
            </w:r>
          </w:p>
          <w:p w:rsidR="00464AF8" w:rsidRPr="00165BF7" w:rsidRDefault="00464AF8" w:rsidP="001309C3">
            <w:pPr>
              <w:pStyle w:val="ConsPlusNormal"/>
              <w:rPr>
                <w:rFonts w:ascii="Times New Roman" w:hAnsi="Times New Roman" w:cs="Times New Roman"/>
                <w:sz w:val="24"/>
                <w:szCs w:val="24"/>
              </w:rPr>
            </w:pP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Примечания</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1.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К полнотекстовым информационным ресурсам, доступ к которым библиотека получает бесплатно, относятся:</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 фонды Президентской библиотеки.</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2. Объектом деятельности краеведческого музея является документация и презентация исторического, природного и культурного развития определенного населенного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региона.</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3. Концертный зал - специальная площадка, отвечающая акустическим стандартам исполнения академической музыки, или вид концертной организации, выполняющей функции формирования и удовлетворения общественных потребностей в академическом музыкальном искусстве.</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 xml:space="preserve">К концертным коллективам относятся симфонические оркестры, оркестры народных, </w:t>
            </w:r>
            <w:r w:rsidRPr="00165BF7">
              <w:rPr>
                <w:rFonts w:ascii="Times New Roman" w:hAnsi="Times New Roman" w:cs="Times New Roman"/>
                <w:sz w:val="24"/>
                <w:szCs w:val="24"/>
              </w:rPr>
              <w:lastRenderedPageBreak/>
              <w:t>духовых инструментов, хоровые капеллы, народные хоры, хореографические и фольклорные ансамбли и т.п.</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4. В качестве сетевой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p w:rsidR="00464AF8" w:rsidRPr="007F2FC6"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 xml:space="preserve">5. Потребность в площадях земельных участков для объектов местного значения в области культуры принимается в соответствии с </w:t>
            </w:r>
            <w:hyperlink r:id="rId11">
              <w:r w:rsidRPr="007F2FC6">
                <w:rPr>
                  <w:rFonts w:ascii="Times New Roman" w:hAnsi="Times New Roman" w:cs="Times New Roman"/>
                  <w:sz w:val="24"/>
                  <w:szCs w:val="24"/>
                </w:rPr>
                <w:t>приложением Д</w:t>
              </w:r>
            </w:hyperlink>
            <w:r w:rsidRPr="007F2FC6">
              <w:rPr>
                <w:rFonts w:ascii="Times New Roman" w:hAnsi="Times New Roman" w:cs="Times New Roman"/>
                <w:sz w:val="24"/>
                <w:szCs w:val="24"/>
              </w:rPr>
              <w:t xml:space="preserve"> СП 42.13330.2016 </w:t>
            </w:r>
            <w:hyperlink w:anchor="P3026">
              <w:r w:rsidRPr="007F2FC6">
                <w:rPr>
                  <w:rFonts w:ascii="Times New Roman" w:hAnsi="Times New Roman" w:cs="Times New Roman"/>
                  <w:sz w:val="24"/>
                  <w:szCs w:val="24"/>
                </w:rPr>
                <w:t>[2</w:t>
              </w:r>
              <w:r>
                <w:rPr>
                  <w:rFonts w:ascii="Times New Roman" w:hAnsi="Times New Roman" w:cs="Times New Roman"/>
                  <w:sz w:val="24"/>
                  <w:szCs w:val="24"/>
                </w:rPr>
                <w:t>4</w:t>
              </w:r>
              <w:r w:rsidRPr="007F2FC6">
                <w:rPr>
                  <w:rFonts w:ascii="Times New Roman" w:hAnsi="Times New Roman" w:cs="Times New Roman"/>
                  <w:sz w:val="24"/>
                  <w:szCs w:val="24"/>
                </w:rPr>
                <w:t>]</w:t>
              </w:r>
            </w:hyperlink>
            <w:r w:rsidRPr="007F2FC6">
              <w:rPr>
                <w:rFonts w:ascii="Times New Roman" w:hAnsi="Times New Roman" w:cs="Times New Roman"/>
                <w:sz w:val="24"/>
                <w:szCs w:val="24"/>
              </w:rPr>
              <w:t>.</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6. Минимально допустимый уровень обеспеченности напрямую зависит от численности населения муниципального образования и может быть скорректирован. В настоящих нормативах уровень обеспеченности рассчитан по данным на 01.01.2019.</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1.4. Объекты местного значения в области рекреации</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Таблица 4</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2127"/>
        <w:gridCol w:w="2551"/>
        <w:gridCol w:w="1701"/>
        <w:gridCol w:w="2126"/>
      </w:tblGrid>
      <w:tr w:rsidR="00464AF8" w:rsidRPr="007A510B" w:rsidTr="001309C3">
        <w:tc>
          <w:tcPr>
            <w:tcW w:w="1696"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Наименование вида объекта</w:t>
            </w:r>
          </w:p>
        </w:tc>
        <w:tc>
          <w:tcPr>
            <w:tcW w:w="4678"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Расчетный показатель минимально допустимого уровня обеспеченности</w:t>
            </w:r>
          </w:p>
        </w:tc>
        <w:tc>
          <w:tcPr>
            <w:tcW w:w="3827"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Расчетный показатель максимально допустимого уровня территориальной доступности</w:t>
            </w:r>
          </w:p>
        </w:tc>
      </w:tr>
      <w:tr w:rsidR="00464AF8" w:rsidRPr="007A510B" w:rsidTr="001309C3">
        <w:tc>
          <w:tcPr>
            <w:tcW w:w="1696" w:type="dxa"/>
            <w:vMerge/>
          </w:tcPr>
          <w:p w:rsidR="00464AF8" w:rsidRPr="007A510B" w:rsidRDefault="00464AF8" w:rsidP="001309C3">
            <w:pPr>
              <w:pStyle w:val="ad"/>
              <w:rPr>
                <w:rFonts w:ascii="Times New Roman" w:hAnsi="Times New Roman"/>
                <w:sz w:val="24"/>
                <w:szCs w:val="24"/>
              </w:rPr>
            </w:pPr>
          </w:p>
        </w:tc>
        <w:tc>
          <w:tcPr>
            <w:tcW w:w="2127"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Единица измерения</w:t>
            </w:r>
          </w:p>
        </w:tc>
        <w:tc>
          <w:tcPr>
            <w:tcW w:w="255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Величина</w:t>
            </w:r>
          </w:p>
        </w:tc>
        <w:tc>
          <w:tcPr>
            <w:tcW w:w="170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Единица измерения</w:t>
            </w:r>
          </w:p>
        </w:tc>
        <w:tc>
          <w:tcPr>
            <w:tcW w:w="212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Величина</w:t>
            </w:r>
          </w:p>
        </w:tc>
      </w:tr>
      <w:tr w:rsidR="00464AF8" w:rsidRPr="007A510B" w:rsidTr="001309C3">
        <w:tc>
          <w:tcPr>
            <w:tcW w:w="169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Озелененные территории</w:t>
            </w:r>
          </w:p>
        </w:tc>
        <w:tc>
          <w:tcPr>
            <w:tcW w:w="2127"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площадь озелененных территорий, м</w:t>
            </w:r>
            <w:r w:rsidRPr="007A510B">
              <w:rPr>
                <w:rFonts w:ascii="Times New Roman" w:hAnsi="Times New Roman"/>
                <w:sz w:val="24"/>
                <w:szCs w:val="24"/>
                <w:vertAlign w:val="superscript"/>
              </w:rPr>
              <w:t>2</w:t>
            </w:r>
            <w:r w:rsidRPr="007A510B">
              <w:rPr>
                <w:rFonts w:ascii="Times New Roman" w:hAnsi="Times New Roman"/>
                <w:sz w:val="24"/>
                <w:szCs w:val="24"/>
              </w:rPr>
              <w:t xml:space="preserve"> на 1 чел.</w:t>
            </w:r>
          </w:p>
        </w:tc>
        <w:tc>
          <w:tcPr>
            <w:tcW w:w="255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в соответствии с Таблицей 33 - РНГП</w:t>
            </w:r>
          </w:p>
        </w:tc>
        <w:tc>
          <w:tcPr>
            <w:tcW w:w="3827"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Не нормируется</w:t>
            </w:r>
          </w:p>
        </w:tc>
      </w:tr>
      <w:tr w:rsidR="00464AF8" w:rsidRPr="007A510B" w:rsidTr="001309C3">
        <w:tc>
          <w:tcPr>
            <w:tcW w:w="1696"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Озелененные территории общего пользования (парки, сады, скверы, бульвары, набережные)</w:t>
            </w:r>
          </w:p>
        </w:tc>
        <w:tc>
          <w:tcPr>
            <w:tcW w:w="2127"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w:t>
            </w:r>
            <w:r w:rsidRPr="007A510B">
              <w:rPr>
                <w:rFonts w:ascii="Times New Roman" w:hAnsi="Times New Roman"/>
                <w:sz w:val="24"/>
                <w:szCs w:val="24"/>
                <w:vertAlign w:val="superscript"/>
              </w:rPr>
              <w:t>2</w:t>
            </w:r>
            <w:r w:rsidRPr="007A510B">
              <w:rPr>
                <w:rFonts w:ascii="Times New Roman" w:hAnsi="Times New Roman"/>
                <w:sz w:val="24"/>
                <w:szCs w:val="24"/>
              </w:rPr>
              <w:t xml:space="preserve"> площади на 1 чел.</w:t>
            </w:r>
          </w:p>
        </w:tc>
        <w:tc>
          <w:tcPr>
            <w:tcW w:w="2551"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 xml:space="preserve">в соответствии с разделом "1.20 Расчетные показатели потребности в территориях различного назначения", в том числе парки - 3 </w:t>
            </w:r>
            <w:hyperlink w:anchor="P335">
              <w:r w:rsidRPr="007A510B">
                <w:rPr>
                  <w:rFonts w:ascii="Times New Roman" w:hAnsi="Times New Roman"/>
                  <w:sz w:val="24"/>
                  <w:szCs w:val="24"/>
                </w:rPr>
                <w:t>&lt;*&gt;</w:t>
              </w:r>
            </w:hyperlink>
          </w:p>
        </w:tc>
        <w:tc>
          <w:tcPr>
            <w:tcW w:w="170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Радиус обслуживания, м</w:t>
            </w:r>
          </w:p>
        </w:tc>
        <w:tc>
          <w:tcPr>
            <w:tcW w:w="212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городские населенные пункты: многоквартирные жилые дома - 1000;</w:t>
            </w:r>
          </w:p>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блокированные и индивидуальные жилые дома - 1500</w:t>
            </w:r>
          </w:p>
        </w:tc>
      </w:tr>
      <w:tr w:rsidR="00464AF8" w:rsidRPr="007A510B" w:rsidTr="001309C3">
        <w:tc>
          <w:tcPr>
            <w:tcW w:w="1696" w:type="dxa"/>
            <w:vMerge/>
          </w:tcPr>
          <w:p w:rsidR="00464AF8" w:rsidRPr="007A510B" w:rsidRDefault="00464AF8" w:rsidP="001309C3">
            <w:pPr>
              <w:pStyle w:val="ad"/>
              <w:rPr>
                <w:rFonts w:ascii="Times New Roman" w:hAnsi="Times New Roman"/>
                <w:sz w:val="24"/>
                <w:szCs w:val="24"/>
              </w:rPr>
            </w:pPr>
          </w:p>
        </w:tc>
        <w:tc>
          <w:tcPr>
            <w:tcW w:w="2127" w:type="dxa"/>
            <w:vMerge/>
          </w:tcPr>
          <w:p w:rsidR="00464AF8" w:rsidRPr="007A510B" w:rsidRDefault="00464AF8" w:rsidP="001309C3">
            <w:pPr>
              <w:pStyle w:val="ad"/>
              <w:rPr>
                <w:rFonts w:ascii="Times New Roman" w:hAnsi="Times New Roman"/>
                <w:sz w:val="24"/>
                <w:szCs w:val="24"/>
              </w:rPr>
            </w:pPr>
          </w:p>
        </w:tc>
        <w:tc>
          <w:tcPr>
            <w:tcW w:w="2551" w:type="dxa"/>
            <w:vMerge/>
          </w:tcPr>
          <w:p w:rsidR="00464AF8" w:rsidRPr="007A510B" w:rsidRDefault="00464AF8" w:rsidP="001309C3">
            <w:pPr>
              <w:pStyle w:val="ad"/>
              <w:rPr>
                <w:rFonts w:ascii="Times New Roman" w:hAnsi="Times New Roman"/>
                <w:sz w:val="24"/>
                <w:szCs w:val="24"/>
              </w:rPr>
            </w:pPr>
          </w:p>
        </w:tc>
        <w:tc>
          <w:tcPr>
            <w:tcW w:w="170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212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30</w:t>
            </w:r>
          </w:p>
        </w:tc>
      </w:tr>
      <w:tr w:rsidR="00464AF8" w:rsidRPr="007A510B" w:rsidTr="001309C3">
        <w:tc>
          <w:tcPr>
            <w:tcW w:w="1696"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Озелененные территории парков и садов</w:t>
            </w:r>
          </w:p>
        </w:tc>
        <w:tc>
          <w:tcPr>
            <w:tcW w:w="4678" w:type="dxa"/>
            <w:gridSpan w:val="2"/>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Не менее 70% площади территории парков и садов</w:t>
            </w:r>
          </w:p>
        </w:tc>
        <w:tc>
          <w:tcPr>
            <w:tcW w:w="170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Радиус обслуживания, м</w:t>
            </w:r>
          </w:p>
        </w:tc>
        <w:tc>
          <w:tcPr>
            <w:tcW w:w="212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городские населенные пункты:</w:t>
            </w:r>
          </w:p>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многоквартирные жилые дома - 1000;</w:t>
            </w:r>
          </w:p>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блокированные и индивидуальные жилые дома - 1500</w:t>
            </w:r>
          </w:p>
        </w:tc>
      </w:tr>
      <w:tr w:rsidR="00464AF8" w:rsidRPr="007A510B" w:rsidTr="001309C3">
        <w:tc>
          <w:tcPr>
            <w:tcW w:w="1696" w:type="dxa"/>
            <w:vMerge/>
          </w:tcPr>
          <w:p w:rsidR="00464AF8" w:rsidRPr="007A510B" w:rsidRDefault="00464AF8" w:rsidP="001309C3">
            <w:pPr>
              <w:pStyle w:val="ad"/>
              <w:rPr>
                <w:rFonts w:ascii="Times New Roman" w:hAnsi="Times New Roman"/>
                <w:sz w:val="24"/>
                <w:szCs w:val="24"/>
              </w:rPr>
            </w:pPr>
          </w:p>
        </w:tc>
        <w:tc>
          <w:tcPr>
            <w:tcW w:w="4678" w:type="dxa"/>
            <w:gridSpan w:val="2"/>
            <w:vMerge/>
          </w:tcPr>
          <w:p w:rsidR="00464AF8" w:rsidRPr="007A510B" w:rsidRDefault="00464AF8" w:rsidP="001309C3">
            <w:pPr>
              <w:pStyle w:val="ad"/>
              <w:rPr>
                <w:rFonts w:ascii="Times New Roman" w:hAnsi="Times New Roman"/>
                <w:sz w:val="24"/>
                <w:szCs w:val="24"/>
              </w:rPr>
            </w:pPr>
          </w:p>
        </w:tc>
        <w:tc>
          <w:tcPr>
            <w:tcW w:w="170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Транспортная доступность, мин</w:t>
            </w:r>
          </w:p>
        </w:tc>
        <w:tc>
          <w:tcPr>
            <w:tcW w:w="212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30</w:t>
            </w:r>
          </w:p>
        </w:tc>
      </w:tr>
      <w:tr w:rsidR="00464AF8" w:rsidRPr="007A510B" w:rsidTr="001309C3">
        <w:tc>
          <w:tcPr>
            <w:tcW w:w="169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lastRenderedPageBreak/>
              <w:t>Озелененные территории микрорайона (квартала) многоквартир</w:t>
            </w:r>
            <w:r>
              <w:rPr>
                <w:rFonts w:ascii="Times New Roman" w:hAnsi="Times New Roman"/>
                <w:sz w:val="24"/>
                <w:szCs w:val="24"/>
              </w:rPr>
              <w:t xml:space="preserve"> </w:t>
            </w:r>
            <w:r w:rsidRPr="007A510B">
              <w:rPr>
                <w:rFonts w:ascii="Times New Roman" w:hAnsi="Times New Roman"/>
                <w:sz w:val="24"/>
                <w:szCs w:val="24"/>
              </w:rPr>
              <w:t>ной застройки жилой зоны</w:t>
            </w:r>
          </w:p>
        </w:tc>
        <w:tc>
          <w:tcPr>
            <w:tcW w:w="4678"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 xml:space="preserve">Не менее 25% площади территории квартала </w:t>
            </w:r>
            <w:hyperlink w:anchor="P336">
              <w:r w:rsidRPr="007A510B">
                <w:rPr>
                  <w:rFonts w:ascii="Times New Roman" w:hAnsi="Times New Roman"/>
                  <w:sz w:val="24"/>
                  <w:szCs w:val="24"/>
                </w:rPr>
                <w:t>&lt;**&gt;</w:t>
              </w:r>
            </w:hyperlink>
          </w:p>
        </w:tc>
        <w:tc>
          <w:tcPr>
            <w:tcW w:w="3827"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Не нормируется</w:t>
            </w:r>
          </w:p>
        </w:tc>
      </w:tr>
      <w:tr w:rsidR="00464AF8" w:rsidRPr="007A510B" w:rsidTr="001309C3">
        <w:tc>
          <w:tcPr>
            <w:tcW w:w="169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Озелененные территории дворовых площадок</w:t>
            </w:r>
          </w:p>
        </w:tc>
        <w:tc>
          <w:tcPr>
            <w:tcW w:w="4678"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Не менее 50% площади дворовых площадок (деревьями и кустарниками)</w:t>
            </w:r>
          </w:p>
        </w:tc>
        <w:tc>
          <w:tcPr>
            <w:tcW w:w="3827"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Не нормируется</w:t>
            </w:r>
          </w:p>
        </w:tc>
      </w:tr>
      <w:tr w:rsidR="00464AF8" w:rsidRPr="007A510B" w:rsidTr="001309C3">
        <w:tc>
          <w:tcPr>
            <w:tcW w:w="169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Питомники древесных и кустарниковых растений</w:t>
            </w:r>
          </w:p>
        </w:tc>
        <w:tc>
          <w:tcPr>
            <w:tcW w:w="2127"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w:t>
            </w:r>
            <w:r w:rsidRPr="007A510B">
              <w:rPr>
                <w:rFonts w:ascii="Times New Roman" w:hAnsi="Times New Roman"/>
                <w:sz w:val="24"/>
                <w:szCs w:val="24"/>
                <w:vertAlign w:val="superscript"/>
              </w:rPr>
              <w:t>2</w:t>
            </w:r>
            <w:r w:rsidRPr="007A510B">
              <w:rPr>
                <w:rFonts w:ascii="Times New Roman" w:hAnsi="Times New Roman"/>
                <w:sz w:val="24"/>
                <w:szCs w:val="24"/>
              </w:rPr>
              <w:t xml:space="preserve"> площади на 1 чел.</w:t>
            </w:r>
          </w:p>
        </w:tc>
        <w:tc>
          <w:tcPr>
            <w:tcW w:w="255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3</w:t>
            </w:r>
          </w:p>
        </w:tc>
        <w:tc>
          <w:tcPr>
            <w:tcW w:w="3827"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Не нормируется</w:t>
            </w:r>
          </w:p>
        </w:tc>
      </w:tr>
      <w:tr w:rsidR="00464AF8" w:rsidRPr="007A510B" w:rsidTr="001309C3">
        <w:tc>
          <w:tcPr>
            <w:tcW w:w="169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Цветочно-оранжерейные хозяйства</w:t>
            </w:r>
          </w:p>
        </w:tc>
        <w:tc>
          <w:tcPr>
            <w:tcW w:w="2127"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w:t>
            </w:r>
            <w:r w:rsidRPr="007A510B">
              <w:rPr>
                <w:rFonts w:ascii="Times New Roman" w:hAnsi="Times New Roman"/>
                <w:sz w:val="24"/>
                <w:szCs w:val="24"/>
                <w:vertAlign w:val="superscript"/>
              </w:rPr>
              <w:t>2</w:t>
            </w:r>
            <w:r w:rsidRPr="007A510B">
              <w:rPr>
                <w:rFonts w:ascii="Times New Roman" w:hAnsi="Times New Roman"/>
                <w:sz w:val="24"/>
                <w:szCs w:val="24"/>
              </w:rPr>
              <w:t xml:space="preserve"> площади на 1 чел.</w:t>
            </w:r>
          </w:p>
        </w:tc>
        <w:tc>
          <w:tcPr>
            <w:tcW w:w="255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0,4</w:t>
            </w:r>
          </w:p>
        </w:tc>
        <w:tc>
          <w:tcPr>
            <w:tcW w:w="3827"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Не нормируется</w:t>
            </w:r>
          </w:p>
        </w:tc>
      </w:tr>
      <w:tr w:rsidR="00464AF8" w:rsidRPr="007A510B" w:rsidTr="001309C3">
        <w:tc>
          <w:tcPr>
            <w:tcW w:w="169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Пешеходные коммуникации</w:t>
            </w:r>
          </w:p>
        </w:tc>
        <w:tc>
          <w:tcPr>
            <w:tcW w:w="4678" w:type="dxa"/>
            <w:gridSpan w:val="2"/>
            <w:vAlign w:val="center"/>
          </w:tcPr>
          <w:p w:rsidR="00464AF8" w:rsidRPr="007A510B" w:rsidRDefault="00464AF8" w:rsidP="001309C3">
            <w:pPr>
              <w:pStyle w:val="ad"/>
              <w:rPr>
                <w:rFonts w:ascii="Times New Roman" w:hAnsi="Times New Roman"/>
                <w:sz w:val="24"/>
                <w:szCs w:val="24"/>
              </w:rPr>
            </w:pPr>
            <w:hyperlink w:anchor="P337">
              <w:r w:rsidRPr="007A510B">
                <w:rPr>
                  <w:rFonts w:ascii="Times New Roman" w:hAnsi="Times New Roman"/>
                  <w:sz w:val="24"/>
                  <w:szCs w:val="24"/>
                </w:rPr>
                <w:t>&lt;***&gt;</w:t>
              </w:r>
            </w:hyperlink>
          </w:p>
        </w:tc>
        <w:tc>
          <w:tcPr>
            <w:tcW w:w="3827" w:type="dxa"/>
            <w:gridSpan w:val="2"/>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Не нормируется</w:t>
            </w:r>
          </w:p>
        </w:tc>
      </w:tr>
      <w:tr w:rsidR="00464AF8" w:rsidRPr="007A510B" w:rsidTr="001309C3">
        <w:tc>
          <w:tcPr>
            <w:tcW w:w="169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Зоны массового кратковремен</w:t>
            </w:r>
            <w:r>
              <w:rPr>
                <w:rFonts w:ascii="Times New Roman" w:hAnsi="Times New Roman"/>
                <w:sz w:val="24"/>
                <w:szCs w:val="24"/>
              </w:rPr>
              <w:t xml:space="preserve"> </w:t>
            </w:r>
            <w:r w:rsidRPr="007A510B">
              <w:rPr>
                <w:rFonts w:ascii="Times New Roman" w:hAnsi="Times New Roman"/>
                <w:sz w:val="24"/>
                <w:szCs w:val="24"/>
              </w:rPr>
              <w:t>ного отдыха</w:t>
            </w:r>
          </w:p>
        </w:tc>
        <w:tc>
          <w:tcPr>
            <w:tcW w:w="2127"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w:t>
            </w:r>
            <w:r w:rsidRPr="007A510B">
              <w:rPr>
                <w:rFonts w:ascii="Times New Roman" w:hAnsi="Times New Roman"/>
                <w:sz w:val="24"/>
                <w:szCs w:val="24"/>
                <w:vertAlign w:val="superscript"/>
              </w:rPr>
              <w:t>2</w:t>
            </w:r>
            <w:r w:rsidRPr="007A510B">
              <w:rPr>
                <w:rFonts w:ascii="Times New Roman" w:hAnsi="Times New Roman"/>
                <w:sz w:val="24"/>
                <w:szCs w:val="24"/>
              </w:rPr>
              <w:t xml:space="preserve"> территории объектов на одного посетителя</w:t>
            </w:r>
          </w:p>
        </w:tc>
        <w:tc>
          <w:tcPr>
            <w:tcW w:w="255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500, в том числе интенсивно используемая часть для активных видов отдыха должна составлять 100 м</w:t>
            </w:r>
            <w:r w:rsidRPr="007A510B">
              <w:rPr>
                <w:rFonts w:ascii="Times New Roman" w:hAnsi="Times New Roman"/>
                <w:sz w:val="24"/>
                <w:szCs w:val="24"/>
                <w:vertAlign w:val="superscript"/>
              </w:rPr>
              <w:t>2</w:t>
            </w:r>
            <w:r w:rsidRPr="007A510B">
              <w:rPr>
                <w:rFonts w:ascii="Times New Roman" w:hAnsi="Times New Roman"/>
                <w:sz w:val="24"/>
                <w:szCs w:val="24"/>
              </w:rPr>
              <w:t xml:space="preserve"> на одного посетителя</w:t>
            </w:r>
          </w:p>
        </w:tc>
        <w:tc>
          <w:tcPr>
            <w:tcW w:w="170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Транспортная доступность, мин</w:t>
            </w:r>
            <w:r>
              <w:rPr>
                <w:rFonts w:ascii="Times New Roman" w:hAnsi="Times New Roman"/>
                <w:sz w:val="24"/>
                <w:szCs w:val="24"/>
              </w:rPr>
              <w:t>.</w:t>
            </w:r>
          </w:p>
        </w:tc>
        <w:tc>
          <w:tcPr>
            <w:tcW w:w="2126"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90</w:t>
            </w:r>
          </w:p>
        </w:tc>
      </w:tr>
      <w:tr w:rsidR="00464AF8" w:rsidRPr="007A510B" w:rsidTr="001309C3">
        <w:tc>
          <w:tcPr>
            <w:tcW w:w="1696"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Пляжи</w:t>
            </w:r>
          </w:p>
        </w:tc>
        <w:tc>
          <w:tcPr>
            <w:tcW w:w="2127"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w:t>
            </w:r>
            <w:r w:rsidRPr="007A510B">
              <w:rPr>
                <w:rFonts w:ascii="Times New Roman" w:hAnsi="Times New Roman"/>
                <w:sz w:val="24"/>
                <w:szCs w:val="24"/>
                <w:vertAlign w:val="superscript"/>
              </w:rPr>
              <w:t>2</w:t>
            </w:r>
            <w:r w:rsidRPr="007A510B">
              <w:rPr>
                <w:rFonts w:ascii="Times New Roman" w:hAnsi="Times New Roman"/>
                <w:sz w:val="24"/>
                <w:szCs w:val="24"/>
              </w:rPr>
              <w:t xml:space="preserve"> территории объектов на одного посетителя</w:t>
            </w:r>
          </w:p>
        </w:tc>
        <w:tc>
          <w:tcPr>
            <w:tcW w:w="255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речные и озерные - 8;</w:t>
            </w:r>
          </w:p>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речные и озерные, размещаемые на землях, пригодных для сельскохозяйственного использования - 4;</w:t>
            </w:r>
          </w:p>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специализированные лечебные пляжи - 8</w:t>
            </w:r>
          </w:p>
        </w:tc>
        <w:tc>
          <w:tcPr>
            <w:tcW w:w="1701"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Транспортная доступность, мин</w:t>
            </w:r>
            <w:r>
              <w:rPr>
                <w:rFonts w:ascii="Times New Roman" w:hAnsi="Times New Roman"/>
                <w:sz w:val="24"/>
                <w:szCs w:val="24"/>
              </w:rPr>
              <w:t>.</w:t>
            </w:r>
          </w:p>
        </w:tc>
        <w:tc>
          <w:tcPr>
            <w:tcW w:w="2126" w:type="dxa"/>
            <w:vMerge w:val="restart"/>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90</w:t>
            </w:r>
          </w:p>
        </w:tc>
      </w:tr>
      <w:tr w:rsidR="00464AF8" w:rsidRPr="007A510B" w:rsidTr="001309C3">
        <w:tc>
          <w:tcPr>
            <w:tcW w:w="1696" w:type="dxa"/>
            <w:vMerge/>
          </w:tcPr>
          <w:p w:rsidR="00464AF8" w:rsidRPr="007A510B" w:rsidRDefault="00464AF8" w:rsidP="001309C3">
            <w:pPr>
              <w:pStyle w:val="ad"/>
              <w:rPr>
                <w:rFonts w:ascii="Times New Roman" w:hAnsi="Times New Roman"/>
                <w:sz w:val="24"/>
                <w:szCs w:val="24"/>
              </w:rPr>
            </w:pPr>
          </w:p>
        </w:tc>
        <w:tc>
          <w:tcPr>
            <w:tcW w:w="2127"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Уровень обеспеченности, м береговой полосы на одного посетителя</w:t>
            </w:r>
          </w:p>
        </w:tc>
        <w:tc>
          <w:tcPr>
            <w:tcW w:w="2551" w:type="dxa"/>
            <w:vAlign w:val="center"/>
          </w:tcPr>
          <w:p w:rsidR="00464AF8" w:rsidRPr="007A510B" w:rsidRDefault="00464AF8" w:rsidP="001309C3">
            <w:pPr>
              <w:pStyle w:val="ad"/>
              <w:rPr>
                <w:rFonts w:ascii="Times New Roman" w:hAnsi="Times New Roman"/>
                <w:sz w:val="24"/>
                <w:szCs w:val="24"/>
              </w:rPr>
            </w:pPr>
            <w:r w:rsidRPr="007A510B">
              <w:rPr>
                <w:rFonts w:ascii="Times New Roman" w:hAnsi="Times New Roman"/>
                <w:sz w:val="24"/>
                <w:szCs w:val="24"/>
              </w:rPr>
              <w:t>речные и озерные - 0,25</w:t>
            </w:r>
          </w:p>
        </w:tc>
        <w:tc>
          <w:tcPr>
            <w:tcW w:w="1701" w:type="dxa"/>
            <w:vMerge/>
          </w:tcPr>
          <w:p w:rsidR="00464AF8" w:rsidRPr="007A510B" w:rsidRDefault="00464AF8" w:rsidP="001309C3">
            <w:pPr>
              <w:pStyle w:val="ad"/>
              <w:rPr>
                <w:rFonts w:ascii="Times New Roman" w:hAnsi="Times New Roman"/>
                <w:sz w:val="24"/>
                <w:szCs w:val="24"/>
              </w:rPr>
            </w:pPr>
          </w:p>
        </w:tc>
        <w:tc>
          <w:tcPr>
            <w:tcW w:w="2126" w:type="dxa"/>
            <w:vMerge/>
          </w:tcPr>
          <w:p w:rsidR="00464AF8" w:rsidRPr="007A510B" w:rsidRDefault="00464AF8" w:rsidP="001309C3">
            <w:pPr>
              <w:pStyle w:val="ad"/>
              <w:rPr>
                <w:rFonts w:ascii="Times New Roman" w:hAnsi="Times New Roman"/>
                <w:sz w:val="24"/>
                <w:szCs w:val="24"/>
              </w:rPr>
            </w:pPr>
          </w:p>
        </w:tc>
      </w:tr>
      <w:tr w:rsidR="00464AF8" w:rsidRPr="00165BF7" w:rsidTr="001309C3">
        <w:tc>
          <w:tcPr>
            <w:tcW w:w="10201" w:type="dxa"/>
            <w:gridSpan w:val="5"/>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w:t>
            </w:r>
          </w:p>
          <w:p w:rsidR="00464AF8" w:rsidRPr="00165BF7" w:rsidRDefault="00464AF8" w:rsidP="001309C3">
            <w:pPr>
              <w:pStyle w:val="ConsPlusNormal"/>
              <w:jc w:val="both"/>
              <w:rPr>
                <w:rFonts w:ascii="Times New Roman" w:hAnsi="Times New Roman" w:cs="Times New Roman"/>
                <w:sz w:val="24"/>
                <w:szCs w:val="24"/>
              </w:rPr>
            </w:pPr>
            <w:bookmarkStart w:id="5" w:name="P335"/>
            <w:bookmarkEnd w:id="5"/>
            <w:r w:rsidRPr="00165BF7">
              <w:rPr>
                <w:rFonts w:ascii="Times New Roman" w:hAnsi="Times New Roman" w:cs="Times New Roman"/>
                <w:sz w:val="24"/>
                <w:szCs w:val="24"/>
              </w:rPr>
              <w:t>&lt;*&gt; В населенных пунктах с численностью населения до 3 тыс. человек площадь парка не может быть менее 0,9 га, с численностью населения до 1 тыс. человек - 0,5 га.</w:t>
            </w:r>
          </w:p>
          <w:p w:rsidR="00464AF8" w:rsidRPr="00165BF7" w:rsidRDefault="00464AF8" w:rsidP="001309C3">
            <w:pPr>
              <w:pStyle w:val="ConsPlusNormal"/>
              <w:jc w:val="both"/>
              <w:rPr>
                <w:rFonts w:ascii="Times New Roman" w:hAnsi="Times New Roman" w:cs="Times New Roman"/>
                <w:sz w:val="24"/>
                <w:szCs w:val="24"/>
              </w:rPr>
            </w:pPr>
            <w:bookmarkStart w:id="6" w:name="P336"/>
            <w:bookmarkEnd w:id="6"/>
            <w:r w:rsidRPr="00165BF7">
              <w:rPr>
                <w:rFonts w:ascii="Times New Roman" w:hAnsi="Times New Roman" w:cs="Times New Roman"/>
                <w:sz w:val="24"/>
                <w:szCs w:val="24"/>
              </w:rPr>
              <w:t>&lt;**&gt; Без учета участков общеобразовательных и дошкольных образовательных организаций.</w:t>
            </w:r>
          </w:p>
          <w:p w:rsidR="00464AF8" w:rsidRPr="00165BF7" w:rsidRDefault="00464AF8" w:rsidP="001309C3">
            <w:pPr>
              <w:pStyle w:val="ConsPlusNormal"/>
              <w:jc w:val="both"/>
              <w:rPr>
                <w:rFonts w:ascii="Times New Roman" w:hAnsi="Times New Roman" w:cs="Times New Roman"/>
                <w:sz w:val="24"/>
                <w:szCs w:val="24"/>
              </w:rPr>
            </w:pPr>
            <w:bookmarkStart w:id="7" w:name="P337"/>
            <w:bookmarkEnd w:id="7"/>
            <w:r w:rsidRPr="00165BF7">
              <w:rPr>
                <w:rFonts w:ascii="Times New Roman" w:hAnsi="Times New Roman" w:cs="Times New Roman"/>
                <w:sz w:val="24"/>
                <w:szCs w:val="24"/>
              </w:rPr>
              <w:t xml:space="preserve">&lt;***&gt; 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w:t>
            </w:r>
            <w:r w:rsidRPr="00165BF7">
              <w:rPr>
                <w:rFonts w:ascii="Times New Roman" w:hAnsi="Times New Roman" w:cs="Times New Roman"/>
                <w:sz w:val="24"/>
                <w:szCs w:val="24"/>
              </w:rPr>
              <w:lastRenderedPageBreak/>
              <w:t>метров, с обеспечением беспрепятственного и удобного пропуска пешеходных потоков, включая маломобильные группы населения.</w:t>
            </w:r>
          </w:p>
          <w:p w:rsidR="00464AF8" w:rsidRPr="00165BF7" w:rsidRDefault="00464AF8" w:rsidP="001309C3">
            <w:pPr>
              <w:pStyle w:val="ConsPlusNormal"/>
              <w:rPr>
                <w:rFonts w:ascii="Times New Roman" w:hAnsi="Times New Roman" w:cs="Times New Roman"/>
                <w:sz w:val="24"/>
                <w:szCs w:val="24"/>
              </w:rPr>
            </w:pP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Примечания</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1.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жителя,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2. В структуре озелененных территорий общего пользования крупные парки и лесопарки шириной 0,5 км и более должны составлять не менее 10%.</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3. В площадь отдельных участков озелененной территории микрорайона (квартала) включаются площадки для отдыха, игр детей, пешеходные дорожки, если они занимают не более 30% общей площади участка.</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Расчетные показатели потребности в озелененных</w:t>
      </w:r>
    </w:p>
    <w:p w:rsidR="00464AF8"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территориях в населенных пунктах</w:t>
      </w:r>
    </w:p>
    <w:p w:rsidR="00464AF8" w:rsidRDefault="00464AF8" w:rsidP="00464AF8">
      <w:pPr>
        <w:pStyle w:val="ConsPlusTitle"/>
        <w:jc w:val="center"/>
        <w:rPr>
          <w:rFonts w:ascii="Times New Roman" w:hAnsi="Times New Roman" w:cs="Times New Roman"/>
          <w:sz w:val="24"/>
          <w:szCs w:val="24"/>
        </w:rPr>
      </w:pPr>
    </w:p>
    <w:p w:rsidR="00464AF8" w:rsidRDefault="00464AF8" w:rsidP="00464AF8">
      <w:pPr>
        <w:pStyle w:val="ConsPlusTitle"/>
        <w:ind w:firstLine="567"/>
        <w:jc w:val="both"/>
        <w:outlineLvl w:val="3"/>
        <w:rPr>
          <w:rFonts w:ascii="Times New Roman" w:hAnsi="Times New Roman" w:cs="Times New Roman"/>
          <w:b w:val="0"/>
          <w:sz w:val="24"/>
          <w:szCs w:val="24"/>
        </w:rPr>
      </w:pPr>
      <w:r w:rsidRPr="000C0E18">
        <w:rPr>
          <w:rFonts w:ascii="Times New Roman" w:hAnsi="Times New Roman" w:cs="Times New Roman"/>
          <w:b w:val="0"/>
          <w:sz w:val="24"/>
          <w:szCs w:val="24"/>
        </w:rPr>
        <w:t>Расчетные показатели потребности в озелененных</w:t>
      </w:r>
      <w:r>
        <w:rPr>
          <w:rFonts w:ascii="Times New Roman" w:hAnsi="Times New Roman" w:cs="Times New Roman"/>
          <w:b w:val="0"/>
          <w:sz w:val="24"/>
          <w:szCs w:val="24"/>
        </w:rPr>
        <w:t xml:space="preserve"> </w:t>
      </w:r>
      <w:r w:rsidRPr="000C0E18">
        <w:rPr>
          <w:rFonts w:ascii="Times New Roman" w:hAnsi="Times New Roman" w:cs="Times New Roman"/>
          <w:b w:val="0"/>
          <w:sz w:val="24"/>
          <w:szCs w:val="24"/>
        </w:rPr>
        <w:t>территориях в населенных пунктах</w:t>
      </w:r>
      <w:r>
        <w:rPr>
          <w:rFonts w:ascii="Times New Roman" w:hAnsi="Times New Roman" w:cs="Times New Roman"/>
          <w:b w:val="0"/>
          <w:sz w:val="24"/>
          <w:szCs w:val="24"/>
        </w:rPr>
        <w:t xml:space="preserve"> следует принимать в соответствии с Таблицей 33 РНГП.</w:t>
      </w:r>
    </w:p>
    <w:p w:rsidR="00464AF8" w:rsidRDefault="00464AF8" w:rsidP="00464AF8">
      <w:pPr>
        <w:pStyle w:val="ConsPlusTitle"/>
        <w:ind w:firstLine="567"/>
        <w:jc w:val="both"/>
        <w:outlineLvl w:val="3"/>
        <w:rPr>
          <w:rFonts w:ascii="Times New Roman" w:hAnsi="Times New Roman" w:cs="Times New Roman"/>
          <w:b w:val="0"/>
          <w:sz w:val="24"/>
          <w:szCs w:val="24"/>
        </w:rPr>
      </w:pPr>
    </w:p>
    <w:p w:rsidR="00464AF8" w:rsidRDefault="00464AF8" w:rsidP="00464AF8">
      <w:pPr>
        <w:pStyle w:val="ConsPlusTitle"/>
        <w:ind w:firstLine="567"/>
        <w:jc w:val="center"/>
        <w:outlineLvl w:val="3"/>
        <w:rPr>
          <w:rFonts w:ascii="Times New Roman" w:hAnsi="Times New Roman" w:cs="Times New Roman"/>
          <w:sz w:val="24"/>
          <w:szCs w:val="24"/>
        </w:rPr>
      </w:pPr>
      <w:r w:rsidRPr="00C82AEC">
        <w:rPr>
          <w:rFonts w:ascii="Times New Roman" w:hAnsi="Times New Roman" w:cs="Times New Roman"/>
          <w:sz w:val="24"/>
          <w:szCs w:val="24"/>
        </w:rPr>
        <w:t>1.5. Автомобильные дороги местного значения</w:t>
      </w:r>
    </w:p>
    <w:p w:rsidR="00464AF8" w:rsidRPr="00C82AEC" w:rsidRDefault="00464AF8" w:rsidP="00464AF8">
      <w:pPr>
        <w:pStyle w:val="ConsPlusTitle"/>
        <w:ind w:firstLine="567"/>
        <w:jc w:val="right"/>
        <w:outlineLvl w:val="3"/>
        <w:rPr>
          <w:rFonts w:ascii="Times New Roman" w:hAnsi="Times New Roman" w:cs="Times New Roman"/>
          <w:sz w:val="24"/>
          <w:szCs w:val="24"/>
        </w:rPr>
      </w:pPr>
      <w:r w:rsidRPr="00C82AEC">
        <w:rPr>
          <w:rFonts w:ascii="Times New Roman" w:hAnsi="Times New Roman" w:cs="Times New Roman"/>
          <w:b w:val="0"/>
          <w:sz w:val="24"/>
          <w:szCs w:val="24"/>
        </w:rPr>
        <w:t>Таблица 5</w:t>
      </w:r>
    </w:p>
    <w:p w:rsidR="00464AF8" w:rsidRPr="000C0E18" w:rsidRDefault="00464AF8" w:rsidP="00464AF8">
      <w:pPr>
        <w:pStyle w:val="ConsPlusTitle"/>
        <w:ind w:firstLine="567"/>
        <w:jc w:val="both"/>
        <w:rPr>
          <w:rFonts w:ascii="Times New Roman" w:hAnsi="Times New Roman" w:cs="Times New Roman"/>
          <w:b w:val="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1843"/>
        <w:gridCol w:w="1701"/>
        <w:gridCol w:w="2241"/>
        <w:gridCol w:w="1869"/>
      </w:tblGrid>
      <w:tr w:rsidR="00464AF8" w:rsidRPr="00165BF7" w:rsidTr="001309C3">
        <w:tc>
          <w:tcPr>
            <w:tcW w:w="2552" w:type="dxa"/>
            <w:vMerge w:val="restart"/>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3544" w:type="dxa"/>
            <w:gridSpan w:val="2"/>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4110" w:type="dxa"/>
            <w:gridSpan w:val="2"/>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552" w:type="dxa"/>
            <w:vMerge/>
          </w:tcPr>
          <w:p w:rsidR="00464AF8" w:rsidRPr="00165BF7" w:rsidRDefault="00464AF8" w:rsidP="001309C3">
            <w:pPr>
              <w:pStyle w:val="ConsPlusNormal"/>
              <w:contextualSpacing/>
              <w:rPr>
                <w:rFonts w:ascii="Times New Roman" w:hAnsi="Times New Roman" w:cs="Times New Roman"/>
                <w:sz w:val="24"/>
                <w:szCs w:val="24"/>
              </w:rPr>
            </w:pPr>
          </w:p>
        </w:tc>
        <w:tc>
          <w:tcPr>
            <w:tcW w:w="1843"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701"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2241"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869"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552"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Автомобильные дороги общего пользования местного значения</w:t>
            </w:r>
          </w:p>
        </w:tc>
        <w:tc>
          <w:tcPr>
            <w:tcW w:w="1843"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Плотность сети автомобильных дорог общего пользования, не менее, км/км</w:t>
            </w:r>
            <w:r w:rsidRPr="00165BF7">
              <w:rPr>
                <w:rFonts w:ascii="Times New Roman" w:hAnsi="Times New Roman" w:cs="Times New Roman"/>
                <w:sz w:val="24"/>
                <w:szCs w:val="24"/>
                <w:vertAlign w:val="superscript"/>
              </w:rPr>
              <w:t>2</w:t>
            </w:r>
          </w:p>
        </w:tc>
        <w:tc>
          <w:tcPr>
            <w:tcW w:w="1701"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0,72</w:t>
            </w:r>
          </w:p>
        </w:tc>
        <w:tc>
          <w:tcPr>
            <w:tcW w:w="4110" w:type="dxa"/>
            <w:gridSpan w:val="2"/>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552"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Искусственные сооружения на автомобильных дорогах общего пользования местного значения</w:t>
            </w:r>
          </w:p>
        </w:tc>
        <w:tc>
          <w:tcPr>
            <w:tcW w:w="7654" w:type="dxa"/>
            <w:gridSpan w:val="4"/>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 xml:space="preserve">В соответствии с требованиями </w:t>
            </w:r>
            <w:hyperlink r:id="rId12">
              <w:r w:rsidRPr="007F2FC6">
                <w:rPr>
                  <w:rFonts w:ascii="Times New Roman" w:hAnsi="Times New Roman" w:cs="Times New Roman"/>
                  <w:sz w:val="24"/>
                  <w:szCs w:val="24"/>
                </w:rPr>
                <w:t>СП 35.13330.2011</w:t>
              </w:r>
            </w:hyperlink>
            <w:r w:rsidRPr="007F2FC6">
              <w:rPr>
                <w:rFonts w:ascii="Times New Roman" w:hAnsi="Times New Roman" w:cs="Times New Roman"/>
                <w:sz w:val="24"/>
                <w:szCs w:val="24"/>
              </w:rPr>
              <w:t xml:space="preserve"> </w:t>
            </w:r>
            <w:hyperlink w:anchor="P3027">
              <w:r w:rsidRPr="007F2FC6">
                <w:rPr>
                  <w:rFonts w:ascii="Times New Roman" w:hAnsi="Times New Roman" w:cs="Times New Roman"/>
                  <w:sz w:val="24"/>
                  <w:szCs w:val="24"/>
                </w:rPr>
                <w:t>[</w:t>
              </w:r>
              <w:r>
                <w:rPr>
                  <w:rFonts w:ascii="Times New Roman" w:hAnsi="Times New Roman" w:cs="Times New Roman"/>
                  <w:sz w:val="24"/>
                  <w:szCs w:val="24"/>
                </w:rPr>
                <w:t>35</w:t>
              </w:r>
              <w:r w:rsidRPr="007F2FC6">
                <w:rPr>
                  <w:rFonts w:ascii="Times New Roman" w:hAnsi="Times New Roman" w:cs="Times New Roman"/>
                  <w:sz w:val="24"/>
                  <w:szCs w:val="24"/>
                </w:rPr>
                <w:t>]</w:t>
              </w:r>
            </w:hyperlink>
            <w:r w:rsidRPr="007F2FC6">
              <w:rPr>
                <w:rFonts w:ascii="Times New Roman" w:hAnsi="Times New Roman" w:cs="Times New Roman"/>
                <w:sz w:val="24"/>
                <w:szCs w:val="24"/>
              </w:rPr>
              <w:t xml:space="preserve">, </w:t>
            </w:r>
            <w:hyperlink r:id="rId13">
              <w:r w:rsidRPr="007F2FC6">
                <w:rPr>
                  <w:rFonts w:ascii="Times New Roman" w:hAnsi="Times New Roman" w:cs="Times New Roman"/>
                  <w:sz w:val="24"/>
                  <w:szCs w:val="24"/>
                </w:rPr>
                <w:t>СП 122.13330.2012</w:t>
              </w:r>
            </w:hyperlink>
            <w:r w:rsidRPr="007F2FC6">
              <w:rPr>
                <w:rFonts w:ascii="Times New Roman" w:hAnsi="Times New Roman" w:cs="Times New Roman"/>
                <w:sz w:val="24"/>
                <w:szCs w:val="24"/>
              </w:rPr>
              <w:t xml:space="preserve"> </w:t>
            </w:r>
            <w:hyperlink w:anchor="P3028">
              <w:r w:rsidRPr="007F2FC6">
                <w:rPr>
                  <w:rFonts w:ascii="Times New Roman" w:hAnsi="Times New Roman" w:cs="Times New Roman"/>
                  <w:sz w:val="24"/>
                  <w:szCs w:val="24"/>
                </w:rPr>
                <w:t>[25]</w:t>
              </w:r>
            </w:hyperlink>
          </w:p>
        </w:tc>
      </w:tr>
    </w:tbl>
    <w:p w:rsidR="00464AF8" w:rsidRPr="00165BF7" w:rsidRDefault="00464AF8" w:rsidP="00464AF8">
      <w:pPr>
        <w:pStyle w:val="ConsPlusNormal"/>
        <w:contextualSpacing/>
        <w:jc w:val="both"/>
        <w:rPr>
          <w:rFonts w:ascii="Times New Roman" w:hAnsi="Times New Roman" w:cs="Times New Roman"/>
          <w:sz w:val="24"/>
          <w:szCs w:val="24"/>
        </w:rPr>
      </w:pPr>
    </w:p>
    <w:p w:rsidR="00464AF8" w:rsidRPr="00165BF7" w:rsidRDefault="00464AF8" w:rsidP="00464AF8">
      <w:pPr>
        <w:pStyle w:val="ConsPlusTitle"/>
        <w:contextualSpacing/>
        <w:jc w:val="center"/>
        <w:outlineLvl w:val="2"/>
        <w:rPr>
          <w:rFonts w:ascii="Times New Roman" w:hAnsi="Times New Roman" w:cs="Times New Roman"/>
          <w:sz w:val="24"/>
          <w:szCs w:val="24"/>
        </w:rPr>
      </w:pPr>
      <w:r w:rsidRPr="00165BF7">
        <w:rPr>
          <w:rFonts w:ascii="Times New Roman" w:hAnsi="Times New Roman" w:cs="Times New Roman"/>
          <w:sz w:val="24"/>
          <w:szCs w:val="24"/>
        </w:rPr>
        <w:t>1.6. Объекты накопления, сбора, транспортирования,</w:t>
      </w:r>
      <w:r>
        <w:rPr>
          <w:rFonts w:ascii="Times New Roman" w:hAnsi="Times New Roman" w:cs="Times New Roman"/>
          <w:sz w:val="24"/>
          <w:szCs w:val="24"/>
        </w:rPr>
        <w:t xml:space="preserve"> </w:t>
      </w:r>
      <w:r w:rsidRPr="00165BF7">
        <w:rPr>
          <w:rFonts w:ascii="Times New Roman" w:hAnsi="Times New Roman" w:cs="Times New Roman"/>
          <w:sz w:val="24"/>
          <w:szCs w:val="24"/>
        </w:rPr>
        <w:t>обработки, утилизации, обезвреживания и захоронения твердых</w:t>
      </w:r>
      <w:r>
        <w:rPr>
          <w:rFonts w:ascii="Times New Roman" w:hAnsi="Times New Roman" w:cs="Times New Roman"/>
          <w:sz w:val="24"/>
          <w:szCs w:val="24"/>
        </w:rPr>
        <w:t xml:space="preserve"> </w:t>
      </w:r>
      <w:r w:rsidRPr="00165BF7">
        <w:rPr>
          <w:rFonts w:ascii="Times New Roman" w:hAnsi="Times New Roman" w:cs="Times New Roman"/>
          <w:sz w:val="24"/>
          <w:szCs w:val="24"/>
        </w:rPr>
        <w:t>коммунальных отходов</w:t>
      </w:r>
    </w:p>
    <w:p w:rsidR="00464AF8" w:rsidRPr="00165BF7" w:rsidRDefault="00464AF8" w:rsidP="00464AF8">
      <w:pPr>
        <w:pStyle w:val="ConsPlusNormal"/>
        <w:contextualSpacing/>
        <w:jc w:val="both"/>
        <w:rPr>
          <w:rFonts w:ascii="Times New Roman" w:hAnsi="Times New Roman" w:cs="Times New Roman"/>
          <w:sz w:val="24"/>
          <w:szCs w:val="24"/>
        </w:rPr>
      </w:pPr>
    </w:p>
    <w:p w:rsidR="00464AF8"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 xml:space="preserve">Таблица </w:t>
      </w:r>
      <w:r>
        <w:rPr>
          <w:rFonts w:ascii="Times New Roman" w:hAnsi="Times New Roman" w:cs="Times New Roman"/>
          <w:sz w:val="24"/>
          <w:szCs w:val="24"/>
        </w:rPr>
        <w:t>6</w:t>
      </w:r>
    </w:p>
    <w:p w:rsidR="00464AF8" w:rsidRPr="00165BF7" w:rsidRDefault="00464AF8" w:rsidP="00464AF8">
      <w:pPr>
        <w:pStyle w:val="ConsPlusNormal"/>
        <w:jc w:val="right"/>
        <w:outlineLvl w:val="3"/>
        <w:rPr>
          <w:rFonts w:ascii="Times New Roman" w:hAnsi="Times New Roman" w:cs="Times New Roman"/>
          <w:sz w:val="24"/>
          <w:szCs w:val="24"/>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1843"/>
        <w:gridCol w:w="2126"/>
        <w:gridCol w:w="2220"/>
        <w:gridCol w:w="1466"/>
      </w:tblGrid>
      <w:tr w:rsidR="00464AF8" w:rsidRPr="00165BF7" w:rsidTr="001309C3">
        <w:tc>
          <w:tcPr>
            <w:tcW w:w="2552"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Наименование </w:t>
            </w:r>
            <w:r w:rsidRPr="00165BF7">
              <w:rPr>
                <w:rFonts w:ascii="Times New Roman" w:hAnsi="Times New Roman" w:cs="Times New Roman"/>
                <w:sz w:val="24"/>
                <w:szCs w:val="24"/>
              </w:rPr>
              <w:lastRenderedPageBreak/>
              <w:t>объекта</w:t>
            </w:r>
          </w:p>
        </w:tc>
        <w:tc>
          <w:tcPr>
            <w:tcW w:w="3969"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 xml:space="preserve">Расчетный показатель </w:t>
            </w:r>
            <w:r w:rsidRPr="00165BF7">
              <w:rPr>
                <w:rFonts w:ascii="Times New Roman" w:hAnsi="Times New Roman" w:cs="Times New Roman"/>
                <w:sz w:val="24"/>
                <w:szCs w:val="24"/>
              </w:rPr>
              <w:lastRenderedPageBreak/>
              <w:t>минимально допустимого уровня обеспеченности</w:t>
            </w:r>
          </w:p>
        </w:tc>
        <w:tc>
          <w:tcPr>
            <w:tcW w:w="3686"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 xml:space="preserve">Расчетный показатель </w:t>
            </w:r>
            <w:r w:rsidRPr="00165BF7">
              <w:rPr>
                <w:rFonts w:ascii="Times New Roman" w:hAnsi="Times New Roman" w:cs="Times New Roman"/>
                <w:sz w:val="24"/>
                <w:szCs w:val="24"/>
              </w:rPr>
              <w:lastRenderedPageBreak/>
              <w:t>максимально допустимого уровня территориальной доступности</w:t>
            </w:r>
          </w:p>
        </w:tc>
      </w:tr>
      <w:tr w:rsidR="00464AF8" w:rsidRPr="00165BF7" w:rsidTr="001309C3">
        <w:tc>
          <w:tcPr>
            <w:tcW w:w="2552" w:type="dxa"/>
            <w:vMerge/>
          </w:tcPr>
          <w:p w:rsidR="00464AF8" w:rsidRPr="00165BF7" w:rsidRDefault="00464AF8" w:rsidP="001309C3">
            <w:pPr>
              <w:pStyle w:val="ConsPlusNormal"/>
              <w:rPr>
                <w:rFonts w:ascii="Times New Roman" w:hAnsi="Times New Roman" w:cs="Times New Roman"/>
                <w:sz w:val="24"/>
                <w:szCs w:val="24"/>
              </w:rPr>
            </w:pPr>
          </w:p>
        </w:tc>
        <w:tc>
          <w:tcPr>
            <w:tcW w:w="184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212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22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46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55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Контейнеры для накопления (в том числе раздельного) твердых коммунальных отходов</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контейнеров на 1000 чел.</w:t>
            </w:r>
          </w:p>
        </w:tc>
        <w:tc>
          <w:tcPr>
            <w:tcW w:w="2126" w:type="dxa"/>
            <w:vAlign w:val="center"/>
          </w:tcPr>
          <w:p w:rsidR="00464AF8" w:rsidRPr="007F2FC6" w:rsidRDefault="00464AF8" w:rsidP="001309C3">
            <w:pPr>
              <w:pStyle w:val="ConsPlusNormal"/>
              <w:jc w:val="center"/>
              <w:rPr>
                <w:rFonts w:ascii="Times New Roman" w:hAnsi="Times New Roman" w:cs="Times New Roman"/>
                <w:sz w:val="24"/>
                <w:szCs w:val="24"/>
              </w:rPr>
            </w:pPr>
            <w:r w:rsidRPr="007F2FC6">
              <w:rPr>
                <w:rFonts w:ascii="Times New Roman" w:hAnsi="Times New Roman" w:cs="Times New Roman"/>
                <w:sz w:val="24"/>
                <w:szCs w:val="24"/>
              </w:rPr>
              <w:t xml:space="preserve">8 </w:t>
            </w:r>
            <w:hyperlink w:anchor="P434">
              <w:r w:rsidRPr="007F2FC6">
                <w:rPr>
                  <w:rFonts w:ascii="Times New Roman" w:hAnsi="Times New Roman" w:cs="Times New Roman"/>
                  <w:sz w:val="24"/>
                  <w:szCs w:val="24"/>
                </w:rPr>
                <w:t>&lt;*&gt;</w:t>
              </w:r>
            </w:hyperlink>
          </w:p>
        </w:tc>
        <w:tc>
          <w:tcPr>
            <w:tcW w:w="2220"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Радиус обслуживания, м</w:t>
            </w:r>
          </w:p>
        </w:tc>
        <w:tc>
          <w:tcPr>
            <w:tcW w:w="1466" w:type="dxa"/>
            <w:vAlign w:val="center"/>
          </w:tcPr>
          <w:p w:rsidR="00464AF8" w:rsidRPr="007F2FC6" w:rsidRDefault="00464AF8" w:rsidP="001309C3">
            <w:pPr>
              <w:pStyle w:val="ConsPlusNormal"/>
              <w:jc w:val="center"/>
              <w:rPr>
                <w:rFonts w:ascii="Times New Roman" w:hAnsi="Times New Roman" w:cs="Times New Roman"/>
                <w:sz w:val="24"/>
                <w:szCs w:val="24"/>
              </w:rPr>
            </w:pPr>
            <w:r w:rsidRPr="007F2FC6">
              <w:rPr>
                <w:rFonts w:ascii="Times New Roman" w:hAnsi="Times New Roman" w:cs="Times New Roman"/>
                <w:sz w:val="24"/>
                <w:szCs w:val="24"/>
              </w:rPr>
              <w:t xml:space="preserve">100 </w:t>
            </w:r>
            <w:hyperlink w:anchor="P435">
              <w:r w:rsidRPr="007F2FC6">
                <w:rPr>
                  <w:rFonts w:ascii="Times New Roman" w:hAnsi="Times New Roman" w:cs="Times New Roman"/>
                  <w:sz w:val="24"/>
                  <w:szCs w:val="24"/>
                </w:rPr>
                <w:t>&lt;**&gt;</w:t>
              </w:r>
            </w:hyperlink>
          </w:p>
        </w:tc>
      </w:tr>
      <w:tr w:rsidR="00464AF8" w:rsidRPr="00165BF7" w:rsidTr="001309C3">
        <w:tc>
          <w:tcPr>
            <w:tcW w:w="2552"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Урны</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общего пользования населенных пунктов</w:t>
            </w:r>
          </w:p>
        </w:tc>
        <w:tc>
          <w:tcPr>
            <w:tcW w:w="2126"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1 урна через каждые 100 м</w:t>
            </w:r>
          </w:p>
        </w:tc>
        <w:tc>
          <w:tcPr>
            <w:tcW w:w="3686" w:type="dxa"/>
            <w:gridSpan w:val="2"/>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552" w:type="dxa"/>
            <w:vMerge/>
          </w:tcPr>
          <w:p w:rsidR="00464AF8" w:rsidRPr="00165BF7" w:rsidRDefault="00464AF8" w:rsidP="001309C3">
            <w:pPr>
              <w:pStyle w:val="ConsPlusNormal"/>
              <w:rPr>
                <w:rFonts w:ascii="Times New Roman" w:hAnsi="Times New Roman" w:cs="Times New Roman"/>
                <w:sz w:val="24"/>
                <w:szCs w:val="24"/>
              </w:rPr>
            </w:pP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Пляжи</w:t>
            </w:r>
          </w:p>
        </w:tc>
        <w:tc>
          <w:tcPr>
            <w:tcW w:w="2126"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1 урна на 1600 кв. м площади пляжа, 1 урна через каждые 40 м</w:t>
            </w:r>
          </w:p>
        </w:tc>
        <w:tc>
          <w:tcPr>
            <w:tcW w:w="3686" w:type="dxa"/>
            <w:gridSpan w:val="2"/>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2552" w:type="dxa"/>
            <w:vMerge/>
          </w:tcPr>
          <w:p w:rsidR="00464AF8" w:rsidRPr="00165BF7" w:rsidRDefault="00464AF8" w:rsidP="001309C3">
            <w:pPr>
              <w:pStyle w:val="ConsPlusNormal"/>
              <w:rPr>
                <w:rFonts w:ascii="Times New Roman" w:hAnsi="Times New Roman" w:cs="Times New Roman"/>
                <w:sz w:val="24"/>
                <w:szCs w:val="24"/>
              </w:rPr>
            </w:pP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Рынки</w:t>
            </w:r>
          </w:p>
        </w:tc>
        <w:tc>
          <w:tcPr>
            <w:tcW w:w="2126"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исходя из норматива накопления ТКО</w:t>
            </w:r>
          </w:p>
        </w:tc>
        <w:tc>
          <w:tcPr>
            <w:tcW w:w="3686" w:type="dxa"/>
            <w:gridSpan w:val="2"/>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2552" w:type="dxa"/>
            <w:vMerge/>
          </w:tcPr>
          <w:p w:rsidR="00464AF8" w:rsidRPr="00165BF7" w:rsidRDefault="00464AF8" w:rsidP="001309C3">
            <w:pPr>
              <w:pStyle w:val="ConsPlusNormal"/>
              <w:rPr>
                <w:rFonts w:ascii="Times New Roman" w:hAnsi="Times New Roman" w:cs="Times New Roman"/>
                <w:sz w:val="24"/>
                <w:szCs w:val="24"/>
              </w:rPr>
            </w:pP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Парки</w:t>
            </w:r>
          </w:p>
        </w:tc>
        <w:tc>
          <w:tcPr>
            <w:tcW w:w="2126"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1 урна на 800 кв. м площади парка, 1 урна через каждые 40 м</w:t>
            </w:r>
          </w:p>
        </w:tc>
        <w:tc>
          <w:tcPr>
            <w:tcW w:w="3686" w:type="dxa"/>
            <w:gridSpan w:val="2"/>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255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Пункт приема вторичного сырья</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объектов</w:t>
            </w:r>
          </w:p>
        </w:tc>
        <w:tc>
          <w:tcPr>
            <w:tcW w:w="212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1 объект на микрорайон </w:t>
            </w:r>
            <w:hyperlink w:anchor="P438">
              <w:r w:rsidRPr="007F2FC6">
                <w:rPr>
                  <w:rFonts w:ascii="Times New Roman" w:hAnsi="Times New Roman" w:cs="Times New Roman"/>
                  <w:sz w:val="24"/>
                  <w:szCs w:val="24"/>
                </w:rPr>
                <w:t>&lt;***&gt;</w:t>
              </w:r>
            </w:hyperlink>
          </w:p>
        </w:tc>
        <w:tc>
          <w:tcPr>
            <w:tcW w:w="3686"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55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Объекты сбора, транспортирования, обработки, утилизации, обезвреживания и захоронения твердых коммунальных отходов</w:t>
            </w:r>
          </w:p>
        </w:tc>
        <w:tc>
          <w:tcPr>
            <w:tcW w:w="3969"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Согласно Территориальной схеме обращения с отходами, в том числе твердыми коммунальными отходами, Московской области [18]</w:t>
            </w:r>
          </w:p>
        </w:tc>
        <w:tc>
          <w:tcPr>
            <w:tcW w:w="3686"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10207" w:type="dxa"/>
            <w:gridSpan w:val="5"/>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w:t>
            </w:r>
          </w:p>
          <w:p w:rsidR="00464AF8" w:rsidRPr="00165BF7" w:rsidRDefault="00464AF8" w:rsidP="001309C3">
            <w:pPr>
              <w:pStyle w:val="ConsPlusNormal"/>
              <w:rPr>
                <w:rFonts w:ascii="Times New Roman" w:hAnsi="Times New Roman" w:cs="Times New Roman"/>
                <w:sz w:val="24"/>
                <w:szCs w:val="24"/>
              </w:rPr>
            </w:pPr>
            <w:bookmarkStart w:id="8" w:name="P434"/>
            <w:bookmarkEnd w:id="8"/>
            <w:r w:rsidRPr="00165BF7">
              <w:rPr>
                <w:rFonts w:ascii="Times New Roman" w:hAnsi="Times New Roman" w:cs="Times New Roman"/>
                <w:sz w:val="24"/>
                <w:szCs w:val="24"/>
              </w:rPr>
              <w:t>&lt;*&gt; Расчет производился на контейнеры для накопления ТКО емкостью 1,1 м</w:t>
            </w:r>
            <w:r w:rsidRPr="00165BF7">
              <w:rPr>
                <w:rFonts w:ascii="Times New Roman" w:hAnsi="Times New Roman" w:cs="Times New Roman"/>
                <w:sz w:val="24"/>
                <w:szCs w:val="24"/>
                <w:vertAlign w:val="superscript"/>
              </w:rPr>
              <w:t>3</w:t>
            </w:r>
            <w:r w:rsidRPr="00165BF7">
              <w:rPr>
                <w:rFonts w:ascii="Times New Roman" w:hAnsi="Times New Roman" w:cs="Times New Roman"/>
                <w:sz w:val="24"/>
                <w:szCs w:val="24"/>
              </w:rPr>
              <w:t>, при ежедневном вывозе отходов.</w:t>
            </w:r>
          </w:p>
          <w:p w:rsidR="00464AF8" w:rsidRPr="00165BF7" w:rsidRDefault="00464AF8" w:rsidP="001309C3">
            <w:pPr>
              <w:pStyle w:val="ConsPlusNormal"/>
              <w:jc w:val="both"/>
              <w:rPr>
                <w:rFonts w:ascii="Times New Roman" w:hAnsi="Times New Roman" w:cs="Times New Roman"/>
                <w:sz w:val="24"/>
                <w:szCs w:val="24"/>
              </w:rPr>
            </w:pPr>
            <w:bookmarkStart w:id="9" w:name="P435"/>
            <w:bookmarkEnd w:id="9"/>
            <w:r w:rsidRPr="00165BF7">
              <w:rPr>
                <w:rFonts w:ascii="Times New Roman" w:hAnsi="Times New Roman" w:cs="Times New Roman"/>
                <w:sz w:val="24"/>
                <w:szCs w:val="24"/>
              </w:rPr>
              <w:t>&lt;**&gt;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w:t>
            </w:r>
            <w:r w:rsidRPr="00165BF7">
              <w:rPr>
                <w:rFonts w:ascii="Times New Roman" w:hAnsi="Times New Roman" w:cs="Times New Roman"/>
                <w:sz w:val="24"/>
                <w:szCs w:val="24"/>
              </w:rPr>
              <w:lastRenderedPageBreak/>
              <w:t>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На контейнерных площадках должно размещаться не более 8 контейнеров для смешанного накопления твердых коммунальных отходов (далее также - ТКО) или 12 контейнеров, из которых 4 - для раздельного накопления ТКО, и не более 2 бункеров для накопления крупногабаритных отходов.</w:t>
            </w:r>
          </w:p>
          <w:p w:rsidR="00464AF8" w:rsidRPr="00165BF7" w:rsidRDefault="00464AF8" w:rsidP="001309C3">
            <w:pPr>
              <w:pStyle w:val="ConsPlusNormal"/>
              <w:jc w:val="both"/>
              <w:rPr>
                <w:rFonts w:ascii="Times New Roman" w:hAnsi="Times New Roman" w:cs="Times New Roman"/>
                <w:sz w:val="24"/>
                <w:szCs w:val="24"/>
              </w:rPr>
            </w:pPr>
            <w:bookmarkStart w:id="10" w:name="P438"/>
            <w:bookmarkEnd w:id="10"/>
            <w:r w:rsidRPr="00165BF7">
              <w:rPr>
                <w:rFonts w:ascii="Times New Roman" w:hAnsi="Times New Roman" w:cs="Times New Roman"/>
                <w:sz w:val="24"/>
                <w:szCs w:val="24"/>
              </w:rPr>
              <w:t>&lt;***&gt; Рекомендуемый показатель.</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1.7. Объекты электро-, тепло-, газо- и водоснабжения</w:t>
      </w:r>
      <w:r>
        <w:rPr>
          <w:rFonts w:ascii="Times New Roman" w:hAnsi="Times New Roman" w:cs="Times New Roman"/>
          <w:sz w:val="24"/>
          <w:szCs w:val="24"/>
        </w:rPr>
        <w:t xml:space="preserve"> </w:t>
      </w:r>
      <w:r w:rsidRPr="00165BF7">
        <w:rPr>
          <w:rFonts w:ascii="Times New Roman" w:hAnsi="Times New Roman" w:cs="Times New Roman"/>
          <w:sz w:val="24"/>
          <w:szCs w:val="24"/>
        </w:rPr>
        <w:t>населения, водоотведения</w:t>
      </w:r>
    </w:p>
    <w:p w:rsidR="00464AF8" w:rsidRPr="00165BF7" w:rsidRDefault="00464AF8" w:rsidP="00464AF8">
      <w:pPr>
        <w:pStyle w:val="ConsPlusNormal"/>
        <w:jc w:val="both"/>
        <w:rPr>
          <w:rFonts w:ascii="Times New Roman" w:hAnsi="Times New Roman" w:cs="Times New Roman"/>
          <w:sz w:val="24"/>
          <w:szCs w:val="24"/>
        </w:rPr>
      </w:pPr>
    </w:p>
    <w:p w:rsidR="00464AF8" w:rsidRPr="007F2FC6" w:rsidRDefault="00464AF8" w:rsidP="00464AF8">
      <w:pPr>
        <w:pStyle w:val="ConsPlusNormal"/>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1.</w:t>
      </w:r>
      <w:r>
        <w:rPr>
          <w:rFonts w:ascii="Times New Roman" w:hAnsi="Times New Roman" w:cs="Times New Roman"/>
          <w:sz w:val="24"/>
          <w:szCs w:val="24"/>
        </w:rPr>
        <w:t>7</w:t>
      </w:r>
      <w:r w:rsidRPr="00165BF7">
        <w:rPr>
          <w:rFonts w:ascii="Times New Roman" w:hAnsi="Times New Roman" w:cs="Times New Roman"/>
          <w:sz w:val="24"/>
          <w:szCs w:val="24"/>
        </w:rPr>
        <w:t xml:space="preserve">.1. Расчетные показатели газоснабжения жителей городского округа Воскресенск, в виде удельного годового расхода природного газа на коммунально-бытовые нужды в расчете на одного жителя в месяц, принимаются в соответствии с </w:t>
      </w:r>
      <w:hyperlink r:id="rId14">
        <w:r w:rsidRPr="007F2FC6">
          <w:rPr>
            <w:rFonts w:ascii="Times New Roman" w:hAnsi="Times New Roman" w:cs="Times New Roman"/>
            <w:sz w:val="24"/>
            <w:szCs w:val="24"/>
          </w:rPr>
          <w:t>Постановлением</w:t>
        </w:r>
      </w:hyperlink>
      <w:r w:rsidRPr="007F2FC6">
        <w:rPr>
          <w:rFonts w:ascii="Times New Roman" w:hAnsi="Times New Roman" w:cs="Times New Roman"/>
          <w:sz w:val="24"/>
          <w:szCs w:val="24"/>
        </w:rPr>
        <w:t xml:space="preserve"> Правительства Московской области от 09.11.2006 </w:t>
      </w:r>
      <w:r>
        <w:rPr>
          <w:rFonts w:ascii="Times New Roman" w:hAnsi="Times New Roman" w:cs="Times New Roman"/>
          <w:sz w:val="24"/>
          <w:szCs w:val="24"/>
        </w:rPr>
        <w:t>№</w:t>
      </w:r>
      <w:r w:rsidRPr="007F2FC6">
        <w:rPr>
          <w:rFonts w:ascii="Times New Roman" w:hAnsi="Times New Roman" w:cs="Times New Roman"/>
          <w:sz w:val="24"/>
          <w:szCs w:val="24"/>
        </w:rPr>
        <w:t xml:space="preserve"> 1047/43 </w:t>
      </w:r>
      <w:hyperlink w:anchor="P3022">
        <w:r w:rsidRPr="007F2FC6">
          <w:rPr>
            <w:rFonts w:ascii="Times New Roman" w:hAnsi="Times New Roman" w:cs="Times New Roman"/>
            <w:sz w:val="24"/>
            <w:szCs w:val="24"/>
          </w:rPr>
          <w:t>[19]</w:t>
        </w:r>
      </w:hyperlink>
      <w:r w:rsidRPr="007F2FC6">
        <w:rPr>
          <w:rFonts w:ascii="Times New Roman" w:hAnsi="Times New Roman" w:cs="Times New Roman"/>
          <w:sz w:val="24"/>
          <w:szCs w:val="24"/>
        </w:rPr>
        <w:t>.</w:t>
      </w:r>
    </w:p>
    <w:p w:rsidR="00464AF8" w:rsidRPr="007F2FC6" w:rsidRDefault="00464AF8" w:rsidP="00464AF8">
      <w:pPr>
        <w:pStyle w:val="ConsPlusNormal"/>
        <w:spacing w:before="220"/>
        <w:ind w:firstLine="540"/>
        <w:contextualSpacing/>
        <w:jc w:val="both"/>
        <w:rPr>
          <w:rFonts w:ascii="Times New Roman" w:hAnsi="Times New Roman" w:cs="Times New Roman"/>
          <w:sz w:val="24"/>
          <w:szCs w:val="24"/>
        </w:rPr>
      </w:pPr>
      <w:r w:rsidRPr="007F2FC6">
        <w:rPr>
          <w:rFonts w:ascii="Times New Roman" w:hAnsi="Times New Roman" w:cs="Times New Roman"/>
          <w:sz w:val="24"/>
          <w:szCs w:val="24"/>
        </w:rPr>
        <w:t xml:space="preserve">1.7.2. Расчетные показатели теплоснабжения жителей городского округа Воскресенск, в виде нормативов потребления тепловой энергии и требований к ограждающим конструкциям зданий </w:t>
      </w:r>
      <w:r>
        <w:rPr>
          <w:rFonts w:ascii="Times New Roman" w:hAnsi="Times New Roman" w:cs="Times New Roman"/>
          <w:sz w:val="24"/>
          <w:szCs w:val="24"/>
        </w:rPr>
        <w:t xml:space="preserve">          </w:t>
      </w:r>
      <w:r w:rsidRPr="007F2FC6">
        <w:rPr>
          <w:rFonts w:ascii="Times New Roman" w:hAnsi="Times New Roman" w:cs="Times New Roman"/>
          <w:sz w:val="24"/>
          <w:szCs w:val="24"/>
        </w:rPr>
        <w:t xml:space="preserve">и сооружений, принимаются в соответствии с </w:t>
      </w:r>
      <w:hyperlink r:id="rId15">
        <w:r w:rsidRPr="007F2FC6">
          <w:rPr>
            <w:rFonts w:ascii="Times New Roman" w:hAnsi="Times New Roman" w:cs="Times New Roman"/>
            <w:sz w:val="24"/>
            <w:szCs w:val="24"/>
          </w:rPr>
          <w:t>СП 50.13330.202</w:t>
        </w:r>
      </w:hyperlink>
      <w:r>
        <w:rPr>
          <w:rFonts w:ascii="Times New Roman" w:hAnsi="Times New Roman" w:cs="Times New Roman"/>
          <w:sz w:val="24"/>
          <w:szCs w:val="24"/>
        </w:rPr>
        <w:t>4</w:t>
      </w:r>
      <w:r w:rsidRPr="007F2FC6">
        <w:rPr>
          <w:rFonts w:ascii="Times New Roman" w:hAnsi="Times New Roman" w:cs="Times New Roman"/>
          <w:sz w:val="24"/>
          <w:szCs w:val="24"/>
        </w:rPr>
        <w:t xml:space="preserve"> </w:t>
      </w:r>
      <w:hyperlink w:anchor="P3029">
        <w:r w:rsidRPr="007F2FC6">
          <w:rPr>
            <w:rFonts w:ascii="Times New Roman" w:hAnsi="Times New Roman" w:cs="Times New Roman"/>
            <w:sz w:val="24"/>
            <w:szCs w:val="24"/>
          </w:rPr>
          <w:t>[26]</w:t>
        </w:r>
      </w:hyperlink>
      <w:r w:rsidRPr="007F2FC6">
        <w:rPr>
          <w:rFonts w:ascii="Times New Roman" w:hAnsi="Times New Roman" w:cs="Times New Roman"/>
          <w:sz w:val="24"/>
          <w:szCs w:val="24"/>
        </w:rPr>
        <w:t>.</w:t>
      </w:r>
    </w:p>
    <w:p w:rsidR="00464AF8" w:rsidRPr="007F2FC6" w:rsidRDefault="00464AF8" w:rsidP="00464AF8">
      <w:pPr>
        <w:pStyle w:val="ConsPlusNormal"/>
        <w:spacing w:before="220"/>
        <w:ind w:firstLine="540"/>
        <w:contextualSpacing/>
        <w:jc w:val="both"/>
        <w:rPr>
          <w:rFonts w:ascii="Times New Roman" w:hAnsi="Times New Roman" w:cs="Times New Roman"/>
          <w:sz w:val="24"/>
          <w:szCs w:val="24"/>
        </w:rPr>
      </w:pPr>
      <w:r w:rsidRPr="007F2FC6">
        <w:rPr>
          <w:rFonts w:ascii="Times New Roman" w:hAnsi="Times New Roman" w:cs="Times New Roman"/>
          <w:sz w:val="24"/>
          <w:szCs w:val="24"/>
        </w:rPr>
        <w:t xml:space="preserve">1.7.3. Расчетные показатели водоснабжения жителей городского округа Воскресенск, в виде нормативов потребления холодного и горячего водоснабжения, водоотведения принимаются </w:t>
      </w:r>
      <w:r>
        <w:rPr>
          <w:rFonts w:ascii="Times New Roman" w:hAnsi="Times New Roman" w:cs="Times New Roman"/>
          <w:sz w:val="24"/>
          <w:szCs w:val="24"/>
        </w:rPr>
        <w:t xml:space="preserve">               </w:t>
      </w:r>
      <w:r w:rsidRPr="007F2FC6">
        <w:rPr>
          <w:rFonts w:ascii="Times New Roman" w:hAnsi="Times New Roman" w:cs="Times New Roman"/>
          <w:sz w:val="24"/>
          <w:szCs w:val="24"/>
        </w:rPr>
        <w:t>в соответствии СП 30.13330.20</w:t>
      </w:r>
      <w:r>
        <w:rPr>
          <w:rFonts w:ascii="Times New Roman" w:hAnsi="Times New Roman" w:cs="Times New Roman"/>
          <w:sz w:val="24"/>
          <w:szCs w:val="24"/>
        </w:rPr>
        <w:t>20</w:t>
      </w:r>
      <w:r w:rsidRPr="007F2FC6">
        <w:rPr>
          <w:rFonts w:ascii="Times New Roman" w:hAnsi="Times New Roman" w:cs="Times New Roman"/>
          <w:sz w:val="24"/>
          <w:szCs w:val="24"/>
        </w:rPr>
        <w:t xml:space="preserve"> </w:t>
      </w:r>
      <w:hyperlink w:anchor="P3030">
        <w:r w:rsidRPr="007F2FC6">
          <w:rPr>
            <w:rFonts w:ascii="Times New Roman" w:hAnsi="Times New Roman" w:cs="Times New Roman"/>
            <w:sz w:val="24"/>
            <w:szCs w:val="24"/>
          </w:rPr>
          <w:t>[27]</w:t>
        </w:r>
      </w:hyperlink>
      <w:r w:rsidRPr="007F2FC6">
        <w:rPr>
          <w:rFonts w:ascii="Times New Roman" w:hAnsi="Times New Roman" w:cs="Times New Roman"/>
          <w:sz w:val="24"/>
          <w:szCs w:val="24"/>
        </w:rPr>
        <w:t xml:space="preserve">, </w:t>
      </w:r>
      <w:hyperlink r:id="rId16">
        <w:r w:rsidRPr="007F2FC6">
          <w:rPr>
            <w:rFonts w:ascii="Times New Roman" w:hAnsi="Times New Roman" w:cs="Times New Roman"/>
            <w:sz w:val="24"/>
            <w:szCs w:val="24"/>
          </w:rPr>
          <w:t>приложение А</w:t>
        </w:r>
      </w:hyperlink>
      <w:r w:rsidRPr="007F2FC6">
        <w:rPr>
          <w:rFonts w:ascii="Times New Roman" w:hAnsi="Times New Roman" w:cs="Times New Roman"/>
          <w:sz w:val="24"/>
          <w:szCs w:val="24"/>
        </w:rPr>
        <w:t>.</w:t>
      </w:r>
    </w:p>
    <w:p w:rsidR="00464AF8" w:rsidRPr="007F2FC6"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1.</w:t>
      </w:r>
      <w:r>
        <w:rPr>
          <w:rFonts w:ascii="Times New Roman" w:hAnsi="Times New Roman" w:cs="Times New Roman"/>
          <w:sz w:val="24"/>
          <w:szCs w:val="24"/>
        </w:rPr>
        <w:t>7</w:t>
      </w:r>
      <w:r w:rsidRPr="00165BF7">
        <w:rPr>
          <w:rFonts w:ascii="Times New Roman" w:hAnsi="Times New Roman" w:cs="Times New Roman"/>
          <w:sz w:val="24"/>
          <w:szCs w:val="24"/>
        </w:rPr>
        <w:t xml:space="preserve">.4. Расчетные показатели энергоснабжения жителей Московской области, в виде нормативов потребления электроэнергии, принимаются в соответствии с СП 31-110-2003 </w:t>
      </w:r>
      <w:hyperlink w:anchor="P3031">
        <w:r w:rsidRPr="007F2FC6">
          <w:rPr>
            <w:rFonts w:ascii="Times New Roman" w:hAnsi="Times New Roman" w:cs="Times New Roman"/>
            <w:sz w:val="24"/>
            <w:szCs w:val="24"/>
          </w:rPr>
          <w:t>[28]</w:t>
        </w:r>
      </w:hyperlink>
      <w:r w:rsidRPr="007F2FC6">
        <w:rPr>
          <w:rFonts w:ascii="Times New Roman" w:hAnsi="Times New Roman" w:cs="Times New Roman"/>
          <w:sz w:val="24"/>
          <w:szCs w:val="24"/>
        </w:rPr>
        <w:t xml:space="preserve"> - </w:t>
      </w:r>
      <w:hyperlink r:id="rId17">
        <w:r w:rsidRPr="007F2FC6">
          <w:rPr>
            <w:rFonts w:ascii="Times New Roman" w:hAnsi="Times New Roman" w:cs="Times New Roman"/>
            <w:sz w:val="24"/>
            <w:szCs w:val="24"/>
          </w:rPr>
          <w:t>раздел 6</w:t>
        </w:r>
      </w:hyperlink>
      <w:r w:rsidRPr="007F2FC6">
        <w:rPr>
          <w:rFonts w:ascii="Times New Roman" w:hAnsi="Times New Roman" w:cs="Times New Roman"/>
          <w:sz w:val="24"/>
          <w:szCs w:val="24"/>
        </w:rPr>
        <w:t>.</w:t>
      </w:r>
    </w:p>
    <w:p w:rsidR="00464AF8" w:rsidRPr="00165BF7" w:rsidRDefault="00464AF8" w:rsidP="00464AF8">
      <w:pPr>
        <w:pStyle w:val="ConsPlusNormal"/>
        <w:contextualSpacing/>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1.8. Объекты, необходимые для организации снабжения</w:t>
      </w:r>
      <w:r>
        <w:rPr>
          <w:rFonts w:ascii="Times New Roman" w:hAnsi="Times New Roman" w:cs="Times New Roman"/>
          <w:sz w:val="24"/>
          <w:szCs w:val="24"/>
        </w:rPr>
        <w:t xml:space="preserve"> </w:t>
      </w:r>
      <w:r w:rsidRPr="00165BF7">
        <w:rPr>
          <w:rFonts w:ascii="Times New Roman" w:hAnsi="Times New Roman" w:cs="Times New Roman"/>
          <w:sz w:val="24"/>
          <w:szCs w:val="24"/>
        </w:rPr>
        <w:t>населения топливом</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 xml:space="preserve">Таблица </w:t>
      </w:r>
      <w:r>
        <w:rPr>
          <w:rFonts w:ascii="Times New Roman" w:hAnsi="Times New Roman" w:cs="Times New Roman"/>
          <w:sz w:val="24"/>
          <w:szCs w:val="24"/>
        </w:rPr>
        <w:t>7</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2409"/>
        <w:gridCol w:w="1701"/>
        <w:gridCol w:w="2100"/>
        <w:gridCol w:w="1302"/>
      </w:tblGrid>
      <w:tr w:rsidR="00464AF8" w:rsidRPr="00165BF7" w:rsidTr="001309C3">
        <w:tc>
          <w:tcPr>
            <w:tcW w:w="2689"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4110"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3402"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689" w:type="dxa"/>
            <w:vMerge/>
          </w:tcPr>
          <w:p w:rsidR="00464AF8" w:rsidRPr="00165BF7" w:rsidRDefault="00464AF8" w:rsidP="001309C3">
            <w:pPr>
              <w:pStyle w:val="ConsPlusNormal"/>
              <w:rPr>
                <w:rFonts w:ascii="Times New Roman" w:hAnsi="Times New Roman" w:cs="Times New Roman"/>
                <w:sz w:val="24"/>
                <w:szCs w:val="24"/>
              </w:rPr>
            </w:pPr>
          </w:p>
        </w:tc>
        <w:tc>
          <w:tcPr>
            <w:tcW w:w="240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70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21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30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68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Склады хранения твердого топлива</w:t>
            </w:r>
          </w:p>
        </w:tc>
        <w:tc>
          <w:tcPr>
            <w:tcW w:w="240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площади земельных участков на 1000 чел.</w:t>
            </w:r>
          </w:p>
        </w:tc>
        <w:tc>
          <w:tcPr>
            <w:tcW w:w="170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300 </w:t>
            </w:r>
            <w:hyperlink w:anchor="P465">
              <w:r w:rsidRPr="007F2FC6">
                <w:rPr>
                  <w:rFonts w:ascii="Times New Roman" w:hAnsi="Times New Roman" w:cs="Times New Roman"/>
                  <w:sz w:val="24"/>
                  <w:szCs w:val="24"/>
                </w:rPr>
                <w:t>&lt;*&gt;</w:t>
              </w:r>
            </w:hyperlink>
          </w:p>
        </w:tc>
        <w:tc>
          <w:tcPr>
            <w:tcW w:w="3402"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10201" w:type="dxa"/>
            <w:gridSpan w:val="5"/>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w:t>
            </w:r>
          </w:p>
          <w:p w:rsidR="00464AF8" w:rsidRPr="00165BF7" w:rsidRDefault="00464AF8" w:rsidP="001309C3">
            <w:pPr>
              <w:pStyle w:val="ConsPlusNormal"/>
              <w:jc w:val="both"/>
              <w:rPr>
                <w:rFonts w:ascii="Times New Roman" w:hAnsi="Times New Roman" w:cs="Times New Roman"/>
                <w:sz w:val="24"/>
                <w:szCs w:val="24"/>
              </w:rPr>
            </w:pPr>
            <w:bookmarkStart w:id="11" w:name="P465"/>
            <w:bookmarkEnd w:id="11"/>
            <w:r w:rsidRPr="00165BF7">
              <w:rPr>
                <w:rFonts w:ascii="Times New Roman" w:hAnsi="Times New Roman" w:cs="Times New Roman"/>
                <w:sz w:val="24"/>
                <w:szCs w:val="24"/>
              </w:rPr>
              <w:t>&lt;*&gt; Рекомендуемый показатель.</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contextualSpacing/>
        <w:jc w:val="center"/>
        <w:outlineLvl w:val="2"/>
        <w:rPr>
          <w:rFonts w:ascii="Times New Roman" w:hAnsi="Times New Roman" w:cs="Times New Roman"/>
          <w:sz w:val="24"/>
          <w:szCs w:val="24"/>
        </w:rPr>
      </w:pPr>
      <w:r w:rsidRPr="00165BF7">
        <w:rPr>
          <w:rFonts w:ascii="Times New Roman" w:hAnsi="Times New Roman" w:cs="Times New Roman"/>
          <w:sz w:val="24"/>
          <w:szCs w:val="24"/>
        </w:rPr>
        <w:t>1.9. Объекты, необходимые для организации ритуальных услуг,</w:t>
      </w:r>
      <w:r>
        <w:rPr>
          <w:rFonts w:ascii="Times New Roman" w:hAnsi="Times New Roman" w:cs="Times New Roman"/>
          <w:sz w:val="24"/>
          <w:szCs w:val="24"/>
        </w:rPr>
        <w:t xml:space="preserve"> </w:t>
      </w:r>
      <w:r w:rsidRPr="00165BF7">
        <w:rPr>
          <w:rFonts w:ascii="Times New Roman" w:hAnsi="Times New Roman" w:cs="Times New Roman"/>
          <w:sz w:val="24"/>
          <w:szCs w:val="24"/>
        </w:rPr>
        <w:t>места захоронения</w:t>
      </w:r>
    </w:p>
    <w:p w:rsidR="00464AF8" w:rsidRPr="00165BF7" w:rsidRDefault="00464AF8" w:rsidP="00464AF8">
      <w:pPr>
        <w:pStyle w:val="ConsPlusNormal"/>
        <w:contextualSpacing/>
        <w:jc w:val="both"/>
        <w:rPr>
          <w:rFonts w:ascii="Times New Roman" w:hAnsi="Times New Roman" w:cs="Times New Roman"/>
          <w:sz w:val="24"/>
          <w:szCs w:val="24"/>
        </w:rPr>
      </w:pPr>
    </w:p>
    <w:p w:rsidR="00464AF8" w:rsidRPr="00165BF7" w:rsidRDefault="00464AF8" w:rsidP="00464AF8">
      <w:pPr>
        <w:pStyle w:val="ConsPlusNormal"/>
        <w:contextualSpacing/>
        <w:jc w:val="right"/>
        <w:outlineLvl w:val="3"/>
        <w:rPr>
          <w:rFonts w:ascii="Times New Roman" w:hAnsi="Times New Roman" w:cs="Times New Roman"/>
          <w:sz w:val="24"/>
          <w:szCs w:val="24"/>
        </w:rPr>
      </w:pPr>
      <w:r w:rsidRPr="00165BF7">
        <w:rPr>
          <w:rFonts w:ascii="Times New Roman" w:hAnsi="Times New Roman" w:cs="Times New Roman"/>
          <w:sz w:val="24"/>
          <w:szCs w:val="24"/>
        </w:rPr>
        <w:t xml:space="preserve">Таблица </w:t>
      </w:r>
      <w:r>
        <w:rPr>
          <w:rFonts w:ascii="Times New Roman" w:hAnsi="Times New Roman" w:cs="Times New Roman"/>
          <w:sz w:val="24"/>
          <w:szCs w:val="24"/>
        </w:rPr>
        <w:t>8</w:t>
      </w:r>
    </w:p>
    <w:p w:rsidR="00464AF8" w:rsidRPr="00165BF7" w:rsidRDefault="00464AF8" w:rsidP="00464AF8">
      <w:pPr>
        <w:pStyle w:val="ConsPlusNormal"/>
        <w:contextualSpacing/>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2241"/>
        <w:gridCol w:w="1869"/>
        <w:gridCol w:w="2241"/>
        <w:gridCol w:w="1161"/>
      </w:tblGrid>
      <w:tr w:rsidR="00464AF8" w:rsidRPr="00165BF7" w:rsidTr="001309C3">
        <w:tc>
          <w:tcPr>
            <w:tcW w:w="2689" w:type="dxa"/>
            <w:vMerge w:val="restart"/>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4110" w:type="dxa"/>
            <w:gridSpan w:val="2"/>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 xml:space="preserve">Расчетный показатель минимально допустимого уровня </w:t>
            </w:r>
            <w:r w:rsidRPr="00165BF7">
              <w:rPr>
                <w:rFonts w:ascii="Times New Roman" w:hAnsi="Times New Roman" w:cs="Times New Roman"/>
                <w:sz w:val="24"/>
                <w:szCs w:val="24"/>
              </w:rPr>
              <w:lastRenderedPageBreak/>
              <w:t>обеспеченности</w:t>
            </w:r>
          </w:p>
        </w:tc>
        <w:tc>
          <w:tcPr>
            <w:tcW w:w="3402" w:type="dxa"/>
            <w:gridSpan w:val="2"/>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lastRenderedPageBreak/>
              <w:t xml:space="preserve">Расчетный показатель максимально допустимого </w:t>
            </w:r>
            <w:r w:rsidRPr="00165BF7">
              <w:rPr>
                <w:rFonts w:ascii="Times New Roman" w:hAnsi="Times New Roman" w:cs="Times New Roman"/>
                <w:sz w:val="24"/>
                <w:szCs w:val="24"/>
              </w:rPr>
              <w:lastRenderedPageBreak/>
              <w:t>уровня территориальной доступности</w:t>
            </w:r>
          </w:p>
        </w:tc>
      </w:tr>
      <w:tr w:rsidR="00464AF8" w:rsidRPr="00165BF7" w:rsidTr="001309C3">
        <w:tc>
          <w:tcPr>
            <w:tcW w:w="2689" w:type="dxa"/>
            <w:vMerge/>
          </w:tcPr>
          <w:p w:rsidR="00464AF8" w:rsidRPr="00165BF7" w:rsidRDefault="00464AF8" w:rsidP="001309C3">
            <w:pPr>
              <w:pStyle w:val="ConsPlusNormal"/>
              <w:contextualSpacing/>
              <w:rPr>
                <w:rFonts w:ascii="Times New Roman" w:hAnsi="Times New Roman" w:cs="Times New Roman"/>
                <w:sz w:val="24"/>
                <w:szCs w:val="24"/>
              </w:rPr>
            </w:pPr>
          </w:p>
        </w:tc>
        <w:tc>
          <w:tcPr>
            <w:tcW w:w="2241"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869"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2241"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161"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689"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Кладбище традиционного захоронения</w:t>
            </w:r>
          </w:p>
        </w:tc>
        <w:tc>
          <w:tcPr>
            <w:tcW w:w="2241"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га на 1000 чел.</w:t>
            </w:r>
          </w:p>
        </w:tc>
        <w:tc>
          <w:tcPr>
            <w:tcW w:w="1869"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03650">
              <w:rPr>
                <w:rFonts w:ascii="Times New Roman" w:hAnsi="Times New Roman" w:cs="Times New Roman"/>
                <w:sz w:val="24"/>
                <w:szCs w:val="24"/>
              </w:rPr>
              <w:t>В соответствии с п.п.10) п. 5.18 РНГП</w:t>
            </w:r>
            <w:hyperlink w:anchor="P488">
              <w:r w:rsidRPr="007F2FC6">
                <w:rPr>
                  <w:rFonts w:ascii="Times New Roman" w:hAnsi="Times New Roman" w:cs="Times New Roman"/>
                  <w:sz w:val="24"/>
                  <w:szCs w:val="24"/>
                </w:rPr>
                <w:t>&lt;*&gt;</w:t>
              </w:r>
            </w:hyperlink>
          </w:p>
        </w:tc>
        <w:tc>
          <w:tcPr>
            <w:tcW w:w="3402" w:type="dxa"/>
            <w:gridSpan w:val="2"/>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689"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Кладбище урновых захоронений</w:t>
            </w:r>
          </w:p>
        </w:tc>
        <w:tc>
          <w:tcPr>
            <w:tcW w:w="2241"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га на 1000 чел.</w:t>
            </w:r>
          </w:p>
        </w:tc>
        <w:tc>
          <w:tcPr>
            <w:tcW w:w="1869"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03650">
              <w:rPr>
                <w:rFonts w:ascii="Times New Roman" w:hAnsi="Times New Roman" w:cs="Times New Roman"/>
                <w:sz w:val="24"/>
                <w:szCs w:val="24"/>
              </w:rPr>
              <w:t>В соответствии с п.п.10) п. 5.18 РНГП</w:t>
            </w:r>
          </w:p>
        </w:tc>
        <w:tc>
          <w:tcPr>
            <w:tcW w:w="3402" w:type="dxa"/>
            <w:gridSpan w:val="2"/>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10201" w:type="dxa"/>
            <w:gridSpan w:val="5"/>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w:t>
            </w:r>
          </w:p>
          <w:p w:rsidR="00464AF8" w:rsidRPr="00165BF7" w:rsidRDefault="00464AF8" w:rsidP="001309C3">
            <w:pPr>
              <w:pStyle w:val="ConsPlusNormal"/>
              <w:contextualSpacing/>
              <w:jc w:val="both"/>
              <w:rPr>
                <w:rFonts w:ascii="Times New Roman" w:hAnsi="Times New Roman" w:cs="Times New Roman"/>
                <w:sz w:val="24"/>
                <w:szCs w:val="24"/>
              </w:rPr>
            </w:pPr>
            <w:bookmarkStart w:id="12" w:name="P488"/>
            <w:bookmarkEnd w:id="12"/>
            <w:r w:rsidRPr="00165BF7">
              <w:rPr>
                <w:rFonts w:ascii="Times New Roman" w:hAnsi="Times New Roman" w:cs="Times New Roman"/>
                <w:sz w:val="24"/>
                <w:szCs w:val="24"/>
              </w:rPr>
              <w:t>&lt;*&gt; Размер земельного участка для кладбища не может превышать 40 га и быть менее 0,5 га.</w:t>
            </w:r>
          </w:p>
          <w:p w:rsidR="00464AF8" w:rsidRPr="00165BF7" w:rsidRDefault="00464AF8" w:rsidP="001309C3">
            <w:pPr>
              <w:pStyle w:val="ConsPlusNormal"/>
              <w:contextualSpacing/>
              <w:rPr>
                <w:rFonts w:ascii="Times New Roman" w:hAnsi="Times New Roman" w:cs="Times New Roman"/>
                <w:sz w:val="24"/>
                <w:szCs w:val="24"/>
              </w:rPr>
            </w:pPr>
          </w:p>
          <w:p w:rsidR="00464AF8" w:rsidRPr="00165BF7" w:rsidRDefault="00464AF8" w:rsidP="001309C3">
            <w:pPr>
              <w:pStyle w:val="ConsPlusNormal"/>
              <w:contextualSpacing/>
              <w:jc w:val="both"/>
              <w:rPr>
                <w:rFonts w:ascii="Times New Roman" w:hAnsi="Times New Roman" w:cs="Times New Roman"/>
                <w:sz w:val="24"/>
                <w:szCs w:val="24"/>
              </w:rPr>
            </w:pPr>
            <w:r w:rsidRPr="00165BF7">
              <w:rPr>
                <w:rFonts w:ascii="Times New Roman" w:hAnsi="Times New Roman" w:cs="Times New Roman"/>
                <w:sz w:val="24"/>
                <w:szCs w:val="24"/>
              </w:rPr>
              <w:t>Примечание</w:t>
            </w:r>
          </w:p>
          <w:p w:rsidR="00464AF8" w:rsidRPr="00165BF7" w:rsidRDefault="00464AF8" w:rsidP="001309C3">
            <w:pPr>
              <w:pStyle w:val="ConsPlusNormal"/>
              <w:contextualSpacing/>
              <w:jc w:val="both"/>
              <w:rPr>
                <w:rFonts w:ascii="Times New Roman" w:hAnsi="Times New Roman" w:cs="Times New Roman"/>
                <w:sz w:val="24"/>
                <w:szCs w:val="24"/>
              </w:rPr>
            </w:pPr>
            <w:r w:rsidRPr="00165BF7">
              <w:rPr>
                <w:rFonts w:ascii="Times New Roman" w:hAnsi="Times New Roman" w:cs="Times New Roman"/>
                <w:sz w:val="24"/>
                <w:szCs w:val="24"/>
              </w:rPr>
              <w:t>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tc>
      </w:tr>
    </w:tbl>
    <w:p w:rsidR="00464AF8" w:rsidRPr="00454329" w:rsidRDefault="00464AF8" w:rsidP="00464AF8">
      <w:pPr>
        <w:pStyle w:val="02"/>
        <w:jc w:val="center"/>
        <w:rPr>
          <w:rFonts w:eastAsia="Calibri"/>
          <w:szCs w:val="24"/>
        </w:rPr>
      </w:pPr>
      <w:bookmarkStart w:id="13" w:name="P493"/>
      <w:bookmarkEnd w:id="13"/>
      <w:r w:rsidRPr="00165BF7">
        <w:rPr>
          <w:szCs w:val="24"/>
        </w:rPr>
        <w:t>1.10</w:t>
      </w:r>
      <w:r>
        <w:rPr>
          <w:szCs w:val="24"/>
        </w:rPr>
        <w:t>.</w:t>
      </w:r>
      <w:r w:rsidRPr="00165BF7">
        <w:rPr>
          <w:szCs w:val="24"/>
        </w:rPr>
        <w:t xml:space="preserve"> </w:t>
      </w:r>
      <w:r w:rsidRPr="00454329">
        <w:rPr>
          <w:rFonts w:eastAsia="Calibri"/>
          <w:szCs w:val="24"/>
        </w:rPr>
        <w:t>Объекты</w:t>
      </w:r>
      <w:r w:rsidRPr="00454329">
        <w:rPr>
          <w:b w:val="0"/>
          <w:szCs w:val="24"/>
        </w:rPr>
        <w:t xml:space="preserve"> </w:t>
      </w:r>
      <w:r w:rsidRPr="00454329">
        <w:rPr>
          <w:szCs w:val="24"/>
        </w:rPr>
        <w:t>здравоохранения и социального обеспечения</w:t>
      </w:r>
    </w:p>
    <w:p w:rsidR="00464AF8" w:rsidRPr="00454329" w:rsidRDefault="00464AF8" w:rsidP="00464AF8">
      <w:pPr>
        <w:pStyle w:val="ConsPlusNormal"/>
        <w:contextualSpacing/>
        <w:jc w:val="right"/>
        <w:outlineLvl w:val="3"/>
        <w:rPr>
          <w:rFonts w:ascii="Times New Roman" w:hAnsi="Times New Roman" w:cs="Times New Roman"/>
          <w:sz w:val="24"/>
          <w:szCs w:val="24"/>
        </w:rPr>
      </w:pPr>
      <w:r w:rsidRPr="00454329">
        <w:rPr>
          <w:rFonts w:ascii="Times New Roman" w:hAnsi="Times New Roman" w:cs="Times New Roman"/>
          <w:sz w:val="24"/>
          <w:szCs w:val="24"/>
        </w:rPr>
        <w:t>Таблица 9</w:t>
      </w:r>
    </w:p>
    <w:p w:rsidR="00464AF8" w:rsidRPr="00454329" w:rsidRDefault="00464AF8" w:rsidP="00464AF8">
      <w:pPr>
        <w:pStyle w:val="ConsPlusTitle"/>
        <w:jc w:val="center"/>
        <w:outlineLvl w:val="2"/>
        <w:rPr>
          <w:rFonts w:ascii="Times New Roman" w:hAnsi="Times New Roman" w:cs="Times New Roman"/>
          <w:sz w:val="24"/>
          <w:szCs w:val="24"/>
        </w:rPr>
      </w:pPr>
    </w:p>
    <w:tbl>
      <w:tblPr>
        <w:tblStyle w:val="af3"/>
        <w:tblW w:w="10191" w:type="dxa"/>
        <w:tblLook w:val="04A0" w:firstRow="1" w:lastRow="0" w:firstColumn="1" w:lastColumn="0" w:noHBand="0" w:noVBand="1"/>
      </w:tblPr>
      <w:tblGrid>
        <w:gridCol w:w="1970"/>
        <w:gridCol w:w="2375"/>
        <w:gridCol w:w="1877"/>
        <w:gridCol w:w="1746"/>
        <w:gridCol w:w="2223"/>
      </w:tblGrid>
      <w:tr w:rsidR="00464AF8" w:rsidRPr="00454329" w:rsidTr="001309C3">
        <w:trPr>
          <w:trHeight w:val="57"/>
        </w:trPr>
        <w:tc>
          <w:tcPr>
            <w:tcW w:w="1970" w:type="dxa"/>
            <w:vMerge w:val="restart"/>
            <w:tcBorders>
              <w:top w:val="single" w:sz="4" w:space="0" w:color="auto"/>
              <w:left w:val="single" w:sz="4" w:space="0" w:color="auto"/>
            </w:tcBorders>
            <w:shd w:val="clear" w:color="auto" w:fill="auto"/>
            <w:vAlign w:val="center"/>
          </w:tcPr>
          <w:p w:rsidR="00464AF8" w:rsidRPr="005D1057" w:rsidRDefault="00464AF8" w:rsidP="001309C3">
            <w:pPr>
              <w:pStyle w:val="21"/>
              <w:rPr>
                <w:b w:val="0"/>
              </w:rPr>
            </w:pPr>
            <w:r w:rsidRPr="005D1057">
              <w:rPr>
                <w:b w:val="0"/>
              </w:rPr>
              <w:t>Наименование объекта</w:t>
            </w:r>
          </w:p>
        </w:tc>
        <w:tc>
          <w:tcPr>
            <w:tcW w:w="4252" w:type="dxa"/>
            <w:gridSpan w:val="2"/>
            <w:tcBorders>
              <w:top w:val="single" w:sz="4" w:space="0" w:color="auto"/>
            </w:tcBorders>
            <w:shd w:val="clear" w:color="auto" w:fill="auto"/>
            <w:vAlign w:val="center"/>
          </w:tcPr>
          <w:p w:rsidR="00464AF8" w:rsidRPr="005D1057" w:rsidRDefault="00464AF8" w:rsidP="001309C3">
            <w:pPr>
              <w:pStyle w:val="21"/>
              <w:rPr>
                <w:b w:val="0"/>
              </w:rPr>
            </w:pPr>
            <w:r w:rsidRPr="005D1057">
              <w:rPr>
                <w:b w:val="0"/>
              </w:rPr>
              <w:t>Расчетный показатель минимально допустимого уровня обеспеченности</w:t>
            </w:r>
          </w:p>
        </w:tc>
        <w:tc>
          <w:tcPr>
            <w:tcW w:w="3969" w:type="dxa"/>
            <w:gridSpan w:val="2"/>
            <w:tcBorders>
              <w:top w:val="single" w:sz="4" w:space="0" w:color="auto"/>
              <w:right w:val="single" w:sz="4" w:space="0" w:color="auto"/>
            </w:tcBorders>
            <w:shd w:val="clear" w:color="auto" w:fill="auto"/>
            <w:vAlign w:val="center"/>
          </w:tcPr>
          <w:p w:rsidR="00464AF8" w:rsidRPr="005D1057" w:rsidRDefault="00464AF8" w:rsidP="001309C3">
            <w:pPr>
              <w:pStyle w:val="21"/>
              <w:rPr>
                <w:b w:val="0"/>
              </w:rPr>
            </w:pPr>
            <w:r w:rsidRPr="005D1057">
              <w:rPr>
                <w:b w:val="0"/>
              </w:rPr>
              <w:t>Расчетный показатель максимально допустимого уровня территориальной доступности</w:t>
            </w:r>
          </w:p>
        </w:tc>
      </w:tr>
      <w:tr w:rsidR="00464AF8" w:rsidRPr="00454329" w:rsidTr="001309C3">
        <w:trPr>
          <w:trHeight w:val="57"/>
        </w:trPr>
        <w:tc>
          <w:tcPr>
            <w:tcW w:w="1970" w:type="dxa"/>
            <w:vMerge/>
            <w:tcBorders>
              <w:left w:val="single" w:sz="4" w:space="0" w:color="auto"/>
              <w:bottom w:val="single" w:sz="4" w:space="0" w:color="auto"/>
            </w:tcBorders>
            <w:shd w:val="clear" w:color="auto" w:fill="auto"/>
            <w:vAlign w:val="center"/>
          </w:tcPr>
          <w:p w:rsidR="00464AF8" w:rsidRPr="005D1057" w:rsidRDefault="00464AF8" w:rsidP="001309C3">
            <w:pPr>
              <w:pStyle w:val="21"/>
              <w:rPr>
                <w:b w:val="0"/>
              </w:rPr>
            </w:pPr>
          </w:p>
        </w:tc>
        <w:tc>
          <w:tcPr>
            <w:tcW w:w="2375" w:type="dxa"/>
            <w:tcBorders>
              <w:bottom w:val="single" w:sz="4" w:space="0" w:color="auto"/>
            </w:tcBorders>
            <w:shd w:val="clear" w:color="auto" w:fill="auto"/>
            <w:vAlign w:val="center"/>
          </w:tcPr>
          <w:p w:rsidR="00464AF8" w:rsidRPr="005D1057" w:rsidRDefault="00464AF8" w:rsidP="001309C3">
            <w:pPr>
              <w:pStyle w:val="21"/>
              <w:rPr>
                <w:b w:val="0"/>
              </w:rPr>
            </w:pPr>
            <w:r w:rsidRPr="005D1057">
              <w:rPr>
                <w:b w:val="0"/>
              </w:rPr>
              <w:t>Единица измерения</w:t>
            </w:r>
          </w:p>
        </w:tc>
        <w:tc>
          <w:tcPr>
            <w:tcW w:w="1877" w:type="dxa"/>
            <w:tcBorders>
              <w:bottom w:val="single" w:sz="4" w:space="0" w:color="auto"/>
            </w:tcBorders>
            <w:shd w:val="clear" w:color="auto" w:fill="auto"/>
            <w:vAlign w:val="center"/>
          </w:tcPr>
          <w:p w:rsidR="00464AF8" w:rsidRPr="005D1057" w:rsidRDefault="00464AF8" w:rsidP="001309C3">
            <w:pPr>
              <w:pStyle w:val="21"/>
              <w:rPr>
                <w:b w:val="0"/>
              </w:rPr>
            </w:pPr>
            <w:r w:rsidRPr="005D1057">
              <w:rPr>
                <w:b w:val="0"/>
              </w:rPr>
              <w:t>Величина</w:t>
            </w:r>
          </w:p>
        </w:tc>
        <w:tc>
          <w:tcPr>
            <w:tcW w:w="1746" w:type="dxa"/>
            <w:tcBorders>
              <w:bottom w:val="single" w:sz="4" w:space="0" w:color="auto"/>
            </w:tcBorders>
            <w:shd w:val="clear" w:color="auto" w:fill="auto"/>
            <w:vAlign w:val="center"/>
          </w:tcPr>
          <w:p w:rsidR="00464AF8" w:rsidRPr="005D1057" w:rsidRDefault="00464AF8" w:rsidP="001309C3">
            <w:pPr>
              <w:pStyle w:val="21"/>
              <w:rPr>
                <w:b w:val="0"/>
              </w:rPr>
            </w:pPr>
            <w:r w:rsidRPr="005D1057">
              <w:rPr>
                <w:b w:val="0"/>
              </w:rPr>
              <w:t>Единица измерения</w:t>
            </w:r>
          </w:p>
        </w:tc>
        <w:tc>
          <w:tcPr>
            <w:tcW w:w="2223" w:type="dxa"/>
            <w:tcBorders>
              <w:bottom w:val="single" w:sz="4" w:space="0" w:color="auto"/>
              <w:right w:val="single" w:sz="4" w:space="0" w:color="auto"/>
            </w:tcBorders>
            <w:shd w:val="clear" w:color="auto" w:fill="auto"/>
            <w:vAlign w:val="center"/>
          </w:tcPr>
          <w:p w:rsidR="00464AF8" w:rsidRPr="005D1057" w:rsidRDefault="00464AF8" w:rsidP="001309C3">
            <w:pPr>
              <w:pStyle w:val="21"/>
              <w:rPr>
                <w:b w:val="0"/>
              </w:rPr>
            </w:pPr>
            <w:r w:rsidRPr="005D1057">
              <w:rPr>
                <w:b w:val="0"/>
              </w:rPr>
              <w:t>Величина</w:t>
            </w:r>
          </w:p>
        </w:tc>
      </w:tr>
      <w:tr w:rsidR="00464AF8" w:rsidRPr="00454329" w:rsidTr="001309C3">
        <w:trPr>
          <w:trHeight w:val="57"/>
        </w:trPr>
        <w:tc>
          <w:tcPr>
            <w:tcW w:w="1970" w:type="dxa"/>
            <w:tcBorders>
              <w:top w:val="single" w:sz="4" w:space="0" w:color="auto"/>
              <w:left w:val="single" w:sz="4" w:space="0" w:color="auto"/>
              <w:bottom w:val="single" w:sz="4" w:space="0" w:color="auto"/>
            </w:tcBorders>
            <w:shd w:val="clear" w:color="auto" w:fill="auto"/>
            <w:vAlign w:val="center"/>
          </w:tcPr>
          <w:p w:rsidR="00464AF8" w:rsidRPr="00454329" w:rsidRDefault="00464AF8" w:rsidP="001309C3">
            <w:pPr>
              <w:pStyle w:val="22"/>
            </w:pPr>
            <w:r w:rsidRPr="00454329">
              <w:t xml:space="preserve">Поликлиники </w:t>
            </w:r>
          </w:p>
        </w:tc>
        <w:tc>
          <w:tcPr>
            <w:tcW w:w="2375" w:type="dxa"/>
            <w:tcBorders>
              <w:top w:val="single" w:sz="4" w:space="0" w:color="auto"/>
            </w:tcBorders>
            <w:shd w:val="clear" w:color="auto" w:fill="auto"/>
            <w:vAlign w:val="center"/>
          </w:tcPr>
          <w:p w:rsidR="00464AF8" w:rsidRPr="00454329" w:rsidRDefault="00464AF8" w:rsidP="001309C3">
            <w:pPr>
              <w:pStyle w:val="22"/>
            </w:pPr>
            <w:r w:rsidRPr="00454329">
              <w:t>Уровень обеспеченности, пос./смену на 1000 чел.</w:t>
            </w:r>
          </w:p>
        </w:tc>
        <w:tc>
          <w:tcPr>
            <w:tcW w:w="1877" w:type="dxa"/>
            <w:tcBorders>
              <w:top w:val="single" w:sz="4" w:space="0" w:color="auto"/>
            </w:tcBorders>
            <w:shd w:val="clear" w:color="auto" w:fill="auto"/>
            <w:vAlign w:val="center"/>
          </w:tcPr>
          <w:p w:rsidR="00464AF8" w:rsidRPr="00454329" w:rsidRDefault="00464AF8" w:rsidP="001309C3">
            <w:pPr>
              <w:pStyle w:val="23"/>
            </w:pPr>
            <w:r w:rsidRPr="00454329">
              <w:t>В соответствии с п.п.2) п. 5.23 РНГП</w:t>
            </w:r>
          </w:p>
        </w:tc>
        <w:tc>
          <w:tcPr>
            <w:tcW w:w="1746" w:type="dxa"/>
            <w:tcBorders>
              <w:top w:val="single" w:sz="4" w:space="0" w:color="auto"/>
              <w:right w:val="single" w:sz="4" w:space="0" w:color="auto"/>
            </w:tcBorders>
            <w:shd w:val="clear" w:color="auto" w:fill="auto"/>
            <w:vAlign w:val="center"/>
          </w:tcPr>
          <w:p w:rsidR="00464AF8" w:rsidRPr="00454329" w:rsidRDefault="00464AF8" w:rsidP="001309C3">
            <w:pPr>
              <w:pStyle w:val="23"/>
            </w:pPr>
            <w:r w:rsidRPr="00454329">
              <w:t>Радиус обслуживания, м</w:t>
            </w:r>
          </w:p>
        </w:tc>
        <w:tc>
          <w:tcPr>
            <w:tcW w:w="2223" w:type="dxa"/>
            <w:tcBorders>
              <w:top w:val="single" w:sz="4" w:space="0" w:color="auto"/>
              <w:left w:val="single" w:sz="4" w:space="0" w:color="auto"/>
              <w:right w:val="single" w:sz="4" w:space="0" w:color="auto"/>
            </w:tcBorders>
            <w:shd w:val="clear" w:color="auto" w:fill="auto"/>
            <w:vAlign w:val="center"/>
          </w:tcPr>
          <w:p w:rsidR="00464AF8" w:rsidRPr="00454329" w:rsidRDefault="00464AF8" w:rsidP="001309C3">
            <w:pPr>
              <w:jc w:val="both"/>
              <w:rPr>
                <w:rFonts w:ascii="Times New Roman" w:hAnsi="Times New Roman" w:cs="Times New Roman"/>
                <w:sz w:val="24"/>
                <w:szCs w:val="24"/>
              </w:rPr>
            </w:pPr>
            <w:r w:rsidRPr="00454329">
              <w:rPr>
                <w:rFonts w:ascii="Times New Roman" w:hAnsi="Times New Roman" w:cs="Times New Roman"/>
                <w:sz w:val="24"/>
                <w:szCs w:val="24"/>
              </w:rPr>
              <w:t>1000 м, в сельской местности принимается в пределах 30 мин (с использованием транспорта)</w:t>
            </w:r>
          </w:p>
          <w:p w:rsidR="00464AF8" w:rsidRPr="00454329" w:rsidRDefault="00464AF8" w:rsidP="001309C3">
            <w:pPr>
              <w:pStyle w:val="23"/>
            </w:pPr>
          </w:p>
        </w:tc>
      </w:tr>
      <w:tr w:rsidR="00464AF8" w:rsidRPr="00454329" w:rsidTr="001309C3">
        <w:trPr>
          <w:trHeight w:val="57"/>
        </w:trPr>
        <w:tc>
          <w:tcPr>
            <w:tcW w:w="1970" w:type="dxa"/>
            <w:tcBorders>
              <w:left w:val="single" w:sz="4" w:space="0" w:color="auto"/>
            </w:tcBorders>
            <w:shd w:val="clear" w:color="auto" w:fill="auto"/>
            <w:vAlign w:val="center"/>
          </w:tcPr>
          <w:p w:rsidR="00464AF8" w:rsidRPr="00454329" w:rsidRDefault="00464AF8" w:rsidP="001309C3">
            <w:pPr>
              <w:pStyle w:val="22"/>
            </w:pPr>
            <w:r w:rsidRPr="00454329">
              <w:t>Территория поликлиники</w:t>
            </w:r>
          </w:p>
        </w:tc>
        <w:tc>
          <w:tcPr>
            <w:tcW w:w="2375" w:type="dxa"/>
            <w:shd w:val="clear" w:color="auto" w:fill="auto"/>
            <w:vAlign w:val="center"/>
          </w:tcPr>
          <w:p w:rsidR="00464AF8" w:rsidRPr="00454329" w:rsidRDefault="00464AF8" w:rsidP="001309C3">
            <w:pPr>
              <w:pStyle w:val="22"/>
            </w:pPr>
            <w:r w:rsidRPr="00454329">
              <w:t>Уровень обеспеченности, га на 100 посещ./смену</w:t>
            </w:r>
          </w:p>
        </w:tc>
        <w:tc>
          <w:tcPr>
            <w:tcW w:w="1877" w:type="dxa"/>
            <w:shd w:val="clear" w:color="auto" w:fill="auto"/>
            <w:vAlign w:val="center"/>
          </w:tcPr>
          <w:p w:rsidR="00464AF8" w:rsidRPr="00454329" w:rsidRDefault="00464AF8" w:rsidP="001309C3">
            <w:pPr>
              <w:pStyle w:val="23"/>
            </w:pPr>
            <w:r w:rsidRPr="00454329">
              <w:t>В соответствии с п.п.2) п. 5.23 РНГП</w:t>
            </w:r>
          </w:p>
        </w:tc>
        <w:tc>
          <w:tcPr>
            <w:tcW w:w="1746" w:type="dxa"/>
            <w:tcBorders>
              <w:right w:val="single" w:sz="4" w:space="0" w:color="auto"/>
            </w:tcBorders>
            <w:shd w:val="clear" w:color="auto" w:fill="auto"/>
            <w:vAlign w:val="center"/>
          </w:tcPr>
          <w:p w:rsidR="00464AF8" w:rsidRPr="00454329" w:rsidRDefault="00464AF8" w:rsidP="001309C3">
            <w:pPr>
              <w:pStyle w:val="23"/>
            </w:pPr>
            <w:r w:rsidRPr="00454329">
              <w:t>Радиус обслуживания, м</w:t>
            </w:r>
          </w:p>
        </w:tc>
        <w:tc>
          <w:tcPr>
            <w:tcW w:w="2223" w:type="dxa"/>
            <w:tcBorders>
              <w:left w:val="single" w:sz="4" w:space="0" w:color="auto"/>
              <w:right w:val="single" w:sz="4" w:space="0" w:color="auto"/>
            </w:tcBorders>
            <w:shd w:val="clear" w:color="auto" w:fill="auto"/>
            <w:vAlign w:val="center"/>
          </w:tcPr>
          <w:p w:rsidR="00464AF8" w:rsidRPr="00454329" w:rsidRDefault="00464AF8" w:rsidP="001309C3">
            <w:pPr>
              <w:pStyle w:val="23"/>
            </w:pPr>
            <w:r w:rsidRPr="00454329">
              <w:t xml:space="preserve">В соответствии с п. 10.4 </w:t>
            </w:r>
            <w:r>
              <w:t>СП 42.13330.2016</w:t>
            </w:r>
          </w:p>
        </w:tc>
      </w:tr>
      <w:tr w:rsidR="00464AF8" w:rsidRPr="00454329" w:rsidTr="001309C3">
        <w:trPr>
          <w:trHeight w:val="57"/>
        </w:trPr>
        <w:tc>
          <w:tcPr>
            <w:tcW w:w="1970" w:type="dxa"/>
            <w:tcBorders>
              <w:left w:val="single" w:sz="4" w:space="0" w:color="auto"/>
            </w:tcBorders>
            <w:shd w:val="clear" w:color="auto" w:fill="auto"/>
            <w:vAlign w:val="center"/>
          </w:tcPr>
          <w:p w:rsidR="00464AF8" w:rsidRPr="00454329" w:rsidRDefault="00464AF8" w:rsidP="001309C3">
            <w:pPr>
              <w:pStyle w:val="22"/>
            </w:pPr>
            <w:r w:rsidRPr="00454329">
              <w:t>Больницы</w:t>
            </w:r>
          </w:p>
        </w:tc>
        <w:tc>
          <w:tcPr>
            <w:tcW w:w="2375" w:type="dxa"/>
            <w:shd w:val="clear" w:color="auto" w:fill="auto"/>
            <w:vAlign w:val="center"/>
          </w:tcPr>
          <w:p w:rsidR="00464AF8" w:rsidRPr="00454329" w:rsidRDefault="00464AF8" w:rsidP="001309C3">
            <w:pPr>
              <w:pStyle w:val="22"/>
            </w:pPr>
            <w:r w:rsidRPr="00454329">
              <w:t>Уровень обеспеченности, койко/мест на 1000 чел.</w:t>
            </w:r>
          </w:p>
        </w:tc>
        <w:tc>
          <w:tcPr>
            <w:tcW w:w="1877" w:type="dxa"/>
            <w:shd w:val="clear" w:color="auto" w:fill="auto"/>
            <w:vAlign w:val="center"/>
          </w:tcPr>
          <w:p w:rsidR="00464AF8" w:rsidRPr="00454329" w:rsidRDefault="00464AF8" w:rsidP="001309C3">
            <w:pPr>
              <w:pStyle w:val="23"/>
            </w:pPr>
            <w:r w:rsidRPr="00454329">
              <w:t>В соответствии с п.п.1) п. 5.18. и п.п.1) п. 5.23 РНГП</w:t>
            </w:r>
          </w:p>
        </w:tc>
        <w:tc>
          <w:tcPr>
            <w:tcW w:w="1746" w:type="dxa"/>
            <w:tcBorders>
              <w:right w:val="single" w:sz="4" w:space="0" w:color="auto"/>
            </w:tcBorders>
            <w:shd w:val="clear" w:color="auto" w:fill="auto"/>
            <w:vAlign w:val="center"/>
          </w:tcPr>
          <w:p w:rsidR="00464AF8" w:rsidRPr="00454329" w:rsidRDefault="00464AF8" w:rsidP="001309C3">
            <w:pPr>
              <w:pStyle w:val="23"/>
            </w:pPr>
            <w:r w:rsidRPr="00454329">
              <w:t>Радиус обслуживания, м</w:t>
            </w:r>
          </w:p>
        </w:tc>
        <w:tc>
          <w:tcPr>
            <w:tcW w:w="2223" w:type="dxa"/>
            <w:tcBorders>
              <w:left w:val="single" w:sz="4" w:space="0" w:color="auto"/>
              <w:right w:val="single" w:sz="4" w:space="0" w:color="auto"/>
            </w:tcBorders>
            <w:shd w:val="clear" w:color="auto" w:fill="auto"/>
            <w:vAlign w:val="center"/>
          </w:tcPr>
          <w:p w:rsidR="00464AF8" w:rsidRPr="00454329" w:rsidRDefault="00464AF8" w:rsidP="001309C3">
            <w:pPr>
              <w:jc w:val="both"/>
              <w:rPr>
                <w:rFonts w:ascii="Times New Roman" w:hAnsi="Times New Roman" w:cs="Times New Roman"/>
                <w:sz w:val="24"/>
                <w:szCs w:val="24"/>
              </w:rPr>
            </w:pPr>
            <w:r w:rsidRPr="00454329">
              <w:rPr>
                <w:rFonts w:ascii="Times New Roman" w:hAnsi="Times New Roman" w:cs="Times New Roman"/>
                <w:sz w:val="24"/>
                <w:szCs w:val="24"/>
              </w:rPr>
              <w:t>1000 м, в сельской местности принимается в пределах 30 мин (с использованием транспорта)</w:t>
            </w:r>
          </w:p>
          <w:p w:rsidR="00464AF8" w:rsidRPr="00454329" w:rsidRDefault="00464AF8" w:rsidP="001309C3">
            <w:pPr>
              <w:pStyle w:val="23"/>
            </w:pPr>
          </w:p>
        </w:tc>
      </w:tr>
      <w:tr w:rsidR="00464AF8" w:rsidRPr="00454329" w:rsidTr="001309C3">
        <w:trPr>
          <w:trHeight w:val="57"/>
        </w:trPr>
        <w:tc>
          <w:tcPr>
            <w:tcW w:w="1970" w:type="dxa"/>
            <w:tcBorders>
              <w:left w:val="single" w:sz="4" w:space="0" w:color="auto"/>
            </w:tcBorders>
            <w:shd w:val="clear" w:color="auto" w:fill="auto"/>
            <w:vAlign w:val="center"/>
          </w:tcPr>
          <w:p w:rsidR="00464AF8" w:rsidRPr="00454329" w:rsidRDefault="00464AF8" w:rsidP="001309C3">
            <w:pPr>
              <w:pStyle w:val="22"/>
            </w:pPr>
            <w:r w:rsidRPr="00454329">
              <w:lastRenderedPageBreak/>
              <w:t>Территория стационара</w:t>
            </w:r>
          </w:p>
        </w:tc>
        <w:tc>
          <w:tcPr>
            <w:tcW w:w="2375" w:type="dxa"/>
            <w:shd w:val="clear" w:color="auto" w:fill="auto"/>
            <w:vAlign w:val="center"/>
          </w:tcPr>
          <w:p w:rsidR="00464AF8" w:rsidRPr="00454329" w:rsidRDefault="00464AF8" w:rsidP="001309C3">
            <w:pPr>
              <w:pStyle w:val="22"/>
            </w:pPr>
            <w:r w:rsidRPr="00454329">
              <w:t>Уровень обеспеченности, м/койку</w:t>
            </w:r>
          </w:p>
        </w:tc>
        <w:tc>
          <w:tcPr>
            <w:tcW w:w="1877" w:type="dxa"/>
            <w:shd w:val="clear" w:color="auto" w:fill="auto"/>
            <w:vAlign w:val="center"/>
          </w:tcPr>
          <w:p w:rsidR="00464AF8" w:rsidRPr="00454329" w:rsidRDefault="00464AF8" w:rsidP="001309C3">
            <w:pPr>
              <w:pStyle w:val="23"/>
            </w:pPr>
            <w:r w:rsidRPr="00454329">
              <w:t>В соответствии с п.п.1) п. 5.23 РНГП</w:t>
            </w:r>
          </w:p>
        </w:tc>
        <w:tc>
          <w:tcPr>
            <w:tcW w:w="1746" w:type="dxa"/>
            <w:tcBorders>
              <w:right w:val="single" w:sz="4" w:space="0" w:color="auto"/>
            </w:tcBorders>
            <w:shd w:val="clear" w:color="auto" w:fill="auto"/>
            <w:vAlign w:val="center"/>
          </w:tcPr>
          <w:p w:rsidR="00464AF8" w:rsidRPr="00454329" w:rsidRDefault="00464AF8" w:rsidP="001309C3">
            <w:pPr>
              <w:pStyle w:val="23"/>
            </w:pPr>
            <w:r w:rsidRPr="00454329">
              <w:t>Радиус обслуживания, м</w:t>
            </w:r>
          </w:p>
        </w:tc>
        <w:tc>
          <w:tcPr>
            <w:tcW w:w="2223" w:type="dxa"/>
            <w:tcBorders>
              <w:left w:val="single" w:sz="4" w:space="0" w:color="auto"/>
              <w:right w:val="single" w:sz="4" w:space="0" w:color="auto"/>
            </w:tcBorders>
            <w:shd w:val="clear" w:color="auto" w:fill="auto"/>
            <w:vAlign w:val="center"/>
          </w:tcPr>
          <w:p w:rsidR="00464AF8" w:rsidRPr="00454329" w:rsidRDefault="00464AF8" w:rsidP="001309C3">
            <w:pPr>
              <w:pStyle w:val="23"/>
            </w:pPr>
            <w:r w:rsidRPr="00454329">
              <w:t xml:space="preserve">В соответствии с </w:t>
            </w:r>
            <w:r>
              <w:t>СП 158.13330.2014</w:t>
            </w:r>
          </w:p>
        </w:tc>
      </w:tr>
      <w:tr w:rsidR="00464AF8" w:rsidRPr="00454329" w:rsidTr="001309C3">
        <w:trPr>
          <w:trHeight w:val="57"/>
        </w:trPr>
        <w:tc>
          <w:tcPr>
            <w:tcW w:w="1970" w:type="dxa"/>
            <w:tcBorders>
              <w:left w:val="single" w:sz="4" w:space="0" w:color="auto"/>
            </w:tcBorders>
            <w:shd w:val="clear" w:color="auto" w:fill="auto"/>
            <w:vAlign w:val="center"/>
          </w:tcPr>
          <w:p w:rsidR="00464AF8" w:rsidRPr="00454329" w:rsidRDefault="00464AF8" w:rsidP="001309C3">
            <w:pPr>
              <w:pStyle w:val="22"/>
            </w:pPr>
            <w:r w:rsidRPr="00454329">
              <w:t>Станции скорой медицинской помощи (ССМП)</w:t>
            </w:r>
          </w:p>
        </w:tc>
        <w:tc>
          <w:tcPr>
            <w:tcW w:w="2375" w:type="dxa"/>
            <w:shd w:val="clear" w:color="auto" w:fill="auto"/>
            <w:vAlign w:val="center"/>
          </w:tcPr>
          <w:p w:rsidR="00464AF8" w:rsidRPr="00454329" w:rsidRDefault="00464AF8" w:rsidP="001309C3">
            <w:pPr>
              <w:pStyle w:val="22"/>
            </w:pPr>
            <w:r w:rsidRPr="00454329">
              <w:t>Уровень обеспеченности, автомобиль на 1000 чел.</w:t>
            </w:r>
          </w:p>
        </w:tc>
        <w:tc>
          <w:tcPr>
            <w:tcW w:w="1877" w:type="dxa"/>
            <w:shd w:val="clear" w:color="auto" w:fill="auto"/>
            <w:vAlign w:val="center"/>
          </w:tcPr>
          <w:p w:rsidR="00464AF8" w:rsidRPr="00454329" w:rsidRDefault="00464AF8" w:rsidP="001309C3">
            <w:pPr>
              <w:pStyle w:val="23"/>
            </w:pPr>
            <w:r w:rsidRPr="00454329">
              <w:t>В соответствии с п.п.2) п. 5.18 РНГП</w:t>
            </w:r>
          </w:p>
        </w:tc>
        <w:tc>
          <w:tcPr>
            <w:tcW w:w="1746" w:type="dxa"/>
            <w:tcBorders>
              <w:right w:val="single" w:sz="4" w:space="0" w:color="auto"/>
            </w:tcBorders>
            <w:shd w:val="clear" w:color="auto" w:fill="auto"/>
            <w:vAlign w:val="center"/>
          </w:tcPr>
          <w:p w:rsidR="00464AF8" w:rsidRPr="00454329" w:rsidRDefault="00464AF8" w:rsidP="001309C3">
            <w:pPr>
              <w:pStyle w:val="23"/>
            </w:pPr>
            <w:r w:rsidRPr="00454329">
              <w:t>Транспортная доступность, мин</w:t>
            </w:r>
          </w:p>
        </w:tc>
        <w:tc>
          <w:tcPr>
            <w:tcW w:w="2223" w:type="dxa"/>
            <w:tcBorders>
              <w:left w:val="single" w:sz="4" w:space="0" w:color="auto"/>
              <w:right w:val="single" w:sz="4" w:space="0" w:color="auto"/>
            </w:tcBorders>
            <w:shd w:val="clear" w:color="auto" w:fill="auto"/>
            <w:vAlign w:val="center"/>
          </w:tcPr>
          <w:p w:rsidR="00464AF8" w:rsidRPr="00454329" w:rsidRDefault="00464AF8" w:rsidP="001309C3">
            <w:pPr>
              <w:pStyle w:val="23"/>
            </w:pPr>
            <w:r w:rsidRPr="00454329">
              <w:t>В соответствии с п.п.2) п. 5.18 РНГП</w:t>
            </w:r>
          </w:p>
        </w:tc>
      </w:tr>
      <w:tr w:rsidR="00464AF8" w:rsidRPr="00454329" w:rsidTr="001309C3">
        <w:trPr>
          <w:trHeight w:val="555"/>
        </w:trPr>
        <w:tc>
          <w:tcPr>
            <w:tcW w:w="1970" w:type="dxa"/>
            <w:vMerge w:val="restart"/>
            <w:tcBorders>
              <w:left w:val="single" w:sz="4" w:space="0" w:color="auto"/>
            </w:tcBorders>
            <w:shd w:val="clear" w:color="auto" w:fill="auto"/>
            <w:vAlign w:val="center"/>
          </w:tcPr>
          <w:p w:rsidR="00464AF8" w:rsidRPr="00454329" w:rsidRDefault="00464AF8" w:rsidP="001309C3">
            <w:pPr>
              <w:pStyle w:val="22"/>
            </w:pPr>
            <w:r w:rsidRPr="00454329">
              <w:t>Аптека</w:t>
            </w:r>
          </w:p>
        </w:tc>
        <w:tc>
          <w:tcPr>
            <w:tcW w:w="2375" w:type="dxa"/>
            <w:vMerge w:val="restart"/>
            <w:shd w:val="clear" w:color="auto" w:fill="auto"/>
            <w:vAlign w:val="center"/>
          </w:tcPr>
          <w:p w:rsidR="00464AF8" w:rsidRPr="00454329" w:rsidRDefault="00464AF8" w:rsidP="001309C3">
            <w:pPr>
              <w:pStyle w:val="22"/>
            </w:pPr>
            <w:r w:rsidRPr="00454329">
              <w:t>Уровень обеспеченности, кв. м общ. пл./объект</w:t>
            </w:r>
          </w:p>
        </w:tc>
        <w:tc>
          <w:tcPr>
            <w:tcW w:w="1877" w:type="dxa"/>
            <w:vMerge w:val="restart"/>
            <w:shd w:val="clear" w:color="auto" w:fill="auto"/>
            <w:vAlign w:val="center"/>
          </w:tcPr>
          <w:p w:rsidR="00464AF8" w:rsidRPr="00454329" w:rsidRDefault="00464AF8" w:rsidP="001309C3">
            <w:pPr>
              <w:pStyle w:val="23"/>
            </w:pPr>
            <w:r w:rsidRPr="00454329">
              <w:t>В соответствии с п.п.6) п. 5.23 РНГП</w:t>
            </w:r>
          </w:p>
        </w:tc>
        <w:tc>
          <w:tcPr>
            <w:tcW w:w="1746" w:type="dxa"/>
            <w:tcBorders>
              <w:right w:val="single" w:sz="4" w:space="0" w:color="auto"/>
            </w:tcBorders>
            <w:shd w:val="clear" w:color="auto" w:fill="auto"/>
            <w:vAlign w:val="center"/>
          </w:tcPr>
          <w:p w:rsidR="00464AF8" w:rsidRPr="00454329" w:rsidRDefault="00464AF8" w:rsidP="001309C3">
            <w:pPr>
              <w:pStyle w:val="23"/>
            </w:pPr>
            <w:r w:rsidRPr="00454329">
              <w:t>Размер земельного участка</w:t>
            </w:r>
          </w:p>
        </w:tc>
        <w:tc>
          <w:tcPr>
            <w:tcW w:w="2223" w:type="dxa"/>
            <w:tcBorders>
              <w:left w:val="single" w:sz="4" w:space="0" w:color="auto"/>
              <w:right w:val="single" w:sz="4" w:space="0" w:color="auto"/>
            </w:tcBorders>
            <w:shd w:val="clear" w:color="auto" w:fill="auto"/>
            <w:vAlign w:val="center"/>
          </w:tcPr>
          <w:p w:rsidR="00464AF8" w:rsidRPr="00454329" w:rsidRDefault="00464AF8" w:rsidP="001309C3">
            <w:pPr>
              <w:pStyle w:val="23"/>
            </w:pPr>
            <w:r w:rsidRPr="00454329">
              <w:t>В соответствии с п.п.6) п. 5.23 РНГП</w:t>
            </w:r>
          </w:p>
        </w:tc>
      </w:tr>
      <w:tr w:rsidR="00464AF8" w:rsidRPr="00454329" w:rsidTr="001309C3">
        <w:trPr>
          <w:trHeight w:val="555"/>
        </w:trPr>
        <w:tc>
          <w:tcPr>
            <w:tcW w:w="1970" w:type="dxa"/>
            <w:vMerge/>
            <w:tcBorders>
              <w:left w:val="single" w:sz="4" w:space="0" w:color="auto"/>
            </w:tcBorders>
            <w:shd w:val="clear" w:color="auto" w:fill="auto"/>
            <w:vAlign w:val="center"/>
          </w:tcPr>
          <w:p w:rsidR="00464AF8" w:rsidRPr="00454329" w:rsidRDefault="00464AF8" w:rsidP="001309C3">
            <w:pPr>
              <w:pStyle w:val="22"/>
            </w:pPr>
          </w:p>
        </w:tc>
        <w:tc>
          <w:tcPr>
            <w:tcW w:w="2375" w:type="dxa"/>
            <w:vMerge/>
            <w:shd w:val="clear" w:color="auto" w:fill="auto"/>
            <w:vAlign w:val="center"/>
          </w:tcPr>
          <w:p w:rsidR="00464AF8" w:rsidRPr="00454329" w:rsidRDefault="00464AF8" w:rsidP="001309C3">
            <w:pPr>
              <w:pStyle w:val="22"/>
            </w:pPr>
          </w:p>
        </w:tc>
        <w:tc>
          <w:tcPr>
            <w:tcW w:w="1877" w:type="dxa"/>
            <w:vMerge/>
            <w:shd w:val="clear" w:color="auto" w:fill="auto"/>
            <w:vAlign w:val="center"/>
          </w:tcPr>
          <w:p w:rsidR="00464AF8" w:rsidRPr="00454329" w:rsidRDefault="00464AF8" w:rsidP="001309C3">
            <w:pPr>
              <w:pStyle w:val="23"/>
            </w:pPr>
          </w:p>
        </w:tc>
        <w:tc>
          <w:tcPr>
            <w:tcW w:w="1746" w:type="dxa"/>
            <w:tcBorders>
              <w:right w:val="single" w:sz="4" w:space="0" w:color="auto"/>
            </w:tcBorders>
            <w:shd w:val="clear" w:color="auto" w:fill="auto"/>
            <w:vAlign w:val="center"/>
          </w:tcPr>
          <w:p w:rsidR="00464AF8" w:rsidRPr="00454329" w:rsidRDefault="00464AF8" w:rsidP="001309C3">
            <w:pPr>
              <w:pStyle w:val="23"/>
            </w:pPr>
            <w:r w:rsidRPr="00454329">
              <w:t>Радиус обслуживания, м</w:t>
            </w:r>
          </w:p>
        </w:tc>
        <w:tc>
          <w:tcPr>
            <w:tcW w:w="2223" w:type="dxa"/>
            <w:tcBorders>
              <w:left w:val="single" w:sz="4" w:space="0" w:color="auto"/>
              <w:right w:val="single" w:sz="4" w:space="0" w:color="auto"/>
            </w:tcBorders>
            <w:shd w:val="clear" w:color="auto" w:fill="auto"/>
            <w:vAlign w:val="center"/>
          </w:tcPr>
          <w:p w:rsidR="00464AF8" w:rsidRPr="00454329" w:rsidRDefault="00464AF8" w:rsidP="001309C3">
            <w:pPr>
              <w:pStyle w:val="23"/>
            </w:pPr>
            <w:r w:rsidRPr="00454329">
              <w:t xml:space="preserve">В соответствии с п. 10.4 </w:t>
            </w:r>
            <w:r>
              <w:t>СП 42.13330.2016</w:t>
            </w:r>
          </w:p>
        </w:tc>
      </w:tr>
      <w:tr w:rsidR="00464AF8" w:rsidRPr="00454329" w:rsidTr="001309C3">
        <w:trPr>
          <w:trHeight w:val="57"/>
        </w:trPr>
        <w:tc>
          <w:tcPr>
            <w:tcW w:w="1970" w:type="dxa"/>
            <w:tcBorders>
              <w:left w:val="single" w:sz="4" w:space="0" w:color="auto"/>
            </w:tcBorders>
            <w:shd w:val="clear" w:color="auto" w:fill="auto"/>
            <w:vAlign w:val="center"/>
          </w:tcPr>
          <w:p w:rsidR="00464AF8" w:rsidRPr="00454329" w:rsidRDefault="00464AF8" w:rsidP="001309C3">
            <w:pPr>
              <w:pStyle w:val="ConsPlusNormal"/>
              <w:spacing w:before="220"/>
              <w:ind w:firstLine="19"/>
              <w:rPr>
                <w:rFonts w:ascii="Times New Roman" w:hAnsi="Times New Roman" w:cs="Times New Roman"/>
                <w:sz w:val="24"/>
                <w:szCs w:val="24"/>
              </w:rPr>
            </w:pPr>
            <w:r w:rsidRPr="00454329">
              <w:rPr>
                <w:rFonts w:ascii="Times New Roman" w:hAnsi="Times New Roman" w:cs="Times New Roman"/>
                <w:sz w:val="24"/>
                <w:szCs w:val="24"/>
              </w:rPr>
              <w:t>Универсальный комплексный центр социального обслуживания населения (далее - УКЦСОН):</w:t>
            </w:r>
          </w:p>
          <w:p w:rsidR="00464AF8" w:rsidRPr="00454329" w:rsidRDefault="00464AF8" w:rsidP="001309C3">
            <w:pPr>
              <w:pStyle w:val="22"/>
            </w:pPr>
          </w:p>
        </w:tc>
        <w:tc>
          <w:tcPr>
            <w:tcW w:w="2375" w:type="dxa"/>
            <w:shd w:val="clear" w:color="auto" w:fill="auto"/>
            <w:vAlign w:val="center"/>
          </w:tcPr>
          <w:p w:rsidR="00464AF8" w:rsidRPr="00454329" w:rsidRDefault="00464AF8" w:rsidP="001309C3">
            <w:pPr>
              <w:pStyle w:val="22"/>
            </w:pPr>
            <w:r w:rsidRPr="00454329">
              <w:t>Уровень обеспеченности, ед., мощность УКЦСОН:</w:t>
            </w:r>
          </w:p>
        </w:tc>
        <w:tc>
          <w:tcPr>
            <w:tcW w:w="1877" w:type="dxa"/>
            <w:shd w:val="clear" w:color="auto" w:fill="auto"/>
            <w:vAlign w:val="center"/>
          </w:tcPr>
          <w:p w:rsidR="00464AF8" w:rsidRPr="00454329" w:rsidRDefault="00464AF8" w:rsidP="001309C3">
            <w:pPr>
              <w:pStyle w:val="23"/>
            </w:pPr>
            <w:r w:rsidRPr="00454329">
              <w:t>В соответствии с п.п.7) п. 5.23 РНГП</w:t>
            </w:r>
          </w:p>
        </w:tc>
        <w:tc>
          <w:tcPr>
            <w:tcW w:w="1746" w:type="dxa"/>
            <w:tcBorders>
              <w:right w:val="single" w:sz="4" w:space="0" w:color="auto"/>
            </w:tcBorders>
            <w:shd w:val="clear" w:color="auto" w:fill="auto"/>
            <w:vAlign w:val="center"/>
          </w:tcPr>
          <w:p w:rsidR="00464AF8" w:rsidRPr="00454329" w:rsidRDefault="00464AF8" w:rsidP="001309C3">
            <w:pPr>
              <w:pStyle w:val="23"/>
            </w:pPr>
            <w:r w:rsidRPr="00454329">
              <w:t>Размер земельного участка</w:t>
            </w:r>
          </w:p>
        </w:tc>
        <w:tc>
          <w:tcPr>
            <w:tcW w:w="2223" w:type="dxa"/>
            <w:tcBorders>
              <w:left w:val="single" w:sz="4" w:space="0" w:color="auto"/>
              <w:right w:val="single" w:sz="4" w:space="0" w:color="auto"/>
            </w:tcBorders>
            <w:shd w:val="clear" w:color="auto" w:fill="auto"/>
            <w:vAlign w:val="center"/>
          </w:tcPr>
          <w:p w:rsidR="00464AF8" w:rsidRPr="00454329" w:rsidRDefault="00464AF8" w:rsidP="001309C3">
            <w:pPr>
              <w:pStyle w:val="23"/>
            </w:pPr>
            <w:r w:rsidRPr="00454329">
              <w:t>В соответствии с п.п.7) п. 5.23 РНГП</w:t>
            </w:r>
          </w:p>
        </w:tc>
      </w:tr>
    </w:tbl>
    <w:p w:rsidR="00464AF8" w:rsidRDefault="00464AF8" w:rsidP="00464AF8">
      <w:pPr>
        <w:pStyle w:val="ConsPlusTitle"/>
        <w:jc w:val="center"/>
        <w:outlineLvl w:val="2"/>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1.11</w:t>
      </w:r>
      <w:r>
        <w:rPr>
          <w:rFonts w:ascii="Times New Roman" w:hAnsi="Times New Roman" w:cs="Times New Roman"/>
          <w:sz w:val="24"/>
          <w:szCs w:val="24"/>
        </w:rPr>
        <w:t>.</w:t>
      </w:r>
      <w:r w:rsidRPr="00165BF7">
        <w:rPr>
          <w:rFonts w:ascii="Times New Roman" w:hAnsi="Times New Roman" w:cs="Times New Roman"/>
          <w:sz w:val="24"/>
          <w:szCs w:val="24"/>
        </w:rPr>
        <w:t xml:space="preserve"> Объекты общественного питания, торговли</w:t>
      </w:r>
      <w:r>
        <w:rPr>
          <w:rFonts w:ascii="Times New Roman" w:hAnsi="Times New Roman" w:cs="Times New Roman"/>
          <w:sz w:val="24"/>
          <w:szCs w:val="24"/>
        </w:rPr>
        <w:t>,</w:t>
      </w:r>
      <w:r w:rsidRPr="00165BF7">
        <w:rPr>
          <w:rFonts w:ascii="Times New Roman" w:hAnsi="Times New Roman" w:cs="Times New Roman"/>
          <w:sz w:val="24"/>
          <w:szCs w:val="24"/>
        </w:rPr>
        <w:t xml:space="preserve"> бытового</w:t>
      </w:r>
    </w:p>
    <w:p w:rsidR="00464AF8" w:rsidRPr="00165BF7" w:rsidRDefault="00464AF8" w:rsidP="00464AF8">
      <w:pPr>
        <w:pStyle w:val="ConsPlusTitle"/>
        <w:jc w:val="center"/>
        <w:rPr>
          <w:rFonts w:ascii="Times New Roman" w:hAnsi="Times New Roman" w:cs="Times New Roman"/>
          <w:sz w:val="24"/>
          <w:szCs w:val="24"/>
        </w:rPr>
      </w:pPr>
      <w:r>
        <w:rPr>
          <w:rFonts w:ascii="Times New Roman" w:hAnsi="Times New Roman" w:cs="Times New Roman"/>
          <w:sz w:val="24"/>
          <w:szCs w:val="24"/>
        </w:rPr>
        <w:t>о</w:t>
      </w:r>
      <w:r w:rsidRPr="00165BF7">
        <w:rPr>
          <w:rFonts w:ascii="Times New Roman" w:hAnsi="Times New Roman" w:cs="Times New Roman"/>
          <w:sz w:val="24"/>
          <w:szCs w:val="24"/>
        </w:rPr>
        <w:t>бслуживания</w:t>
      </w:r>
      <w:r>
        <w:rPr>
          <w:rFonts w:ascii="Times New Roman" w:hAnsi="Times New Roman" w:cs="Times New Roman"/>
          <w:sz w:val="24"/>
          <w:szCs w:val="24"/>
        </w:rPr>
        <w:t xml:space="preserve"> и многофункциональные центры</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Таблица 10</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1843"/>
        <w:gridCol w:w="1984"/>
        <w:gridCol w:w="1701"/>
        <w:gridCol w:w="2693"/>
      </w:tblGrid>
      <w:tr w:rsidR="00464AF8" w:rsidRPr="00165BF7" w:rsidTr="001309C3">
        <w:tc>
          <w:tcPr>
            <w:tcW w:w="1980"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4394"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1980" w:type="dxa"/>
            <w:vMerge/>
          </w:tcPr>
          <w:p w:rsidR="00464AF8" w:rsidRPr="00165BF7" w:rsidRDefault="00464AF8" w:rsidP="001309C3">
            <w:pPr>
              <w:pStyle w:val="ConsPlusNormal"/>
              <w:rPr>
                <w:rFonts w:ascii="Times New Roman" w:hAnsi="Times New Roman" w:cs="Times New Roman"/>
                <w:sz w:val="24"/>
                <w:szCs w:val="24"/>
              </w:rPr>
            </w:pPr>
          </w:p>
        </w:tc>
        <w:tc>
          <w:tcPr>
            <w:tcW w:w="184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170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rPr>
          <w:trHeight w:val="2850"/>
        </w:trPr>
        <w:tc>
          <w:tcPr>
            <w:tcW w:w="198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Стационарные торговые объекты</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площади на 1000 чел.</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03650">
              <w:rPr>
                <w:rFonts w:ascii="Times New Roman" w:hAnsi="Times New Roman" w:cs="Times New Roman"/>
                <w:sz w:val="24"/>
                <w:szCs w:val="24"/>
              </w:rPr>
              <w:t>В соответствии с п.п.3) п. 5.18 РНГП</w:t>
            </w:r>
          </w:p>
        </w:tc>
        <w:tc>
          <w:tcPr>
            <w:tcW w:w="170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Радиус обслуживания, м</w:t>
            </w:r>
          </w:p>
        </w:tc>
        <w:tc>
          <w:tcPr>
            <w:tcW w:w="2693" w:type="dxa"/>
            <w:vAlign w:val="center"/>
          </w:tcPr>
          <w:p w:rsidR="00464AF8" w:rsidRPr="005F60D5" w:rsidRDefault="00464AF8" w:rsidP="001309C3">
            <w:pPr>
              <w:pStyle w:val="ConsPlusNormal"/>
              <w:jc w:val="center"/>
              <w:rPr>
                <w:rFonts w:ascii="Times New Roman" w:hAnsi="Times New Roman" w:cs="Times New Roman"/>
                <w:sz w:val="24"/>
                <w:szCs w:val="24"/>
              </w:rPr>
            </w:pPr>
            <w:r w:rsidRPr="005F60D5">
              <w:rPr>
                <w:rFonts w:ascii="Times New Roman" w:hAnsi="Times New Roman" w:cs="Times New Roman"/>
                <w:sz w:val="24"/>
                <w:szCs w:val="24"/>
              </w:rPr>
              <w:t>В соответствии с</w:t>
            </w:r>
            <w:r>
              <w:rPr>
                <w:rFonts w:ascii="Times New Roman" w:hAnsi="Times New Roman" w:cs="Times New Roman"/>
                <w:sz w:val="24"/>
                <w:szCs w:val="24"/>
              </w:rPr>
              <w:t xml:space="preserve">                 </w:t>
            </w:r>
            <w:r w:rsidRPr="005F60D5">
              <w:rPr>
                <w:rFonts w:ascii="Times New Roman" w:hAnsi="Times New Roman" w:cs="Times New Roman"/>
                <w:sz w:val="24"/>
                <w:szCs w:val="24"/>
              </w:rPr>
              <w:t xml:space="preserve"> п. 6.1.РНГП</w:t>
            </w:r>
          </w:p>
          <w:p w:rsidR="00464AF8" w:rsidRPr="00934054" w:rsidRDefault="00464AF8" w:rsidP="001309C3">
            <w:pPr>
              <w:pStyle w:val="ConsPlusNormal"/>
              <w:jc w:val="center"/>
              <w:rPr>
                <w:rFonts w:ascii="Times New Roman" w:hAnsi="Times New Roman" w:cs="Times New Roman"/>
                <w:sz w:val="24"/>
                <w:szCs w:val="24"/>
                <w:highlight w:val="yellow"/>
              </w:rPr>
            </w:pPr>
          </w:p>
        </w:tc>
      </w:tr>
      <w:tr w:rsidR="00464AF8" w:rsidRPr="00165BF7" w:rsidTr="001309C3">
        <w:tc>
          <w:tcPr>
            <w:tcW w:w="198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Нестационарные торговые объекты (торговые павильоны и киоски)</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объектов на 1000 чел.</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0,714 </w:t>
            </w:r>
            <w:r>
              <w:rPr>
                <w:rFonts w:ascii="Times New Roman" w:hAnsi="Times New Roman" w:cs="Times New Roman"/>
                <w:sz w:val="24"/>
                <w:szCs w:val="24"/>
              </w:rPr>
              <w:t>–</w:t>
            </w:r>
            <w:r w:rsidRPr="00165BF7">
              <w:rPr>
                <w:rFonts w:ascii="Times New Roman" w:hAnsi="Times New Roman" w:cs="Times New Roman"/>
                <w:sz w:val="24"/>
                <w:szCs w:val="24"/>
              </w:rPr>
              <w:t xml:space="preserve"> продовольствен</w:t>
            </w:r>
            <w:r>
              <w:rPr>
                <w:rFonts w:ascii="Times New Roman" w:hAnsi="Times New Roman" w:cs="Times New Roman"/>
                <w:sz w:val="24"/>
                <w:szCs w:val="24"/>
              </w:rPr>
              <w:t xml:space="preserve"> </w:t>
            </w:r>
            <w:r w:rsidRPr="00165BF7">
              <w:rPr>
                <w:rFonts w:ascii="Times New Roman" w:hAnsi="Times New Roman" w:cs="Times New Roman"/>
                <w:sz w:val="24"/>
                <w:szCs w:val="24"/>
              </w:rPr>
              <w:t>ные товары и сельскохозяйст</w:t>
            </w:r>
            <w:r>
              <w:rPr>
                <w:rFonts w:ascii="Times New Roman" w:hAnsi="Times New Roman" w:cs="Times New Roman"/>
                <w:sz w:val="24"/>
                <w:szCs w:val="24"/>
              </w:rPr>
              <w:t xml:space="preserve"> </w:t>
            </w:r>
            <w:r w:rsidRPr="00165BF7">
              <w:rPr>
                <w:rFonts w:ascii="Times New Roman" w:hAnsi="Times New Roman" w:cs="Times New Roman"/>
                <w:sz w:val="24"/>
                <w:szCs w:val="24"/>
              </w:rPr>
              <w:t>венная продукция;</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0,079 - продукция общественного питания;</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0,135 - печатная продукция</w:t>
            </w:r>
          </w:p>
        </w:tc>
        <w:tc>
          <w:tcPr>
            <w:tcW w:w="170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Радиус обслуживания, м</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многоэтажная застройка - 500;</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одно-, двухэтажная застройка - 800</w:t>
            </w:r>
          </w:p>
        </w:tc>
      </w:tr>
      <w:tr w:rsidR="00464AF8" w:rsidRPr="00165BF7" w:rsidTr="001309C3">
        <w:tc>
          <w:tcPr>
            <w:tcW w:w="198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Розничные рынки продовольствен</w:t>
            </w:r>
            <w:r>
              <w:rPr>
                <w:rFonts w:ascii="Times New Roman" w:hAnsi="Times New Roman" w:cs="Times New Roman"/>
                <w:sz w:val="24"/>
                <w:szCs w:val="24"/>
              </w:rPr>
              <w:t xml:space="preserve"> </w:t>
            </w:r>
            <w:r w:rsidRPr="00165BF7">
              <w:rPr>
                <w:rFonts w:ascii="Times New Roman" w:hAnsi="Times New Roman" w:cs="Times New Roman"/>
                <w:sz w:val="24"/>
                <w:szCs w:val="24"/>
              </w:rPr>
              <w:t>ных товаров</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торговых мест на 1000 чел.</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1,50</w:t>
            </w:r>
          </w:p>
        </w:tc>
        <w:tc>
          <w:tcPr>
            <w:tcW w:w="4394"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1980"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Предприятия общественного питания (общедоступные столовые, закусочные, рестораны, кафе, бары)</w:t>
            </w:r>
          </w:p>
        </w:tc>
        <w:tc>
          <w:tcPr>
            <w:tcW w:w="1843"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мест на 1000 чел.</w:t>
            </w:r>
          </w:p>
        </w:tc>
        <w:tc>
          <w:tcPr>
            <w:tcW w:w="1984"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03650">
              <w:rPr>
                <w:rFonts w:ascii="Times New Roman" w:hAnsi="Times New Roman" w:cs="Times New Roman"/>
                <w:sz w:val="24"/>
                <w:szCs w:val="24"/>
              </w:rPr>
              <w:t>В соответствии с п.п.4) п. 5.18 РНГП</w:t>
            </w:r>
          </w:p>
        </w:tc>
        <w:tc>
          <w:tcPr>
            <w:tcW w:w="170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Радиус обслуживания, м</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городские населенные пункты:</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многоквартирные жилые дома - 500;</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блокированные и индивидуальные жилые дома - 800</w:t>
            </w:r>
          </w:p>
        </w:tc>
      </w:tr>
      <w:tr w:rsidR="00464AF8" w:rsidRPr="00165BF7" w:rsidTr="001309C3">
        <w:tc>
          <w:tcPr>
            <w:tcW w:w="1980" w:type="dxa"/>
            <w:vMerge/>
          </w:tcPr>
          <w:p w:rsidR="00464AF8" w:rsidRPr="00165BF7" w:rsidRDefault="00464AF8" w:rsidP="001309C3">
            <w:pPr>
              <w:pStyle w:val="ConsPlusNormal"/>
              <w:rPr>
                <w:rFonts w:ascii="Times New Roman" w:hAnsi="Times New Roman" w:cs="Times New Roman"/>
                <w:sz w:val="24"/>
                <w:szCs w:val="24"/>
              </w:rPr>
            </w:pPr>
          </w:p>
        </w:tc>
        <w:tc>
          <w:tcPr>
            <w:tcW w:w="1843" w:type="dxa"/>
            <w:vMerge/>
          </w:tcPr>
          <w:p w:rsidR="00464AF8" w:rsidRPr="00165BF7" w:rsidRDefault="00464AF8" w:rsidP="001309C3">
            <w:pPr>
              <w:pStyle w:val="ConsPlusNormal"/>
              <w:rPr>
                <w:rFonts w:ascii="Times New Roman" w:hAnsi="Times New Roman" w:cs="Times New Roman"/>
                <w:sz w:val="24"/>
                <w:szCs w:val="24"/>
              </w:rPr>
            </w:pPr>
          </w:p>
        </w:tc>
        <w:tc>
          <w:tcPr>
            <w:tcW w:w="1984" w:type="dxa"/>
            <w:vMerge/>
          </w:tcPr>
          <w:p w:rsidR="00464AF8" w:rsidRPr="00165BF7" w:rsidRDefault="00464AF8" w:rsidP="001309C3">
            <w:pPr>
              <w:pStyle w:val="ConsPlusNormal"/>
              <w:rPr>
                <w:rFonts w:ascii="Times New Roman" w:hAnsi="Times New Roman" w:cs="Times New Roman"/>
                <w:sz w:val="24"/>
                <w:szCs w:val="24"/>
              </w:rPr>
            </w:pPr>
          </w:p>
        </w:tc>
        <w:tc>
          <w:tcPr>
            <w:tcW w:w="170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Пешеходная доступность, мин</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30</w:t>
            </w:r>
          </w:p>
        </w:tc>
      </w:tr>
      <w:tr w:rsidR="00464AF8" w:rsidRPr="00165BF7" w:rsidTr="001309C3">
        <w:tc>
          <w:tcPr>
            <w:tcW w:w="1980"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Предприятия бытового обслуживания населения</w:t>
            </w:r>
          </w:p>
        </w:tc>
        <w:tc>
          <w:tcPr>
            <w:tcW w:w="1843"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рабочих мест на 1000 чел.</w:t>
            </w:r>
          </w:p>
        </w:tc>
        <w:tc>
          <w:tcPr>
            <w:tcW w:w="1984"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03650">
              <w:rPr>
                <w:rFonts w:ascii="Times New Roman" w:hAnsi="Times New Roman" w:cs="Times New Roman"/>
                <w:sz w:val="24"/>
                <w:szCs w:val="24"/>
              </w:rPr>
              <w:t>В соответствии с п.п.5) п. 5.18 РНГП</w:t>
            </w:r>
          </w:p>
        </w:tc>
        <w:tc>
          <w:tcPr>
            <w:tcW w:w="170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Радиус обслуживания, м</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городские населенные пункты:</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многоквартирные жилые дома - 500;</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блокированные и индивидуальные жилые дома - 800</w:t>
            </w:r>
          </w:p>
        </w:tc>
      </w:tr>
      <w:tr w:rsidR="00464AF8" w:rsidRPr="00165BF7" w:rsidTr="001309C3">
        <w:tc>
          <w:tcPr>
            <w:tcW w:w="1980" w:type="dxa"/>
            <w:vMerge/>
          </w:tcPr>
          <w:p w:rsidR="00464AF8" w:rsidRPr="00165BF7" w:rsidRDefault="00464AF8" w:rsidP="001309C3">
            <w:pPr>
              <w:pStyle w:val="ConsPlusNormal"/>
              <w:rPr>
                <w:rFonts w:ascii="Times New Roman" w:hAnsi="Times New Roman" w:cs="Times New Roman"/>
                <w:sz w:val="24"/>
                <w:szCs w:val="24"/>
              </w:rPr>
            </w:pPr>
          </w:p>
        </w:tc>
        <w:tc>
          <w:tcPr>
            <w:tcW w:w="1843" w:type="dxa"/>
            <w:vMerge/>
          </w:tcPr>
          <w:p w:rsidR="00464AF8" w:rsidRPr="00165BF7" w:rsidRDefault="00464AF8" w:rsidP="001309C3">
            <w:pPr>
              <w:pStyle w:val="ConsPlusNormal"/>
              <w:rPr>
                <w:rFonts w:ascii="Times New Roman" w:hAnsi="Times New Roman" w:cs="Times New Roman"/>
                <w:sz w:val="24"/>
                <w:szCs w:val="24"/>
              </w:rPr>
            </w:pPr>
          </w:p>
        </w:tc>
        <w:tc>
          <w:tcPr>
            <w:tcW w:w="1984" w:type="dxa"/>
            <w:vMerge/>
          </w:tcPr>
          <w:p w:rsidR="00464AF8" w:rsidRPr="00165BF7" w:rsidRDefault="00464AF8" w:rsidP="001309C3">
            <w:pPr>
              <w:pStyle w:val="ConsPlusNormal"/>
              <w:rPr>
                <w:rFonts w:ascii="Times New Roman" w:hAnsi="Times New Roman" w:cs="Times New Roman"/>
                <w:sz w:val="24"/>
                <w:szCs w:val="24"/>
              </w:rPr>
            </w:pPr>
          </w:p>
        </w:tc>
        <w:tc>
          <w:tcPr>
            <w:tcW w:w="170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Пешеходная доступность, мин</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30</w:t>
            </w:r>
          </w:p>
        </w:tc>
      </w:tr>
      <w:tr w:rsidR="00464AF8" w:rsidRPr="00165BF7" w:rsidTr="001309C3">
        <w:tc>
          <w:tcPr>
            <w:tcW w:w="1980" w:type="dxa"/>
          </w:tcPr>
          <w:p w:rsidR="00464AF8" w:rsidRPr="00165BF7" w:rsidRDefault="00464AF8" w:rsidP="001309C3">
            <w:pPr>
              <w:pStyle w:val="ConsPlusNormal"/>
              <w:rPr>
                <w:rFonts w:ascii="Times New Roman" w:hAnsi="Times New Roman" w:cs="Times New Roman"/>
                <w:sz w:val="24"/>
                <w:szCs w:val="24"/>
              </w:rPr>
            </w:pPr>
            <w:r>
              <w:rPr>
                <w:rFonts w:ascii="Times New Roman" w:hAnsi="Times New Roman" w:cs="Times New Roman"/>
                <w:sz w:val="24"/>
                <w:szCs w:val="24"/>
              </w:rPr>
              <w:t>Многофункцио нальные центры</w:t>
            </w:r>
          </w:p>
        </w:tc>
        <w:tc>
          <w:tcPr>
            <w:tcW w:w="1843" w:type="dxa"/>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F97800">
              <w:rPr>
                <w:rFonts w:ascii="Times New Roman" w:hAnsi="Times New Roman" w:cs="Times New Roman"/>
                <w:sz w:val="24"/>
                <w:szCs w:val="24"/>
              </w:rPr>
              <w:t>кв. м общей площади</w:t>
            </w:r>
          </w:p>
        </w:tc>
        <w:tc>
          <w:tcPr>
            <w:tcW w:w="1984" w:type="dxa"/>
          </w:tcPr>
          <w:p w:rsidR="00464AF8" w:rsidRPr="00165BF7" w:rsidRDefault="00464AF8" w:rsidP="001309C3">
            <w:pPr>
              <w:pStyle w:val="ConsPlusNormal"/>
              <w:rPr>
                <w:rFonts w:ascii="Times New Roman" w:hAnsi="Times New Roman" w:cs="Times New Roman"/>
                <w:sz w:val="24"/>
                <w:szCs w:val="24"/>
              </w:rPr>
            </w:pPr>
            <w:r w:rsidRPr="00103650">
              <w:rPr>
                <w:rFonts w:ascii="Times New Roman" w:hAnsi="Times New Roman" w:cs="Times New Roman"/>
                <w:sz w:val="24"/>
                <w:szCs w:val="24"/>
              </w:rPr>
              <w:t>В соответствии с п. 5.</w:t>
            </w:r>
            <w:r>
              <w:rPr>
                <w:rFonts w:ascii="Times New Roman" w:hAnsi="Times New Roman" w:cs="Times New Roman"/>
                <w:sz w:val="24"/>
                <w:szCs w:val="24"/>
              </w:rPr>
              <w:t xml:space="preserve">23.1 </w:t>
            </w:r>
            <w:r w:rsidRPr="00103650">
              <w:rPr>
                <w:rFonts w:ascii="Times New Roman" w:hAnsi="Times New Roman" w:cs="Times New Roman"/>
                <w:sz w:val="24"/>
                <w:szCs w:val="24"/>
              </w:rPr>
              <w:t>РНГП</w:t>
            </w:r>
          </w:p>
        </w:tc>
        <w:tc>
          <w:tcPr>
            <w:tcW w:w="170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Радиус обслуживания, м</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03650">
              <w:rPr>
                <w:rFonts w:ascii="Times New Roman" w:hAnsi="Times New Roman" w:cs="Times New Roman"/>
                <w:sz w:val="24"/>
                <w:szCs w:val="24"/>
              </w:rPr>
              <w:t>В соответствии с п. 5.</w:t>
            </w:r>
            <w:r>
              <w:rPr>
                <w:rFonts w:ascii="Times New Roman" w:hAnsi="Times New Roman" w:cs="Times New Roman"/>
                <w:sz w:val="24"/>
                <w:szCs w:val="24"/>
              </w:rPr>
              <w:t xml:space="preserve">23.1 </w:t>
            </w:r>
            <w:r w:rsidRPr="00103650">
              <w:rPr>
                <w:rFonts w:ascii="Times New Roman" w:hAnsi="Times New Roman" w:cs="Times New Roman"/>
                <w:sz w:val="24"/>
                <w:szCs w:val="24"/>
              </w:rPr>
              <w:t>РНГП</w:t>
            </w:r>
          </w:p>
        </w:tc>
      </w:tr>
      <w:tr w:rsidR="00464AF8" w:rsidRPr="00165BF7" w:rsidTr="001309C3">
        <w:tc>
          <w:tcPr>
            <w:tcW w:w="10201" w:type="dxa"/>
            <w:gridSpan w:val="5"/>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w:t>
            </w:r>
          </w:p>
          <w:p w:rsidR="00464AF8" w:rsidRPr="00165BF7" w:rsidRDefault="00464AF8" w:rsidP="001309C3">
            <w:pPr>
              <w:pStyle w:val="ConsPlusNormal"/>
              <w:jc w:val="both"/>
              <w:rPr>
                <w:rFonts w:ascii="Times New Roman" w:hAnsi="Times New Roman" w:cs="Times New Roman"/>
                <w:sz w:val="24"/>
                <w:szCs w:val="24"/>
              </w:rPr>
            </w:pPr>
            <w:bookmarkStart w:id="14" w:name="P557"/>
            <w:bookmarkEnd w:id="14"/>
            <w:r w:rsidRPr="00165BF7">
              <w:rPr>
                <w:rFonts w:ascii="Times New Roman" w:hAnsi="Times New Roman" w:cs="Times New Roman"/>
                <w:sz w:val="24"/>
                <w:szCs w:val="24"/>
              </w:rPr>
              <w:t>&lt;*&gt;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включительно, кроме магазинов и торговых павильонов, размещенных в крупных торговых центрах (комплексах).</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Под крупными торговыми центрами (комплексами) понимаются торговые центры (комплексы) с торговой площадью более 1500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bookmarkStart w:id="15" w:name="P560"/>
      <w:bookmarkEnd w:id="15"/>
      <w:r w:rsidRPr="00165BF7">
        <w:rPr>
          <w:rFonts w:ascii="Times New Roman" w:hAnsi="Times New Roman" w:cs="Times New Roman"/>
          <w:sz w:val="24"/>
          <w:szCs w:val="24"/>
        </w:rPr>
        <w:t>1.12</w:t>
      </w:r>
      <w:r>
        <w:rPr>
          <w:rFonts w:ascii="Times New Roman" w:hAnsi="Times New Roman" w:cs="Times New Roman"/>
          <w:sz w:val="24"/>
          <w:szCs w:val="24"/>
        </w:rPr>
        <w:t>.</w:t>
      </w:r>
      <w:r w:rsidRPr="00165BF7">
        <w:rPr>
          <w:rFonts w:ascii="Times New Roman" w:hAnsi="Times New Roman" w:cs="Times New Roman"/>
          <w:sz w:val="24"/>
          <w:szCs w:val="24"/>
        </w:rPr>
        <w:t xml:space="preserve"> Объекты транспортного обслуживания и транспортных</w:t>
      </w:r>
      <w:r>
        <w:rPr>
          <w:rFonts w:ascii="Times New Roman" w:hAnsi="Times New Roman" w:cs="Times New Roman"/>
          <w:sz w:val="24"/>
          <w:szCs w:val="24"/>
        </w:rPr>
        <w:t xml:space="preserve"> </w:t>
      </w:r>
      <w:r w:rsidRPr="00165BF7">
        <w:rPr>
          <w:rFonts w:ascii="Times New Roman" w:hAnsi="Times New Roman" w:cs="Times New Roman"/>
          <w:sz w:val="24"/>
          <w:szCs w:val="24"/>
        </w:rPr>
        <w:t>услуг</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Таблица 11</w:t>
      </w:r>
    </w:p>
    <w:p w:rsidR="00464AF8" w:rsidRPr="00165BF7" w:rsidRDefault="00464AF8" w:rsidP="00464AF8">
      <w:pPr>
        <w:pStyle w:val="ConsPlusNormal"/>
        <w:jc w:val="both"/>
        <w:rPr>
          <w:rFonts w:ascii="Times New Roman" w:hAnsi="Times New Roman" w:cs="Times New Roman"/>
          <w:sz w:val="24"/>
          <w:szCs w:val="24"/>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3"/>
        <w:gridCol w:w="1843"/>
        <w:gridCol w:w="2693"/>
        <w:gridCol w:w="2268"/>
        <w:gridCol w:w="1191"/>
      </w:tblGrid>
      <w:tr w:rsidR="00464AF8" w:rsidRPr="00165BF7" w:rsidTr="001309C3">
        <w:tc>
          <w:tcPr>
            <w:tcW w:w="2263"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4536"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3459"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263" w:type="dxa"/>
            <w:vMerge/>
          </w:tcPr>
          <w:p w:rsidR="00464AF8" w:rsidRPr="00165BF7" w:rsidRDefault="00464AF8" w:rsidP="001309C3">
            <w:pPr>
              <w:pStyle w:val="ConsPlusNormal"/>
              <w:rPr>
                <w:rFonts w:ascii="Times New Roman" w:hAnsi="Times New Roman" w:cs="Times New Roman"/>
                <w:sz w:val="24"/>
                <w:szCs w:val="24"/>
              </w:rPr>
            </w:pPr>
          </w:p>
        </w:tc>
        <w:tc>
          <w:tcPr>
            <w:tcW w:w="184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19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26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Сеть общественного пассажирского транспорта</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Плотность сети общественного пассажирского транспорта, км/км</w:t>
            </w:r>
            <w:r w:rsidRPr="00165BF7">
              <w:rPr>
                <w:rFonts w:ascii="Times New Roman" w:hAnsi="Times New Roman" w:cs="Times New Roman"/>
                <w:sz w:val="24"/>
                <w:szCs w:val="24"/>
                <w:vertAlign w:val="superscript"/>
              </w:rPr>
              <w:t>2</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 зависимости от функционального использования и интенсивности пассажиропотоков</w:t>
            </w:r>
          </w:p>
        </w:tc>
        <w:tc>
          <w:tcPr>
            <w:tcW w:w="226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Затраты времени на передвижение от мест проживания до мест работы для 90% трудящихся (в один конец), мин</w:t>
            </w:r>
          </w:p>
        </w:tc>
        <w:tc>
          <w:tcPr>
            <w:tcW w:w="119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30</w:t>
            </w:r>
          </w:p>
        </w:tc>
      </w:tr>
      <w:tr w:rsidR="00464AF8" w:rsidRPr="00165BF7" w:rsidTr="001309C3">
        <w:tc>
          <w:tcPr>
            <w:tcW w:w="226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Остановки общественного пассажирского транспорта</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Расстояния между остановочными пунктами на линиях общественного пассажирского транспорта в пределах территории населенных пунктов, м</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автобусов - 400-600;</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электрифицированных железных дорог - 1500-2000</w:t>
            </w:r>
          </w:p>
        </w:tc>
        <w:tc>
          <w:tcPr>
            <w:tcW w:w="3459"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в соответствии с </w:t>
            </w:r>
            <w:hyperlink w:anchor="P614">
              <w:r w:rsidRPr="007F2FC6">
                <w:rPr>
                  <w:rFonts w:ascii="Times New Roman" w:hAnsi="Times New Roman" w:cs="Times New Roman"/>
                  <w:sz w:val="24"/>
                  <w:szCs w:val="24"/>
                </w:rPr>
                <w:t>Таблиц</w:t>
              </w:r>
              <w:r>
                <w:rPr>
                  <w:rFonts w:ascii="Times New Roman" w:hAnsi="Times New Roman" w:cs="Times New Roman"/>
                  <w:sz w:val="24"/>
                  <w:szCs w:val="24"/>
                </w:rPr>
                <w:t>ей</w:t>
              </w:r>
              <w:r w:rsidRPr="007F2FC6">
                <w:rPr>
                  <w:rFonts w:ascii="Times New Roman" w:hAnsi="Times New Roman" w:cs="Times New Roman"/>
                  <w:sz w:val="24"/>
                  <w:szCs w:val="24"/>
                </w:rPr>
                <w:t xml:space="preserve"> 12</w:t>
              </w:r>
            </w:hyperlink>
          </w:p>
        </w:tc>
      </w:tr>
      <w:tr w:rsidR="00464AF8" w:rsidRPr="00165BF7" w:rsidTr="001309C3">
        <w:tc>
          <w:tcPr>
            <w:tcW w:w="226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Объекты по техническому обслуживанию автомобилей</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количество постов</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 пост на 200 легковых автомобилей</w:t>
            </w:r>
          </w:p>
        </w:tc>
        <w:tc>
          <w:tcPr>
            <w:tcW w:w="3459"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263"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Автозаправочные станции</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колонок</w:t>
            </w:r>
          </w:p>
        </w:tc>
        <w:tc>
          <w:tcPr>
            <w:tcW w:w="2693" w:type="dxa"/>
          </w:tcPr>
          <w:p w:rsidR="00464AF8" w:rsidRPr="00165BF7" w:rsidRDefault="00464AF8" w:rsidP="001309C3">
            <w:pPr>
              <w:rPr>
                <w:rFonts w:ascii="Times New Roman" w:hAnsi="Times New Roman"/>
                <w:sz w:val="24"/>
                <w:szCs w:val="24"/>
              </w:rPr>
            </w:pPr>
            <w:r w:rsidRPr="00103650">
              <w:rPr>
                <w:rFonts w:ascii="Times New Roman" w:hAnsi="Times New Roman"/>
                <w:sz w:val="24"/>
                <w:szCs w:val="24"/>
              </w:rPr>
              <w:t>В соответствии с п. 5.21 РНГП</w:t>
            </w:r>
          </w:p>
        </w:tc>
        <w:tc>
          <w:tcPr>
            <w:tcW w:w="3459" w:type="dxa"/>
            <w:gridSpan w:val="2"/>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263" w:type="dxa"/>
            <w:vMerge/>
          </w:tcPr>
          <w:p w:rsidR="00464AF8" w:rsidRPr="00165BF7" w:rsidRDefault="00464AF8" w:rsidP="001309C3">
            <w:pPr>
              <w:pStyle w:val="ConsPlusNormal"/>
              <w:rPr>
                <w:rFonts w:ascii="Times New Roman" w:hAnsi="Times New Roman" w:cs="Times New Roman"/>
                <w:sz w:val="24"/>
                <w:szCs w:val="24"/>
              </w:rPr>
            </w:pP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Размер земельного участка, га</w:t>
            </w:r>
          </w:p>
        </w:tc>
        <w:tc>
          <w:tcPr>
            <w:tcW w:w="2693" w:type="dxa"/>
          </w:tcPr>
          <w:p w:rsidR="00464AF8" w:rsidRPr="00165BF7" w:rsidRDefault="00464AF8" w:rsidP="001309C3">
            <w:pPr>
              <w:rPr>
                <w:rFonts w:ascii="Times New Roman" w:hAnsi="Times New Roman"/>
                <w:sz w:val="24"/>
                <w:szCs w:val="24"/>
              </w:rPr>
            </w:pPr>
            <w:r w:rsidRPr="00103650">
              <w:rPr>
                <w:rFonts w:ascii="Times New Roman" w:hAnsi="Times New Roman"/>
                <w:sz w:val="24"/>
                <w:szCs w:val="24"/>
              </w:rPr>
              <w:t>В соответствии с п. 5.21 РНГП</w:t>
            </w:r>
          </w:p>
        </w:tc>
        <w:tc>
          <w:tcPr>
            <w:tcW w:w="3459" w:type="dxa"/>
            <w:gridSpan w:val="2"/>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226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Велодорожки</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03650">
              <w:rPr>
                <w:rFonts w:ascii="Times New Roman" w:hAnsi="Times New Roman" w:cs="Times New Roman"/>
                <w:sz w:val="24"/>
                <w:szCs w:val="24"/>
              </w:rPr>
              <w:t>В соответствии с п. 5.20 РНГП</w:t>
            </w:r>
          </w:p>
        </w:tc>
        <w:tc>
          <w:tcPr>
            <w:tcW w:w="3459"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26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Места для хранения (стоянки) велосипедов</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г. Воскресенск и </w:t>
            </w:r>
            <w:r>
              <w:rPr>
                <w:rFonts w:ascii="Times New Roman" w:hAnsi="Times New Roman" w:cs="Times New Roman"/>
                <w:sz w:val="24"/>
                <w:szCs w:val="24"/>
              </w:rPr>
              <w:t xml:space="preserve">            </w:t>
            </w:r>
            <w:r w:rsidRPr="00165BF7">
              <w:rPr>
                <w:rFonts w:ascii="Times New Roman" w:hAnsi="Times New Roman" w:cs="Times New Roman"/>
                <w:sz w:val="24"/>
                <w:szCs w:val="24"/>
              </w:rPr>
              <w:t>г. Белоозерский:</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предприятия, учреждения, организации - для 10% от количества персонала и единовременных посетителей;</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объекты </w:t>
            </w:r>
            <w:r w:rsidRPr="00165BF7">
              <w:rPr>
                <w:rFonts w:ascii="Times New Roman" w:hAnsi="Times New Roman" w:cs="Times New Roman"/>
                <w:sz w:val="24"/>
                <w:szCs w:val="24"/>
              </w:rPr>
              <w:lastRenderedPageBreak/>
              <w:t>торговли, общественного питания, культуры, досуга - для 15% от количества персонала и единовременных посетителей;</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транспортные пересадочные узлы - не менее 10% от предусмотренного количества парковочных мест автомобилей;</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места проживания - не менее 10% от расчетной численности населения</w:t>
            </w:r>
          </w:p>
        </w:tc>
        <w:tc>
          <w:tcPr>
            <w:tcW w:w="3459"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Не нормируется</w:t>
            </w:r>
          </w:p>
        </w:tc>
      </w:tr>
      <w:tr w:rsidR="00464AF8" w:rsidRPr="00165BF7" w:rsidTr="001309C3">
        <w:tc>
          <w:tcPr>
            <w:tcW w:w="10258" w:type="dxa"/>
            <w:gridSpan w:val="5"/>
            <w:vAlign w:val="center"/>
          </w:tcPr>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Примечание</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Велодорожки должны быть объединены в единую сеть, связывающей жилую застройку с объектами массового посещения.</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Протяженность велодорожек должна быть не менее 500 м.</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bookmarkStart w:id="16" w:name="P614"/>
      <w:bookmarkEnd w:id="16"/>
      <w:r w:rsidRPr="00165BF7">
        <w:rPr>
          <w:rFonts w:ascii="Times New Roman" w:hAnsi="Times New Roman" w:cs="Times New Roman"/>
          <w:sz w:val="24"/>
          <w:szCs w:val="24"/>
        </w:rPr>
        <w:t>Таблица 1</w:t>
      </w:r>
      <w:r>
        <w:rPr>
          <w:rFonts w:ascii="Times New Roman" w:hAnsi="Times New Roman" w:cs="Times New Roman"/>
          <w:sz w:val="24"/>
          <w:szCs w:val="24"/>
        </w:rPr>
        <w:t>2</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2268"/>
        <w:gridCol w:w="2551"/>
      </w:tblGrid>
      <w:tr w:rsidR="00464AF8" w:rsidRPr="00165BF7" w:rsidTr="001309C3">
        <w:tc>
          <w:tcPr>
            <w:tcW w:w="5382"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Категория объекта</w:t>
            </w:r>
          </w:p>
        </w:tc>
        <w:tc>
          <w:tcPr>
            <w:tcW w:w="4819"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м:</w:t>
            </w:r>
          </w:p>
        </w:tc>
      </w:tr>
      <w:tr w:rsidR="00464AF8" w:rsidRPr="00165BF7" w:rsidTr="001309C3">
        <w:tc>
          <w:tcPr>
            <w:tcW w:w="5382" w:type="dxa"/>
            <w:vMerge/>
          </w:tcPr>
          <w:p w:rsidR="00464AF8" w:rsidRPr="00165BF7" w:rsidRDefault="00464AF8" w:rsidP="001309C3">
            <w:pPr>
              <w:pStyle w:val="ConsPlusNormal"/>
              <w:rPr>
                <w:rFonts w:ascii="Times New Roman" w:hAnsi="Times New Roman" w:cs="Times New Roman"/>
                <w:sz w:val="24"/>
                <w:szCs w:val="24"/>
              </w:rPr>
            </w:pP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 городских населенных пунктах</w:t>
            </w:r>
          </w:p>
        </w:tc>
        <w:tc>
          <w:tcPr>
            <w:tcW w:w="255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 сельских населенных пунктах</w:t>
            </w:r>
          </w:p>
        </w:tc>
      </w:tr>
      <w:tr w:rsidR="00464AF8" w:rsidRPr="00165BF7" w:rsidTr="001309C3">
        <w:tc>
          <w:tcPr>
            <w:tcW w:w="53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Многоквартирная жилая застройка</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500</w:t>
            </w:r>
          </w:p>
        </w:tc>
        <w:tc>
          <w:tcPr>
            <w:tcW w:w="255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500</w:t>
            </w:r>
          </w:p>
        </w:tc>
      </w:tr>
      <w:tr w:rsidR="00464AF8" w:rsidRPr="00165BF7" w:rsidTr="001309C3">
        <w:tc>
          <w:tcPr>
            <w:tcW w:w="53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Блокированная и индивидуальная жилая застройка</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800</w:t>
            </w:r>
          </w:p>
        </w:tc>
        <w:tc>
          <w:tcPr>
            <w:tcW w:w="255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800</w:t>
            </w:r>
          </w:p>
        </w:tc>
      </w:tr>
      <w:tr w:rsidR="00464AF8" w:rsidRPr="00165BF7" w:rsidTr="001309C3">
        <w:tc>
          <w:tcPr>
            <w:tcW w:w="53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Зоны массового отдыха</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200</w:t>
            </w:r>
          </w:p>
        </w:tc>
        <w:tc>
          <w:tcPr>
            <w:tcW w:w="255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53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Предприятия торговли с площадью торгового зала 1000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и более</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250, у торговых центров и комплексов, розничных и сельскохозяйствен</w:t>
            </w:r>
            <w:r>
              <w:rPr>
                <w:rFonts w:ascii="Times New Roman" w:hAnsi="Times New Roman" w:cs="Times New Roman"/>
                <w:sz w:val="24"/>
                <w:szCs w:val="24"/>
              </w:rPr>
              <w:t xml:space="preserve"> </w:t>
            </w:r>
            <w:r w:rsidRPr="00165BF7">
              <w:rPr>
                <w:rFonts w:ascii="Times New Roman" w:hAnsi="Times New Roman" w:cs="Times New Roman"/>
                <w:sz w:val="24"/>
                <w:szCs w:val="24"/>
              </w:rPr>
              <w:t>ных рынков - 150</w:t>
            </w:r>
          </w:p>
        </w:tc>
        <w:tc>
          <w:tcPr>
            <w:tcW w:w="255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500</w:t>
            </w:r>
          </w:p>
        </w:tc>
      </w:tr>
      <w:tr w:rsidR="00464AF8" w:rsidRPr="00165BF7" w:rsidTr="001309C3">
        <w:tc>
          <w:tcPr>
            <w:tcW w:w="53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Стадионы</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200</w:t>
            </w:r>
          </w:p>
        </w:tc>
        <w:tc>
          <w:tcPr>
            <w:tcW w:w="255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53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Терминалы внешнего транспорта</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250, у станций и остановочных пунктов пригородных железных дорог - </w:t>
            </w:r>
            <w:r w:rsidRPr="00165BF7">
              <w:rPr>
                <w:rFonts w:ascii="Times New Roman" w:hAnsi="Times New Roman" w:cs="Times New Roman"/>
                <w:sz w:val="24"/>
                <w:szCs w:val="24"/>
              </w:rPr>
              <w:lastRenderedPageBreak/>
              <w:t>150</w:t>
            </w:r>
          </w:p>
        </w:tc>
        <w:tc>
          <w:tcPr>
            <w:tcW w:w="255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300</w:t>
            </w:r>
          </w:p>
        </w:tc>
      </w:tr>
      <w:tr w:rsidR="00464AF8" w:rsidRPr="00165BF7" w:rsidTr="001309C3">
        <w:tc>
          <w:tcPr>
            <w:tcW w:w="53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Иные объекты массового посещения</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250</w:t>
            </w:r>
          </w:p>
        </w:tc>
        <w:tc>
          <w:tcPr>
            <w:tcW w:w="255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53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Многофункциональные центры предоставления государственных и муниципальных услуг</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300</w:t>
            </w:r>
          </w:p>
        </w:tc>
        <w:tc>
          <w:tcPr>
            <w:tcW w:w="255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300</w:t>
            </w:r>
          </w:p>
        </w:tc>
      </w:tr>
      <w:tr w:rsidR="00464AF8" w:rsidRPr="00165BF7" w:rsidTr="001309C3">
        <w:tc>
          <w:tcPr>
            <w:tcW w:w="53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250</w:t>
            </w:r>
          </w:p>
        </w:tc>
        <w:tc>
          <w:tcPr>
            <w:tcW w:w="255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300</w:t>
            </w:r>
          </w:p>
        </w:tc>
      </w:tr>
    </w:tbl>
    <w:p w:rsidR="00464AF8" w:rsidRPr="00165BF7" w:rsidRDefault="00464AF8" w:rsidP="00464AF8">
      <w:pPr>
        <w:pStyle w:val="ConsPlusNormal"/>
        <w:jc w:val="both"/>
        <w:rPr>
          <w:rFonts w:ascii="Times New Roman" w:hAnsi="Times New Roman" w:cs="Times New Roman"/>
          <w:sz w:val="24"/>
          <w:szCs w:val="24"/>
        </w:rPr>
      </w:pPr>
    </w:p>
    <w:p w:rsidR="00464AF8" w:rsidRDefault="00464AF8" w:rsidP="00464AF8">
      <w:pPr>
        <w:pStyle w:val="ConsPlusNormal"/>
        <w:contextualSpacing/>
        <w:jc w:val="center"/>
        <w:outlineLvl w:val="3"/>
        <w:rPr>
          <w:rFonts w:ascii="Times New Roman" w:hAnsi="Times New Roman" w:cs="Times New Roman"/>
          <w:b/>
          <w:sz w:val="24"/>
          <w:szCs w:val="24"/>
        </w:rPr>
      </w:pPr>
      <w:r w:rsidRPr="005F7D93">
        <w:rPr>
          <w:rFonts w:ascii="Times New Roman" w:hAnsi="Times New Roman" w:cs="Times New Roman"/>
          <w:b/>
          <w:sz w:val="24"/>
          <w:szCs w:val="24"/>
        </w:rPr>
        <w:t xml:space="preserve">1.13. Объекты для хранения транспортных средств </w:t>
      </w:r>
    </w:p>
    <w:p w:rsidR="00464AF8" w:rsidRDefault="00464AF8" w:rsidP="00464AF8">
      <w:pPr>
        <w:pStyle w:val="ConsPlusNormal"/>
        <w:contextualSpacing/>
        <w:jc w:val="right"/>
        <w:outlineLvl w:val="3"/>
        <w:rPr>
          <w:rFonts w:ascii="Times New Roman" w:hAnsi="Times New Roman" w:cs="Times New Roman"/>
          <w:sz w:val="24"/>
          <w:szCs w:val="24"/>
        </w:rPr>
      </w:pPr>
      <w:r w:rsidRPr="00165BF7">
        <w:rPr>
          <w:rFonts w:ascii="Times New Roman" w:hAnsi="Times New Roman" w:cs="Times New Roman"/>
          <w:sz w:val="24"/>
          <w:szCs w:val="24"/>
        </w:rPr>
        <w:t>Таблица 1</w:t>
      </w:r>
      <w:r>
        <w:rPr>
          <w:rFonts w:ascii="Times New Roman" w:hAnsi="Times New Roman" w:cs="Times New Roman"/>
          <w:sz w:val="24"/>
          <w:szCs w:val="24"/>
        </w:rPr>
        <w:t>3</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041"/>
        <w:gridCol w:w="1645"/>
        <w:gridCol w:w="1276"/>
        <w:gridCol w:w="2409"/>
      </w:tblGrid>
      <w:tr w:rsidR="00464AF8" w:rsidRPr="00165BF7" w:rsidTr="001309C3">
        <w:tc>
          <w:tcPr>
            <w:tcW w:w="2835" w:type="dxa"/>
            <w:vMerge w:val="restart"/>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3686" w:type="dxa"/>
            <w:gridSpan w:val="2"/>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3685" w:type="dxa"/>
            <w:gridSpan w:val="2"/>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835" w:type="dxa"/>
            <w:vMerge/>
          </w:tcPr>
          <w:p w:rsidR="00464AF8" w:rsidRPr="00165BF7" w:rsidRDefault="00464AF8" w:rsidP="001309C3">
            <w:pPr>
              <w:pStyle w:val="ConsPlusNormal"/>
              <w:contextualSpacing/>
              <w:rPr>
                <w:rFonts w:ascii="Times New Roman" w:hAnsi="Times New Roman" w:cs="Times New Roman"/>
                <w:sz w:val="24"/>
                <w:szCs w:val="24"/>
              </w:rPr>
            </w:pPr>
          </w:p>
        </w:tc>
        <w:tc>
          <w:tcPr>
            <w:tcW w:w="2041"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645"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1276"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2409"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835"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Территория для хранения индивидуального автомобильного транспорта в зонах застройки индивидуальными жилыми и блокированными жилыми домами</w:t>
            </w:r>
          </w:p>
        </w:tc>
        <w:tc>
          <w:tcPr>
            <w:tcW w:w="7371" w:type="dxa"/>
            <w:gridSpan w:val="4"/>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65BF7">
              <w:rPr>
                <w:rFonts w:ascii="Times New Roman" w:hAnsi="Times New Roman" w:cs="Times New Roman"/>
                <w:sz w:val="24"/>
                <w:szCs w:val="24"/>
              </w:rPr>
              <w:t>Располагается в границах земельного участка жилых домов</w:t>
            </w:r>
          </w:p>
        </w:tc>
      </w:tr>
      <w:tr w:rsidR="00464AF8" w:rsidRPr="00165BF7" w:rsidTr="001309C3">
        <w:tc>
          <w:tcPr>
            <w:tcW w:w="2835"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Места для постоянного хранения индивидуального автомобильного транспорта</w:t>
            </w:r>
          </w:p>
        </w:tc>
        <w:tc>
          <w:tcPr>
            <w:tcW w:w="2041"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парковочных мест на 1000 чел.</w:t>
            </w:r>
          </w:p>
        </w:tc>
        <w:tc>
          <w:tcPr>
            <w:tcW w:w="1645"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03650">
              <w:rPr>
                <w:rFonts w:ascii="Times New Roman" w:hAnsi="Times New Roman" w:cs="Times New Roman"/>
                <w:sz w:val="24"/>
                <w:szCs w:val="24"/>
              </w:rPr>
              <w:t>В соответствии с п. 5.12 РНГП</w:t>
            </w:r>
          </w:p>
        </w:tc>
        <w:tc>
          <w:tcPr>
            <w:tcW w:w="1276"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Радиус обслуживания, м</w:t>
            </w:r>
          </w:p>
        </w:tc>
        <w:tc>
          <w:tcPr>
            <w:tcW w:w="2409"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03650">
              <w:rPr>
                <w:rFonts w:ascii="Times New Roman" w:hAnsi="Times New Roman" w:cs="Times New Roman"/>
                <w:sz w:val="24"/>
                <w:szCs w:val="24"/>
              </w:rPr>
              <w:t>В соответствии с п. 5.12 РНГП</w:t>
            </w:r>
          </w:p>
        </w:tc>
      </w:tr>
      <w:tr w:rsidR="00464AF8" w:rsidRPr="00165BF7" w:rsidTr="001309C3">
        <w:tc>
          <w:tcPr>
            <w:tcW w:w="2835"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Места для временного хранения легковых автомобилей</w:t>
            </w:r>
          </w:p>
        </w:tc>
        <w:tc>
          <w:tcPr>
            <w:tcW w:w="2041"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парковочных мест на 1000 чел.</w:t>
            </w:r>
          </w:p>
        </w:tc>
        <w:tc>
          <w:tcPr>
            <w:tcW w:w="1645"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03650">
              <w:rPr>
                <w:rFonts w:ascii="Times New Roman" w:hAnsi="Times New Roman" w:cs="Times New Roman"/>
                <w:sz w:val="24"/>
                <w:szCs w:val="24"/>
              </w:rPr>
              <w:t>В соответствии с п. 5.12 РНГП</w:t>
            </w:r>
          </w:p>
        </w:tc>
        <w:tc>
          <w:tcPr>
            <w:tcW w:w="1276"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Радиус обслуживания, м</w:t>
            </w:r>
          </w:p>
        </w:tc>
        <w:tc>
          <w:tcPr>
            <w:tcW w:w="2409" w:type="dxa"/>
            <w:vAlign w:val="center"/>
          </w:tcPr>
          <w:p w:rsidR="00464AF8" w:rsidRPr="00165BF7" w:rsidRDefault="00464AF8" w:rsidP="001309C3">
            <w:pPr>
              <w:pStyle w:val="ConsPlusNormal"/>
              <w:contextualSpacing/>
              <w:jc w:val="center"/>
              <w:rPr>
                <w:rFonts w:ascii="Times New Roman" w:hAnsi="Times New Roman" w:cs="Times New Roman"/>
                <w:sz w:val="24"/>
                <w:szCs w:val="24"/>
              </w:rPr>
            </w:pPr>
            <w:r w:rsidRPr="00103650">
              <w:rPr>
                <w:rFonts w:ascii="Times New Roman" w:hAnsi="Times New Roman" w:cs="Times New Roman"/>
                <w:sz w:val="24"/>
                <w:szCs w:val="24"/>
              </w:rPr>
              <w:t>В соответствии с п. 5.12 РНГП</w:t>
            </w:r>
          </w:p>
        </w:tc>
      </w:tr>
      <w:tr w:rsidR="00464AF8" w:rsidRPr="00165BF7" w:rsidTr="001309C3">
        <w:trPr>
          <w:trHeight w:val="2298"/>
        </w:trPr>
        <w:tc>
          <w:tcPr>
            <w:tcW w:w="2835" w:type="dxa"/>
            <w:vAlign w:val="center"/>
          </w:tcPr>
          <w:p w:rsidR="00464AF8" w:rsidRPr="00165BF7" w:rsidRDefault="00464AF8" w:rsidP="001309C3">
            <w:pPr>
              <w:pStyle w:val="ConsPlusNormal"/>
              <w:contextualSpacing/>
              <w:rPr>
                <w:rFonts w:ascii="Times New Roman" w:hAnsi="Times New Roman" w:cs="Times New Roman"/>
                <w:sz w:val="24"/>
                <w:szCs w:val="24"/>
              </w:rPr>
            </w:pPr>
            <w:r w:rsidRPr="00165BF7">
              <w:rPr>
                <w:rFonts w:ascii="Times New Roman" w:hAnsi="Times New Roman" w:cs="Times New Roman"/>
                <w:sz w:val="24"/>
                <w:szCs w:val="24"/>
              </w:rPr>
              <w:t>Приобъектные стоянки легковых автомобилей</w:t>
            </w:r>
          </w:p>
        </w:tc>
        <w:tc>
          <w:tcPr>
            <w:tcW w:w="3686" w:type="dxa"/>
            <w:gridSpan w:val="2"/>
            <w:vAlign w:val="center"/>
          </w:tcPr>
          <w:p w:rsidR="00464AF8" w:rsidRPr="007F2FC6" w:rsidRDefault="00464AF8" w:rsidP="001309C3">
            <w:pPr>
              <w:pStyle w:val="ConsPlusNormal"/>
              <w:contextualSpacing/>
              <w:jc w:val="center"/>
              <w:rPr>
                <w:rFonts w:ascii="Times New Roman" w:hAnsi="Times New Roman" w:cs="Times New Roman"/>
                <w:sz w:val="24"/>
                <w:szCs w:val="24"/>
              </w:rPr>
            </w:pPr>
            <w:r w:rsidRPr="007F2FC6">
              <w:rPr>
                <w:rFonts w:ascii="Times New Roman" w:hAnsi="Times New Roman" w:cs="Times New Roman"/>
                <w:sz w:val="24"/>
                <w:szCs w:val="24"/>
              </w:rPr>
              <w:t>В соответствии с Приложением Ж СП 42.13330.2016</w:t>
            </w:r>
          </w:p>
          <w:p w:rsidR="00464AF8" w:rsidRPr="007F2FC6" w:rsidRDefault="00464AF8" w:rsidP="001309C3">
            <w:pPr>
              <w:pStyle w:val="ConsPlusNormal"/>
              <w:contextualSpacing/>
              <w:jc w:val="center"/>
              <w:rPr>
                <w:rFonts w:ascii="Times New Roman" w:hAnsi="Times New Roman" w:cs="Times New Roman"/>
                <w:sz w:val="24"/>
                <w:szCs w:val="24"/>
              </w:rPr>
            </w:pPr>
          </w:p>
        </w:tc>
        <w:tc>
          <w:tcPr>
            <w:tcW w:w="1276" w:type="dxa"/>
            <w:vAlign w:val="center"/>
          </w:tcPr>
          <w:p w:rsidR="00464AF8" w:rsidRPr="007F2FC6" w:rsidRDefault="00464AF8" w:rsidP="001309C3">
            <w:pPr>
              <w:pStyle w:val="ConsPlusNormal"/>
              <w:contextualSpacing/>
              <w:rPr>
                <w:rFonts w:ascii="Times New Roman" w:hAnsi="Times New Roman" w:cs="Times New Roman"/>
                <w:sz w:val="24"/>
                <w:szCs w:val="24"/>
              </w:rPr>
            </w:pPr>
            <w:r w:rsidRPr="007F2FC6">
              <w:rPr>
                <w:rFonts w:ascii="Times New Roman" w:hAnsi="Times New Roman" w:cs="Times New Roman"/>
                <w:sz w:val="24"/>
                <w:szCs w:val="24"/>
              </w:rPr>
              <w:t>Радиус обслуживания, м</w:t>
            </w:r>
          </w:p>
        </w:tc>
        <w:tc>
          <w:tcPr>
            <w:tcW w:w="2409" w:type="dxa"/>
            <w:vAlign w:val="center"/>
          </w:tcPr>
          <w:p w:rsidR="00464AF8" w:rsidRPr="007F2FC6" w:rsidRDefault="00464AF8" w:rsidP="001309C3">
            <w:pPr>
              <w:pStyle w:val="ConsPlusNormal"/>
              <w:contextualSpacing/>
              <w:rPr>
                <w:rFonts w:ascii="Times New Roman" w:hAnsi="Times New Roman" w:cs="Times New Roman"/>
                <w:sz w:val="24"/>
                <w:szCs w:val="24"/>
              </w:rPr>
            </w:pPr>
            <w:r w:rsidRPr="007F2FC6">
              <w:rPr>
                <w:rFonts w:ascii="Times New Roman" w:hAnsi="Times New Roman" w:cs="Times New Roman"/>
                <w:sz w:val="24"/>
                <w:szCs w:val="24"/>
              </w:rPr>
              <w:t>В соответствии с п. 11.36.СП 42.13330.2016</w:t>
            </w:r>
          </w:p>
          <w:p w:rsidR="00464AF8" w:rsidRPr="007F2FC6" w:rsidRDefault="00464AF8" w:rsidP="001309C3">
            <w:pPr>
              <w:pStyle w:val="ConsPlusNormal"/>
              <w:contextualSpacing/>
              <w:jc w:val="center"/>
              <w:rPr>
                <w:rFonts w:ascii="Times New Roman" w:hAnsi="Times New Roman" w:cs="Times New Roman"/>
                <w:sz w:val="24"/>
                <w:szCs w:val="24"/>
                <w:highlight w:val="yellow"/>
              </w:rPr>
            </w:pPr>
          </w:p>
        </w:tc>
      </w:tr>
    </w:tbl>
    <w:p w:rsidR="00464AF8" w:rsidRPr="00165BF7" w:rsidRDefault="00464AF8" w:rsidP="00464AF8">
      <w:pPr>
        <w:pStyle w:val="ConsPlusNormal"/>
        <w:contextualSpacing/>
        <w:jc w:val="both"/>
        <w:rPr>
          <w:rFonts w:ascii="Times New Roman" w:hAnsi="Times New Roman" w:cs="Times New Roman"/>
          <w:sz w:val="24"/>
          <w:szCs w:val="24"/>
        </w:rPr>
      </w:pPr>
      <w:bookmarkStart w:id="17" w:name="P697"/>
      <w:bookmarkEnd w:id="17"/>
    </w:p>
    <w:p w:rsidR="00464AF8" w:rsidRPr="00800CAB" w:rsidRDefault="00464AF8" w:rsidP="00464AF8">
      <w:pPr>
        <w:pStyle w:val="ConsPlusNormal"/>
        <w:contextualSpacing/>
        <w:jc w:val="center"/>
        <w:outlineLvl w:val="3"/>
        <w:rPr>
          <w:rFonts w:ascii="Times New Roman" w:hAnsi="Times New Roman" w:cs="Times New Roman"/>
          <w:b/>
          <w:sz w:val="24"/>
          <w:szCs w:val="24"/>
        </w:rPr>
      </w:pPr>
      <w:r w:rsidRPr="00800CAB">
        <w:rPr>
          <w:rFonts w:ascii="Times New Roman" w:hAnsi="Times New Roman" w:cs="Times New Roman"/>
          <w:b/>
          <w:sz w:val="24"/>
          <w:szCs w:val="24"/>
        </w:rPr>
        <w:lastRenderedPageBreak/>
        <w:t>1.14. Объекты жилищного строительства</w:t>
      </w:r>
    </w:p>
    <w:p w:rsidR="00464AF8" w:rsidRPr="00165BF7" w:rsidRDefault="00464AF8" w:rsidP="00464AF8">
      <w:pPr>
        <w:pStyle w:val="ConsPlusNormal"/>
        <w:contextualSpacing/>
        <w:jc w:val="right"/>
        <w:outlineLvl w:val="3"/>
        <w:rPr>
          <w:rFonts w:ascii="Times New Roman" w:hAnsi="Times New Roman" w:cs="Times New Roman"/>
          <w:sz w:val="24"/>
          <w:szCs w:val="24"/>
        </w:rPr>
      </w:pPr>
      <w:r w:rsidRPr="00165BF7">
        <w:rPr>
          <w:rFonts w:ascii="Times New Roman" w:hAnsi="Times New Roman" w:cs="Times New Roman"/>
          <w:sz w:val="24"/>
          <w:szCs w:val="24"/>
        </w:rPr>
        <w:t>Таблица 1</w:t>
      </w:r>
      <w:r>
        <w:rPr>
          <w:rFonts w:ascii="Times New Roman" w:hAnsi="Times New Roman" w:cs="Times New Roman"/>
          <w:sz w:val="24"/>
          <w:szCs w:val="24"/>
        </w:rPr>
        <w:t>4</w:t>
      </w:r>
    </w:p>
    <w:p w:rsidR="00464AF8" w:rsidRPr="00165BF7" w:rsidRDefault="00464AF8" w:rsidP="00464AF8">
      <w:pPr>
        <w:pStyle w:val="ConsPlusNormal"/>
        <w:contextualSpacing/>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985"/>
        <w:gridCol w:w="1559"/>
        <w:gridCol w:w="2126"/>
        <w:gridCol w:w="1559"/>
      </w:tblGrid>
      <w:tr w:rsidR="00464AF8" w:rsidRPr="00165BF7" w:rsidTr="001309C3">
        <w:tc>
          <w:tcPr>
            <w:tcW w:w="2977"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bookmarkStart w:id="18" w:name="P912"/>
            <w:bookmarkEnd w:id="18"/>
            <w:r w:rsidRPr="00165BF7">
              <w:rPr>
                <w:rFonts w:ascii="Times New Roman" w:hAnsi="Times New Roman" w:cs="Times New Roman"/>
                <w:sz w:val="24"/>
                <w:szCs w:val="24"/>
              </w:rPr>
              <w:t>Наименование объекта</w:t>
            </w:r>
          </w:p>
        </w:tc>
        <w:tc>
          <w:tcPr>
            <w:tcW w:w="3544"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368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977" w:type="dxa"/>
            <w:vMerge/>
          </w:tcPr>
          <w:p w:rsidR="00464AF8" w:rsidRPr="00165BF7" w:rsidRDefault="00464AF8" w:rsidP="001309C3">
            <w:pPr>
              <w:pStyle w:val="ConsPlusNormal"/>
              <w:rPr>
                <w:rFonts w:ascii="Times New Roman" w:hAnsi="Times New Roman" w:cs="Times New Roman"/>
                <w:sz w:val="24"/>
                <w:szCs w:val="24"/>
              </w:rPr>
            </w:pP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55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212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55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97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 обеспеченности жильем одного человека</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площади жилых помещений</w:t>
            </w:r>
          </w:p>
        </w:tc>
        <w:tc>
          <w:tcPr>
            <w:tcW w:w="155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28</w:t>
            </w:r>
          </w:p>
        </w:tc>
        <w:tc>
          <w:tcPr>
            <w:tcW w:w="368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977"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 xml:space="preserve">Предельно допустимая этажность жилых и нежилых зданий </w:t>
            </w:r>
            <w:hyperlink w:anchor="P946">
              <w:r w:rsidRPr="007F2FC6">
                <w:rPr>
                  <w:rFonts w:ascii="Times New Roman" w:hAnsi="Times New Roman" w:cs="Times New Roman"/>
                  <w:sz w:val="24"/>
                  <w:szCs w:val="24"/>
                </w:rPr>
                <w:t>&lt;*&gt;</w:t>
              </w:r>
            </w:hyperlink>
          </w:p>
        </w:tc>
        <w:tc>
          <w:tcPr>
            <w:tcW w:w="3544" w:type="dxa"/>
            <w:gridSpan w:val="2"/>
            <w:vAlign w:val="center"/>
          </w:tcPr>
          <w:p w:rsidR="00464AF8" w:rsidRPr="007F2FC6" w:rsidRDefault="00464AF8" w:rsidP="001309C3">
            <w:pPr>
              <w:pStyle w:val="ConsPlusNormal"/>
              <w:jc w:val="center"/>
              <w:rPr>
                <w:rFonts w:ascii="Times New Roman" w:hAnsi="Times New Roman" w:cs="Times New Roman"/>
                <w:sz w:val="24"/>
                <w:szCs w:val="24"/>
              </w:rPr>
            </w:pPr>
            <w:r w:rsidRPr="007F2FC6">
              <w:rPr>
                <w:rFonts w:ascii="Times New Roman" w:hAnsi="Times New Roman" w:cs="Times New Roman"/>
                <w:sz w:val="24"/>
                <w:szCs w:val="24"/>
              </w:rPr>
              <w:t>В соответствии с Таблицей 1 РНГП</w:t>
            </w:r>
          </w:p>
        </w:tc>
        <w:tc>
          <w:tcPr>
            <w:tcW w:w="368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97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Площадки общего пользования различного назначения в микрорайонах (кварталах) жилых зон</w:t>
            </w:r>
          </w:p>
        </w:tc>
        <w:tc>
          <w:tcPr>
            <w:tcW w:w="1985"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Площадь территории, занимаемой площадками для игр детей, отдыха и занятий физкультурой взрослого населения, %</w:t>
            </w:r>
          </w:p>
        </w:tc>
        <w:tc>
          <w:tcPr>
            <w:tcW w:w="1559" w:type="dxa"/>
            <w:vAlign w:val="center"/>
          </w:tcPr>
          <w:p w:rsidR="00464AF8" w:rsidRPr="007F2FC6" w:rsidRDefault="00464AF8" w:rsidP="001309C3">
            <w:pPr>
              <w:pStyle w:val="ConsPlusNormal"/>
              <w:jc w:val="center"/>
              <w:rPr>
                <w:rFonts w:ascii="Times New Roman" w:hAnsi="Times New Roman" w:cs="Times New Roman"/>
                <w:sz w:val="24"/>
                <w:szCs w:val="24"/>
              </w:rPr>
            </w:pPr>
            <w:r w:rsidRPr="007F2FC6">
              <w:rPr>
                <w:rFonts w:ascii="Times New Roman" w:hAnsi="Times New Roman" w:cs="Times New Roman"/>
                <w:sz w:val="24"/>
                <w:szCs w:val="24"/>
              </w:rPr>
              <w:t>не менее 10% общей площади микрорайона (квартала) жилой зоны</w:t>
            </w:r>
          </w:p>
        </w:tc>
        <w:tc>
          <w:tcPr>
            <w:tcW w:w="3685" w:type="dxa"/>
            <w:gridSpan w:val="2"/>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Расстояния от окон жилых и общественных зданий до площадок, м, не менее:</w:t>
            </w:r>
          </w:p>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 для игр детей дошкольного и младшего школьного возраста - 12;</w:t>
            </w:r>
          </w:p>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 для отдыха взрослого населения - 10;</w:t>
            </w:r>
          </w:p>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 xml:space="preserve">- для занятий физкультурой (в зависимости от шумовых характеристик </w:t>
            </w:r>
            <w:hyperlink w:anchor="P954">
              <w:r w:rsidRPr="007F2FC6">
                <w:rPr>
                  <w:rFonts w:ascii="Times New Roman" w:hAnsi="Times New Roman" w:cs="Times New Roman"/>
                  <w:sz w:val="24"/>
                  <w:szCs w:val="24"/>
                </w:rPr>
                <w:t>&lt;**&gt;</w:t>
              </w:r>
            </w:hyperlink>
            <w:r w:rsidRPr="007F2FC6">
              <w:rPr>
                <w:rFonts w:ascii="Times New Roman" w:hAnsi="Times New Roman" w:cs="Times New Roman"/>
                <w:sz w:val="24"/>
                <w:szCs w:val="24"/>
              </w:rPr>
              <w:t>) - 10-40;</w:t>
            </w:r>
          </w:p>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 для хозяйственных целей - 20;</w:t>
            </w:r>
          </w:p>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 для выгула собак - 40</w:t>
            </w:r>
          </w:p>
        </w:tc>
      </w:tr>
      <w:tr w:rsidR="00464AF8" w:rsidRPr="00165BF7" w:rsidTr="001309C3">
        <w:tc>
          <w:tcPr>
            <w:tcW w:w="297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Предельные размеры земельных участков, вновь предоставляемых для застройки индивидуальными жилыми домами на жилых территориях</w:t>
            </w:r>
          </w:p>
        </w:tc>
        <w:tc>
          <w:tcPr>
            <w:tcW w:w="3544" w:type="dxa"/>
            <w:gridSpan w:val="2"/>
            <w:vAlign w:val="center"/>
          </w:tcPr>
          <w:p w:rsidR="00464AF8" w:rsidRPr="007F2FC6" w:rsidRDefault="00464AF8" w:rsidP="001309C3">
            <w:pPr>
              <w:pStyle w:val="ConsPlusNormal"/>
              <w:jc w:val="center"/>
              <w:rPr>
                <w:rFonts w:ascii="Times New Roman" w:hAnsi="Times New Roman" w:cs="Times New Roman"/>
                <w:sz w:val="24"/>
                <w:szCs w:val="24"/>
              </w:rPr>
            </w:pPr>
            <w:r w:rsidRPr="007F2FC6">
              <w:rPr>
                <w:rFonts w:ascii="Times New Roman" w:hAnsi="Times New Roman" w:cs="Times New Roman"/>
                <w:sz w:val="24"/>
                <w:szCs w:val="24"/>
              </w:rPr>
              <w:t xml:space="preserve">Согласно </w:t>
            </w:r>
            <w:hyperlink w:anchor="P963">
              <w:r w:rsidRPr="007F2FC6">
                <w:rPr>
                  <w:rFonts w:ascii="Times New Roman" w:hAnsi="Times New Roman" w:cs="Times New Roman"/>
                  <w:sz w:val="24"/>
                  <w:szCs w:val="24"/>
                </w:rPr>
                <w:t>Таблица 15</w:t>
              </w:r>
            </w:hyperlink>
          </w:p>
        </w:tc>
        <w:tc>
          <w:tcPr>
            <w:tcW w:w="3685" w:type="dxa"/>
            <w:gridSpan w:val="2"/>
            <w:vAlign w:val="center"/>
          </w:tcPr>
          <w:p w:rsidR="00464AF8" w:rsidRPr="007F2FC6" w:rsidRDefault="00464AF8" w:rsidP="001309C3">
            <w:pPr>
              <w:pStyle w:val="ConsPlusNormal"/>
              <w:jc w:val="center"/>
              <w:rPr>
                <w:rFonts w:ascii="Times New Roman" w:hAnsi="Times New Roman" w:cs="Times New Roman"/>
                <w:sz w:val="24"/>
                <w:szCs w:val="24"/>
              </w:rPr>
            </w:pPr>
            <w:r w:rsidRPr="007F2FC6">
              <w:rPr>
                <w:rFonts w:ascii="Times New Roman" w:hAnsi="Times New Roman" w:cs="Times New Roman"/>
                <w:sz w:val="24"/>
                <w:szCs w:val="24"/>
              </w:rPr>
              <w:t>Не нормируется</w:t>
            </w:r>
          </w:p>
        </w:tc>
      </w:tr>
      <w:tr w:rsidR="00464AF8" w:rsidRPr="00165BF7" w:rsidTr="001309C3">
        <w:tc>
          <w:tcPr>
            <w:tcW w:w="10206" w:type="dxa"/>
            <w:gridSpan w:val="5"/>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w:t>
            </w:r>
          </w:p>
          <w:p w:rsidR="00464AF8" w:rsidRPr="007F2FC6" w:rsidRDefault="00464AF8" w:rsidP="001309C3">
            <w:pPr>
              <w:pStyle w:val="ConsPlusNormal"/>
              <w:jc w:val="both"/>
              <w:rPr>
                <w:rFonts w:ascii="Times New Roman" w:hAnsi="Times New Roman" w:cs="Times New Roman"/>
                <w:sz w:val="24"/>
                <w:szCs w:val="24"/>
              </w:rPr>
            </w:pPr>
            <w:bookmarkStart w:id="19" w:name="P946"/>
            <w:bookmarkEnd w:id="19"/>
            <w:r w:rsidRPr="00165BF7">
              <w:rPr>
                <w:rFonts w:ascii="Times New Roman" w:hAnsi="Times New Roman" w:cs="Times New Roman"/>
                <w:sz w:val="24"/>
                <w:szCs w:val="24"/>
              </w:rPr>
              <w:t>&lt;*&gt; 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дифференциации по типам устойчивых систем расселения Московской области и дифференциации типов населенных пунктов Московской области</w:t>
            </w:r>
            <w:r>
              <w:rPr>
                <w:rFonts w:ascii="Times New Roman" w:hAnsi="Times New Roman" w:cs="Times New Roman"/>
                <w:sz w:val="24"/>
                <w:szCs w:val="24"/>
              </w:rPr>
              <w:t>,</w:t>
            </w:r>
            <w:r w:rsidRPr="00165BF7">
              <w:rPr>
                <w:rFonts w:ascii="Times New Roman" w:hAnsi="Times New Roman" w:cs="Times New Roman"/>
                <w:sz w:val="24"/>
                <w:szCs w:val="24"/>
              </w:rPr>
              <w:t xml:space="preserve"> в случаях</w:t>
            </w:r>
            <w:r>
              <w:rPr>
                <w:rFonts w:ascii="Times New Roman" w:hAnsi="Times New Roman" w:cs="Times New Roman"/>
                <w:sz w:val="24"/>
                <w:szCs w:val="24"/>
              </w:rPr>
              <w:t xml:space="preserve">, </w:t>
            </w:r>
            <w:r w:rsidRPr="007F2FC6">
              <w:rPr>
                <w:rFonts w:ascii="Times New Roman" w:hAnsi="Times New Roman" w:cs="Times New Roman"/>
                <w:sz w:val="24"/>
                <w:szCs w:val="24"/>
              </w:rPr>
              <w:t>предусмотренных п. 1.12. РНГП.</w:t>
            </w:r>
          </w:p>
          <w:p w:rsidR="00464AF8" w:rsidRPr="00165BF7" w:rsidRDefault="00464AF8" w:rsidP="001309C3">
            <w:pPr>
              <w:pStyle w:val="ConsPlusNormal"/>
              <w:rPr>
                <w:rFonts w:ascii="Times New Roman" w:hAnsi="Times New Roman" w:cs="Times New Roman"/>
                <w:sz w:val="24"/>
                <w:szCs w:val="24"/>
              </w:rPr>
            </w:pPr>
            <w:r>
              <w:rPr>
                <w:rFonts w:ascii="Times New Roman" w:hAnsi="Times New Roman" w:cs="Times New Roman"/>
                <w:sz w:val="24"/>
                <w:szCs w:val="24"/>
              </w:rPr>
              <w:t>Нормирование и этажности жилых и нежилых зданий (за исключением объектов социального назначения, в том числе образование и здравоохранение) от границы застройки индивидуальными жилыми и (или) садовыми домами при подготовке документации по планировке территории в соответствии с п. 1.21. РНГП.</w:t>
            </w:r>
          </w:p>
          <w:p w:rsidR="00464AF8" w:rsidRPr="00162F8B" w:rsidRDefault="00464AF8" w:rsidP="001309C3">
            <w:pPr>
              <w:pStyle w:val="ConsPlusNormal"/>
              <w:jc w:val="both"/>
              <w:rPr>
                <w:rFonts w:ascii="Times New Roman" w:hAnsi="Times New Roman" w:cs="Times New Roman"/>
                <w:color w:val="365F91" w:themeColor="accent1" w:themeShade="BF"/>
                <w:sz w:val="24"/>
                <w:szCs w:val="24"/>
              </w:rPr>
            </w:pPr>
          </w:p>
          <w:p w:rsidR="00464AF8" w:rsidRPr="00165BF7" w:rsidRDefault="00464AF8" w:rsidP="001309C3">
            <w:pPr>
              <w:pStyle w:val="ConsPlusNormal"/>
              <w:rPr>
                <w:rFonts w:ascii="Times New Roman" w:hAnsi="Times New Roman" w:cs="Times New Roman"/>
                <w:sz w:val="24"/>
                <w:szCs w:val="24"/>
              </w:rPr>
            </w:pPr>
            <w:bookmarkStart w:id="20" w:name="P954"/>
            <w:bookmarkEnd w:id="20"/>
            <w:r w:rsidRPr="00165BF7">
              <w:rPr>
                <w:rFonts w:ascii="Times New Roman" w:hAnsi="Times New Roman" w:cs="Times New Roman"/>
                <w:sz w:val="24"/>
                <w:szCs w:val="24"/>
              </w:rPr>
              <w:t>&lt;**&gt; Наибольшие значения следует принимать для хоккейных и футбольных площадок, наименьшие - для площадок для настольного тенниса.</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Примечания</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1. 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2.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3. Не менее 50% дворовых площадок должны быть озеленены с посадкой деревьев и кустарников. Спортивные площадки во дворе должны иметь ограждения и спортивные покрытия.</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Рекомендуемые предельные размеры земельных участков, расположенных в границах населенных пунктов, предоставляемых для застройки индивидуальными жилыми домами, определяются в соответствии с Таблиц</w:t>
      </w:r>
      <w:r>
        <w:rPr>
          <w:rFonts w:ascii="Times New Roman" w:hAnsi="Times New Roman" w:cs="Times New Roman"/>
          <w:sz w:val="24"/>
          <w:szCs w:val="24"/>
        </w:rPr>
        <w:t>ей</w:t>
      </w:r>
      <w:r w:rsidRPr="00165BF7">
        <w:rPr>
          <w:rFonts w:ascii="Times New Roman" w:hAnsi="Times New Roman" w:cs="Times New Roman"/>
          <w:sz w:val="24"/>
          <w:szCs w:val="24"/>
        </w:rPr>
        <w:t xml:space="preserve"> 1</w:t>
      </w:r>
      <w:r>
        <w:rPr>
          <w:rFonts w:ascii="Times New Roman" w:hAnsi="Times New Roman" w:cs="Times New Roman"/>
          <w:sz w:val="24"/>
          <w:szCs w:val="24"/>
        </w:rPr>
        <w:t>5</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bookmarkStart w:id="21" w:name="P963"/>
      <w:bookmarkEnd w:id="21"/>
      <w:r w:rsidRPr="00165BF7">
        <w:rPr>
          <w:rFonts w:ascii="Times New Roman" w:hAnsi="Times New Roman" w:cs="Times New Roman"/>
          <w:sz w:val="24"/>
          <w:szCs w:val="24"/>
        </w:rPr>
        <w:t>Таблица 1</w:t>
      </w:r>
      <w:r>
        <w:rPr>
          <w:rFonts w:ascii="Times New Roman" w:hAnsi="Times New Roman" w:cs="Times New Roman"/>
          <w:sz w:val="24"/>
          <w:szCs w:val="24"/>
        </w:rPr>
        <w:t>5</w:t>
      </w:r>
    </w:p>
    <w:p w:rsidR="00464AF8" w:rsidRPr="00165BF7" w:rsidRDefault="00464AF8" w:rsidP="00464A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7"/>
        <w:gridCol w:w="6418"/>
      </w:tblGrid>
      <w:tr w:rsidR="00464AF8" w:rsidRPr="00165BF7" w:rsidTr="001309C3">
        <w:tc>
          <w:tcPr>
            <w:tcW w:w="2227"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Население, тыс. чел.</w:t>
            </w:r>
          </w:p>
        </w:tc>
        <w:tc>
          <w:tcPr>
            <w:tcW w:w="6418"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Минимальная/максимальная площади земельного участка, га</w:t>
            </w:r>
          </w:p>
        </w:tc>
      </w:tr>
      <w:tr w:rsidR="00464AF8" w:rsidRPr="00165BF7" w:rsidTr="001309C3">
        <w:tc>
          <w:tcPr>
            <w:tcW w:w="2227"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50 до 100</w:t>
            </w:r>
          </w:p>
        </w:tc>
        <w:tc>
          <w:tcPr>
            <w:tcW w:w="6418"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0,02-0,06</w:t>
            </w:r>
          </w:p>
        </w:tc>
      </w:tr>
      <w:tr w:rsidR="00464AF8" w:rsidRPr="00165BF7" w:rsidTr="001309C3">
        <w:tc>
          <w:tcPr>
            <w:tcW w:w="2227"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15 до 50</w:t>
            </w:r>
          </w:p>
        </w:tc>
        <w:tc>
          <w:tcPr>
            <w:tcW w:w="6418"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0,02-0,06</w:t>
            </w:r>
          </w:p>
        </w:tc>
      </w:tr>
      <w:tr w:rsidR="00464AF8" w:rsidRPr="00165BF7" w:rsidTr="001309C3">
        <w:tc>
          <w:tcPr>
            <w:tcW w:w="2227"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3 до 15</w:t>
            </w:r>
          </w:p>
        </w:tc>
        <w:tc>
          <w:tcPr>
            <w:tcW w:w="6418"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0,02-0,10</w:t>
            </w:r>
          </w:p>
        </w:tc>
      </w:tr>
      <w:tr w:rsidR="00464AF8" w:rsidRPr="00165BF7" w:rsidTr="001309C3">
        <w:tc>
          <w:tcPr>
            <w:tcW w:w="2227"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1 до 3</w:t>
            </w:r>
          </w:p>
        </w:tc>
        <w:tc>
          <w:tcPr>
            <w:tcW w:w="6418"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0,03-0,15</w:t>
            </w:r>
          </w:p>
        </w:tc>
      </w:tr>
      <w:tr w:rsidR="00464AF8" w:rsidRPr="00165BF7" w:rsidTr="001309C3">
        <w:tc>
          <w:tcPr>
            <w:tcW w:w="2227"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0,2 до 1</w:t>
            </w:r>
          </w:p>
        </w:tc>
        <w:tc>
          <w:tcPr>
            <w:tcW w:w="6418"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0,03-0,30</w:t>
            </w:r>
          </w:p>
        </w:tc>
      </w:tr>
      <w:tr w:rsidR="00464AF8" w:rsidRPr="00165BF7" w:rsidTr="001309C3">
        <w:tc>
          <w:tcPr>
            <w:tcW w:w="2227"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менее 0,2</w:t>
            </w:r>
          </w:p>
        </w:tc>
        <w:tc>
          <w:tcPr>
            <w:tcW w:w="6418"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0,04-0,50</w:t>
            </w:r>
          </w:p>
        </w:tc>
      </w:tr>
    </w:tbl>
    <w:p w:rsidR="00464AF8" w:rsidRPr="00165BF7" w:rsidRDefault="00464AF8" w:rsidP="00464AF8">
      <w:pPr>
        <w:pStyle w:val="ConsPlusNormal"/>
        <w:jc w:val="both"/>
        <w:rPr>
          <w:rFonts w:ascii="Times New Roman" w:hAnsi="Times New Roman" w:cs="Times New Roman"/>
          <w:sz w:val="24"/>
          <w:szCs w:val="24"/>
        </w:rPr>
      </w:pPr>
    </w:p>
    <w:p w:rsidR="00464AF8"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 xml:space="preserve">Расчетные показатели интенсивности использования жилых территорий населенных пунктов городского округа Воскресенск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w:t>
      </w:r>
      <w:r>
        <w:rPr>
          <w:rFonts w:ascii="Times New Roman" w:hAnsi="Times New Roman" w:cs="Times New Roman"/>
          <w:sz w:val="24"/>
          <w:szCs w:val="24"/>
        </w:rPr>
        <w:t>п. 1.9 и Таблицей 2 РНГП</w:t>
      </w:r>
    </w:p>
    <w:p w:rsidR="00464AF8" w:rsidRPr="00165BF7" w:rsidRDefault="00464AF8" w:rsidP="00464AF8">
      <w:pPr>
        <w:pStyle w:val="ConsPlusNormal"/>
        <w:jc w:val="both"/>
        <w:rPr>
          <w:rFonts w:ascii="Times New Roman" w:hAnsi="Times New Roman" w:cs="Times New Roman"/>
          <w:sz w:val="24"/>
          <w:szCs w:val="24"/>
        </w:rPr>
      </w:pPr>
      <w:bookmarkStart w:id="22" w:name="P982"/>
      <w:bookmarkEnd w:id="22"/>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1.15</w:t>
      </w:r>
      <w:r>
        <w:rPr>
          <w:rFonts w:ascii="Times New Roman" w:hAnsi="Times New Roman" w:cs="Times New Roman"/>
          <w:sz w:val="24"/>
          <w:szCs w:val="24"/>
        </w:rPr>
        <w:t>.</w:t>
      </w:r>
      <w:r w:rsidRPr="00165BF7">
        <w:rPr>
          <w:rFonts w:ascii="Times New Roman" w:hAnsi="Times New Roman" w:cs="Times New Roman"/>
          <w:sz w:val="24"/>
          <w:szCs w:val="24"/>
        </w:rPr>
        <w:t xml:space="preserve"> Объекты обеспечения населения услугами связи</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Таблица 1</w:t>
      </w:r>
      <w:r>
        <w:rPr>
          <w:rFonts w:ascii="Times New Roman" w:hAnsi="Times New Roman" w:cs="Times New Roman"/>
          <w:sz w:val="24"/>
          <w:szCs w:val="24"/>
        </w:rPr>
        <w:t>6</w:t>
      </w:r>
    </w:p>
    <w:p w:rsidR="00464AF8" w:rsidRPr="00165BF7" w:rsidRDefault="00464AF8" w:rsidP="00464AF8">
      <w:pPr>
        <w:pStyle w:val="ConsPlusNormal"/>
        <w:jc w:val="both"/>
        <w:rPr>
          <w:rFonts w:ascii="Times New Roman" w:hAnsi="Times New Roman" w:cs="Times New Roman"/>
          <w:sz w:val="24"/>
          <w:szCs w:val="24"/>
        </w:rPr>
      </w:pPr>
    </w:p>
    <w:tbl>
      <w:tblPr>
        <w:tblW w:w="10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843"/>
        <w:gridCol w:w="1843"/>
        <w:gridCol w:w="1559"/>
        <w:gridCol w:w="1816"/>
      </w:tblGrid>
      <w:tr w:rsidR="00464AF8" w:rsidRPr="00165BF7" w:rsidTr="001309C3">
        <w:tc>
          <w:tcPr>
            <w:tcW w:w="2977"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3686"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337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977" w:type="dxa"/>
            <w:vMerge/>
          </w:tcPr>
          <w:p w:rsidR="00464AF8" w:rsidRPr="00165BF7" w:rsidRDefault="00464AF8" w:rsidP="001309C3">
            <w:pPr>
              <w:pStyle w:val="ConsPlusNormal"/>
              <w:rPr>
                <w:rFonts w:ascii="Times New Roman" w:hAnsi="Times New Roman" w:cs="Times New Roman"/>
                <w:sz w:val="24"/>
                <w:szCs w:val="24"/>
              </w:rPr>
            </w:pPr>
          </w:p>
        </w:tc>
        <w:tc>
          <w:tcPr>
            <w:tcW w:w="184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84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155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81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977"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Отделение почтовой связи</w:t>
            </w:r>
          </w:p>
        </w:tc>
        <w:tc>
          <w:tcPr>
            <w:tcW w:w="1843"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Уровень обеспеченности, </w:t>
            </w:r>
            <w:r w:rsidRPr="00165BF7">
              <w:rPr>
                <w:rFonts w:ascii="Times New Roman" w:hAnsi="Times New Roman" w:cs="Times New Roman"/>
                <w:sz w:val="24"/>
                <w:szCs w:val="24"/>
              </w:rPr>
              <w:lastRenderedPageBreak/>
              <w:t>объектов</w:t>
            </w:r>
          </w:p>
        </w:tc>
        <w:tc>
          <w:tcPr>
            <w:tcW w:w="1843"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В соответствии с </w:t>
            </w:r>
            <w:r>
              <w:rPr>
                <w:rFonts w:ascii="Times New Roman" w:hAnsi="Times New Roman" w:cs="Times New Roman"/>
                <w:sz w:val="24"/>
                <w:szCs w:val="24"/>
              </w:rPr>
              <w:lastRenderedPageBreak/>
              <w:t>п. 5.25 РНГП</w:t>
            </w:r>
          </w:p>
        </w:tc>
        <w:tc>
          <w:tcPr>
            <w:tcW w:w="15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Радиус обслужива</w:t>
            </w:r>
            <w:r>
              <w:rPr>
                <w:rFonts w:ascii="Times New Roman" w:hAnsi="Times New Roman" w:cs="Times New Roman"/>
                <w:sz w:val="24"/>
                <w:szCs w:val="24"/>
              </w:rPr>
              <w:t xml:space="preserve"> </w:t>
            </w:r>
            <w:r w:rsidRPr="00165BF7">
              <w:rPr>
                <w:rFonts w:ascii="Times New Roman" w:hAnsi="Times New Roman" w:cs="Times New Roman"/>
                <w:sz w:val="24"/>
                <w:szCs w:val="24"/>
              </w:rPr>
              <w:lastRenderedPageBreak/>
              <w:t>ния, м</w:t>
            </w:r>
          </w:p>
        </w:tc>
        <w:tc>
          <w:tcPr>
            <w:tcW w:w="181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 xml:space="preserve">городские населенные </w:t>
            </w:r>
            <w:r w:rsidRPr="00165BF7">
              <w:rPr>
                <w:rFonts w:ascii="Times New Roman" w:hAnsi="Times New Roman" w:cs="Times New Roman"/>
                <w:sz w:val="24"/>
                <w:szCs w:val="24"/>
              </w:rPr>
              <w:lastRenderedPageBreak/>
              <w:t>пункты:</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среднеэтажная жилая застройка - 500 м;</w:t>
            </w:r>
          </w:p>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малоэтажная, блокированная и индивидуальная жилая застройка - 800 м</w:t>
            </w:r>
          </w:p>
        </w:tc>
      </w:tr>
      <w:tr w:rsidR="00464AF8" w:rsidRPr="00165BF7" w:rsidTr="001309C3">
        <w:tc>
          <w:tcPr>
            <w:tcW w:w="2977" w:type="dxa"/>
            <w:vMerge/>
          </w:tcPr>
          <w:p w:rsidR="00464AF8" w:rsidRPr="00165BF7" w:rsidRDefault="00464AF8" w:rsidP="001309C3">
            <w:pPr>
              <w:pStyle w:val="ConsPlusNormal"/>
              <w:rPr>
                <w:rFonts w:ascii="Times New Roman" w:hAnsi="Times New Roman" w:cs="Times New Roman"/>
                <w:sz w:val="24"/>
                <w:szCs w:val="24"/>
              </w:rPr>
            </w:pPr>
          </w:p>
        </w:tc>
        <w:tc>
          <w:tcPr>
            <w:tcW w:w="1843" w:type="dxa"/>
            <w:vMerge/>
          </w:tcPr>
          <w:p w:rsidR="00464AF8" w:rsidRPr="00165BF7" w:rsidRDefault="00464AF8" w:rsidP="001309C3">
            <w:pPr>
              <w:pStyle w:val="ConsPlusNormal"/>
              <w:rPr>
                <w:rFonts w:ascii="Times New Roman" w:hAnsi="Times New Roman" w:cs="Times New Roman"/>
                <w:sz w:val="24"/>
                <w:szCs w:val="24"/>
              </w:rPr>
            </w:pPr>
          </w:p>
        </w:tc>
        <w:tc>
          <w:tcPr>
            <w:tcW w:w="1843" w:type="dxa"/>
            <w:vMerge/>
          </w:tcPr>
          <w:p w:rsidR="00464AF8" w:rsidRPr="00165BF7" w:rsidRDefault="00464AF8" w:rsidP="001309C3">
            <w:pPr>
              <w:pStyle w:val="ConsPlusNormal"/>
              <w:rPr>
                <w:rFonts w:ascii="Times New Roman" w:hAnsi="Times New Roman" w:cs="Times New Roman"/>
                <w:sz w:val="24"/>
                <w:szCs w:val="24"/>
              </w:rPr>
            </w:pPr>
          </w:p>
        </w:tc>
        <w:tc>
          <w:tcPr>
            <w:tcW w:w="15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Пешеходная доступность, мин</w:t>
            </w:r>
          </w:p>
        </w:tc>
        <w:tc>
          <w:tcPr>
            <w:tcW w:w="181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сельские населенные пункты - 30</w:t>
            </w:r>
          </w:p>
        </w:tc>
      </w:tr>
      <w:tr w:rsidR="00464AF8" w:rsidRPr="00165BF7" w:rsidTr="001309C3">
        <w:tc>
          <w:tcPr>
            <w:tcW w:w="2977"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Телефонная сеть общего пользования</w:t>
            </w:r>
          </w:p>
        </w:tc>
        <w:tc>
          <w:tcPr>
            <w:tcW w:w="1843"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 xml:space="preserve">Уровень обеспеченности, абонентских точек </w:t>
            </w:r>
            <w:hyperlink w:anchor="P1435">
              <w:r w:rsidRPr="007F2FC6">
                <w:rPr>
                  <w:rFonts w:ascii="Times New Roman" w:hAnsi="Times New Roman" w:cs="Times New Roman"/>
                  <w:sz w:val="24"/>
                  <w:szCs w:val="24"/>
                </w:rPr>
                <w:t>&lt;*&gt;</w:t>
              </w:r>
            </w:hyperlink>
          </w:p>
        </w:tc>
        <w:tc>
          <w:tcPr>
            <w:tcW w:w="184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 абонентская точка на 1 квартиру</w:t>
            </w:r>
          </w:p>
        </w:tc>
        <w:tc>
          <w:tcPr>
            <w:tcW w:w="337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977"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Сеть радиовещания и радиотрансляции</w:t>
            </w:r>
          </w:p>
        </w:tc>
        <w:tc>
          <w:tcPr>
            <w:tcW w:w="1843"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 xml:space="preserve">Уровень обеспеченности, радиоточек </w:t>
            </w:r>
            <w:hyperlink w:anchor="P1435">
              <w:r w:rsidRPr="007F2FC6">
                <w:rPr>
                  <w:rFonts w:ascii="Times New Roman" w:hAnsi="Times New Roman" w:cs="Times New Roman"/>
                  <w:sz w:val="24"/>
                  <w:szCs w:val="24"/>
                </w:rPr>
                <w:t>&lt;*&gt;</w:t>
              </w:r>
            </w:hyperlink>
          </w:p>
        </w:tc>
        <w:tc>
          <w:tcPr>
            <w:tcW w:w="184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 радиоточка на 1 квартиру</w:t>
            </w:r>
          </w:p>
        </w:tc>
        <w:tc>
          <w:tcPr>
            <w:tcW w:w="337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977"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Сеть приема телевизионных программ</w:t>
            </w:r>
          </w:p>
        </w:tc>
        <w:tc>
          <w:tcPr>
            <w:tcW w:w="1843"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 xml:space="preserve">Уровень обеспеченности, точек доступа </w:t>
            </w:r>
            <w:hyperlink w:anchor="P1435">
              <w:r w:rsidRPr="007F2FC6">
                <w:rPr>
                  <w:rFonts w:ascii="Times New Roman" w:hAnsi="Times New Roman" w:cs="Times New Roman"/>
                  <w:sz w:val="24"/>
                  <w:szCs w:val="24"/>
                </w:rPr>
                <w:t>&lt;*&gt;</w:t>
              </w:r>
            </w:hyperlink>
          </w:p>
        </w:tc>
        <w:tc>
          <w:tcPr>
            <w:tcW w:w="184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 точка доступа на 1 квартиру</w:t>
            </w:r>
          </w:p>
        </w:tc>
        <w:tc>
          <w:tcPr>
            <w:tcW w:w="337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977"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Сеть доступа к сети Интернет</w:t>
            </w:r>
          </w:p>
        </w:tc>
        <w:tc>
          <w:tcPr>
            <w:tcW w:w="1843"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 xml:space="preserve">Уровень обеспеченности, точек доступа </w:t>
            </w:r>
            <w:hyperlink w:anchor="P1435">
              <w:r w:rsidRPr="007F2FC6">
                <w:rPr>
                  <w:rFonts w:ascii="Times New Roman" w:hAnsi="Times New Roman" w:cs="Times New Roman"/>
                  <w:sz w:val="24"/>
                  <w:szCs w:val="24"/>
                </w:rPr>
                <w:t>&lt;*&gt;</w:t>
              </w:r>
            </w:hyperlink>
          </w:p>
        </w:tc>
        <w:tc>
          <w:tcPr>
            <w:tcW w:w="184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 точка доступа на 1 квартиру</w:t>
            </w:r>
          </w:p>
        </w:tc>
        <w:tc>
          <w:tcPr>
            <w:tcW w:w="337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977" w:type="dxa"/>
            <w:vAlign w:val="center"/>
          </w:tcPr>
          <w:p w:rsidR="00464AF8" w:rsidRPr="007F2FC6" w:rsidRDefault="00464AF8" w:rsidP="001309C3">
            <w:pPr>
              <w:pStyle w:val="ConsPlusNormal"/>
              <w:rPr>
                <w:rFonts w:ascii="Times New Roman" w:hAnsi="Times New Roman" w:cs="Times New Roman"/>
                <w:sz w:val="24"/>
                <w:szCs w:val="24"/>
              </w:rPr>
            </w:pPr>
            <w:r w:rsidRPr="007F2FC6">
              <w:rPr>
                <w:rFonts w:ascii="Times New Roman" w:hAnsi="Times New Roman" w:cs="Times New Roman"/>
                <w:sz w:val="24"/>
                <w:szCs w:val="24"/>
              </w:rPr>
              <w:t xml:space="preserve">Система оповещения РСЧС </w:t>
            </w:r>
            <w:hyperlink w:anchor="P1436">
              <w:r w:rsidRPr="007F2FC6">
                <w:rPr>
                  <w:rFonts w:ascii="Times New Roman" w:hAnsi="Times New Roman" w:cs="Times New Roman"/>
                  <w:sz w:val="24"/>
                  <w:szCs w:val="24"/>
                </w:rPr>
                <w:t>&lt;**&gt;</w:t>
              </w:r>
            </w:hyperlink>
          </w:p>
        </w:tc>
        <w:tc>
          <w:tcPr>
            <w:tcW w:w="3686" w:type="dxa"/>
            <w:gridSpan w:val="2"/>
            <w:vAlign w:val="center"/>
          </w:tcPr>
          <w:p w:rsidR="00464AF8" w:rsidRPr="007F2FC6" w:rsidRDefault="00464AF8" w:rsidP="001309C3">
            <w:pPr>
              <w:pStyle w:val="ConsPlusNormal"/>
              <w:jc w:val="center"/>
              <w:rPr>
                <w:rFonts w:ascii="Times New Roman" w:hAnsi="Times New Roman" w:cs="Times New Roman"/>
                <w:sz w:val="24"/>
                <w:szCs w:val="24"/>
              </w:rPr>
            </w:pPr>
            <w:r w:rsidRPr="007F2FC6">
              <w:rPr>
                <w:rFonts w:ascii="Times New Roman" w:hAnsi="Times New Roman" w:cs="Times New Roman"/>
                <w:sz w:val="24"/>
                <w:szCs w:val="24"/>
              </w:rPr>
              <w:t xml:space="preserve">В составе систем радиотрансляции либо в рамках строительства общественных и культурно-бытовых объектов </w:t>
            </w:r>
            <w:hyperlink w:anchor="P1437">
              <w:r w:rsidRPr="007F2FC6">
                <w:rPr>
                  <w:rFonts w:ascii="Times New Roman" w:hAnsi="Times New Roman" w:cs="Times New Roman"/>
                  <w:sz w:val="24"/>
                  <w:szCs w:val="24"/>
                </w:rPr>
                <w:t>&lt;***&gt;</w:t>
              </w:r>
            </w:hyperlink>
          </w:p>
        </w:tc>
        <w:tc>
          <w:tcPr>
            <w:tcW w:w="337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97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Система видеонаблюдения</w:t>
            </w:r>
          </w:p>
        </w:tc>
        <w:tc>
          <w:tcPr>
            <w:tcW w:w="3686"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&lt;****&gt;</w:t>
            </w:r>
          </w:p>
        </w:tc>
        <w:tc>
          <w:tcPr>
            <w:tcW w:w="337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97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Средства коллективного доступа для оказания услуг телефонной связи с обеспечением бесплатного доступа к экстренным оперативным службам</w:t>
            </w:r>
          </w:p>
        </w:tc>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объектов</w:t>
            </w:r>
          </w:p>
        </w:tc>
        <w:tc>
          <w:tcPr>
            <w:tcW w:w="184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w:t>
            </w:r>
          </w:p>
        </w:tc>
        <w:tc>
          <w:tcPr>
            <w:tcW w:w="15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Пешеходная доступность, мин</w:t>
            </w:r>
          </w:p>
        </w:tc>
        <w:tc>
          <w:tcPr>
            <w:tcW w:w="181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60</w:t>
            </w:r>
          </w:p>
        </w:tc>
      </w:tr>
      <w:tr w:rsidR="00464AF8" w:rsidRPr="00165BF7" w:rsidTr="001309C3">
        <w:tc>
          <w:tcPr>
            <w:tcW w:w="10038" w:type="dxa"/>
            <w:gridSpan w:val="5"/>
            <w:vAlign w:val="center"/>
          </w:tcPr>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lastRenderedPageBreak/>
              <w:t>--------------------------------</w:t>
            </w:r>
          </w:p>
          <w:p w:rsidR="00464AF8" w:rsidRPr="00165BF7" w:rsidRDefault="00464AF8" w:rsidP="001309C3">
            <w:pPr>
              <w:pStyle w:val="ConsPlusNormal"/>
              <w:jc w:val="both"/>
              <w:rPr>
                <w:rFonts w:ascii="Times New Roman" w:hAnsi="Times New Roman" w:cs="Times New Roman"/>
                <w:sz w:val="24"/>
                <w:szCs w:val="24"/>
              </w:rPr>
            </w:pPr>
            <w:bookmarkStart w:id="23" w:name="P1435"/>
            <w:bookmarkEnd w:id="23"/>
            <w:r w:rsidRPr="00165BF7">
              <w:rPr>
                <w:rFonts w:ascii="Times New Roman" w:hAnsi="Times New Roman" w:cs="Times New Roman"/>
                <w:sz w:val="24"/>
                <w:szCs w:val="24"/>
              </w:rPr>
              <w:t>&lt;*&gt; Не распространяется на частные индивидуальные дома.</w:t>
            </w:r>
          </w:p>
          <w:p w:rsidR="00464AF8" w:rsidRPr="00165BF7" w:rsidRDefault="00464AF8" w:rsidP="001309C3">
            <w:pPr>
              <w:pStyle w:val="ConsPlusNormal"/>
              <w:jc w:val="both"/>
              <w:rPr>
                <w:rFonts w:ascii="Times New Roman" w:hAnsi="Times New Roman" w:cs="Times New Roman"/>
                <w:sz w:val="24"/>
                <w:szCs w:val="24"/>
              </w:rPr>
            </w:pPr>
            <w:bookmarkStart w:id="24" w:name="P1436"/>
            <w:bookmarkEnd w:id="24"/>
            <w:r w:rsidRPr="00165BF7">
              <w:rPr>
                <w:rFonts w:ascii="Times New Roman" w:hAnsi="Times New Roman" w:cs="Times New Roman"/>
                <w:sz w:val="24"/>
                <w:szCs w:val="24"/>
              </w:rPr>
              <w:t>&lt;**&gt; РСЧС - единая государственная система предупреждения и ликвидации чрезвычайных ситуаций.</w:t>
            </w:r>
          </w:p>
          <w:p w:rsidR="00464AF8" w:rsidRPr="00165BF7" w:rsidRDefault="00464AF8" w:rsidP="001309C3">
            <w:pPr>
              <w:pStyle w:val="ConsPlusNormal"/>
              <w:jc w:val="both"/>
              <w:rPr>
                <w:rFonts w:ascii="Times New Roman" w:hAnsi="Times New Roman" w:cs="Times New Roman"/>
                <w:sz w:val="24"/>
                <w:szCs w:val="24"/>
              </w:rPr>
            </w:pPr>
            <w:bookmarkStart w:id="25" w:name="P1437"/>
            <w:bookmarkEnd w:id="25"/>
            <w:r w:rsidRPr="00165BF7">
              <w:rPr>
                <w:rFonts w:ascii="Times New Roman" w:hAnsi="Times New Roman" w:cs="Times New Roman"/>
                <w:sz w:val="24"/>
                <w:szCs w:val="24"/>
              </w:rPr>
              <w:t>&lt;***&gt;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каждых этажах).</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&lt;****&gt; В составе проектной документации для строительства многоквартирных жилых домов предусматривать подключение к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1.16</w:t>
      </w:r>
      <w:r>
        <w:rPr>
          <w:rFonts w:ascii="Times New Roman" w:hAnsi="Times New Roman" w:cs="Times New Roman"/>
          <w:sz w:val="24"/>
          <w:szCs w:val="24"/>
        </w:rPr>
        <w:t>.</w:t>
      </w:r>
      <w:r w:rsidRPr="00165BF7">
        <w:rPr>
          <w:rFonts w:ascii="Times New Roman" w:hAnsi="Times New Roman" w:cs="Times New Roman"/>
          <w:sz w:val="24"/>
          <w:szCs w:val="24"/>
        </w:rPr>
        <w:t xml:space="preserve"> Объекты архивных фондов</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Таблица 1</w:t>
      </w:r>
      <w:r>
        <w:rPr>
          <w:rFonts w:ascii="Times New Roman" w:hAnsi="Times New Roman" w:cs="Times New Roman"/>
          <w:sz w:val="24"/>
          <w:szCs w:val="24"/>
        </w:rPr>
        <w:t>7</w:t>
      </w:r>
    </w:p>
    <w:p w:rsidR="00464AF8" w:rsidRPr="00165BF7" w:rsidRDefault="00464AF8" w:rsidP="00464AF8">
      <w:pPr>
        <w:pStyle w:val="ConsPlusNormal"/>
        <w:jc w:val="both"/>
        <w:rPr>
          <w:rFonts w:ascii="Times New Roman" w:hAnsi="Times New Roman" w:cs="Times New Roman"/>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2241"/>
        <w:gridCol w:w="1586"/>
        <w:gridCol w:w="2241"/>
        <w:gridCol w:w="1586"/>
      </w:tblGrid>
      <w:tr w:rsidR="00464AF8" w:rsidRPr="00165BF7" w:rsidTr="001309C3">
        <w:tc>
          <w:tcPr>
            <w:tcW w:w="2694"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694" w:type="dxa"/>
            <w:vMerge/>
          </w:tcPr>
          <w:p w:rsidR="00464AF8" w:rsidRPr="00165BF7" w:rsidRDefault="00464AF8" w:rsidP="001309C3">
            <w:pPr>
              <w:pStyle w:val="ConsPlusNormal"/>
              <w:rPr>
                <w:rFonts w:ascii="Times New Roman" w:hAnsi="Times New Roman" w:cs="Times New Roman"/>
                <w:sz w:val="24"/>
                <w:szCs w:val="24"/>
              </w:rPr>
            </w:pPr>
          </w:p>
        </w:tc>
        <w:tc>
          <w:tcPr>
            <w:tcW w:w="224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5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224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5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694"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Муниципальный архив</w:t>
            </w:r>
          </w:p>
        </w:tc>
        <w:tc>
          <w:tcPr>
            <w:tcW w:w="224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объектов</w:t>
            </w:r>
          </w:p>
        </w:tc>
        <w:tc>
          <w:tcPr>
            <w:tcW w:w="15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w:t>
            </w:r>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1.17. Объекты, необходимые для организации охраны</w:t>
      </w:r>
      <w:r>
        <w:rPr>
          <w:rFonts w:ascii="Times New Roman" w:hAnsi="Times New Roman" w:cs="Times New Roman"/>
          <w:sz w:val="24"/>
          <w:szCs w:val="24"/>
        </w:rPr>
        <w:t xml:space="preserve"> </w:t>
      </w:r>
      <w:r w:rsidRPr="00165BF7">
        <w:rPr>
          <w:rFonts w:ascii="Times New Roman" w:hAnsi="Times New Roman" w:cs="Times New Roman"/>
          <w:sz w:val="24"/>
          <w:szCs w:val="24"/>
        </w:rPr>
        <w:t>общественного порядка</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 xml:space="preserve">Таблица </w:t>
      </w:r>
      <w:r>
        <w:rPr>
          <w:rFonts w:ascii="Times New Roman" w:hAnsi="Times New Roman" w:cs="Times New Roman"/>
          <w:sz w:val="24"/>
          <w:szCs w:val="24"/>
        </w:rPr>
        <w:t>18</w:t>
      </w:r>
    </w:p>
    <w:p w:rsidR="00464AF8" w:rsidRPr="00165BF7" w:rsidRDefault="00464AF8" w:rsidP="00464AF8">
      <w:pPr>
        <w:pStyle w:val="ConsPlusNormal"/>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2241"/>
        <w:gridCol w:w="1586"/>
        <w:gridCol w:w="2241"/>
        <w:gridCol w:w="1586"/>
      </w:tblGrid>
      <w:tr w:rsidR="00464AF8" w:rsidRPr="00165BF7" w:rsidTr="001309C3">
        <w:tc>
          <w:tcPr>
            <w:tcW w:w="2552"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552" w:type="dxa"/>
            <w:vMerge/>
          </w:tcPr>
          <w:p w:rsidR="00464AF8" w:rsidRPr="00165BF7" w:rsidRDefault="00464AF8" w:rsidP="001309C3">
            <w:pPr>
              <w:pStyle w:val="ConsPlusNormal"/>
              <w:rPr>
                <w:rFonts w:ascii="Times New Roman" w:hAnsi="Times New Roman" w:cs="Times New Roman"/>
                <w:sz w:val="24"/>
                <w:szCs w:val="24"/>
              </w:rPr>
            </w:pPr>
          </w:p>
        </w:tc>
        <w:tc>
          <w:tcPr>
            <w:tcW w:w="224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5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224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5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55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Участковый пункт полиции </w:t>
            </w:r>
            <w:hyperlink w:anchor="P1474">
              <w:r w:rsidRPr="007F2FC6">
                <w:rPr>
                  <w:rFonts w:ascii="Times New Roman" w:hAnsi="Times New Roman" w:cs="Times New Roman"/>
                  <w:sz w:val="24"/>
                  <w:szCs w:val="24"/>
                </w:rPr>
                <w:t>&lt;*&gt;</w:t>
              </w:r>
            </w:hyperlink>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t>В соответствии с п. 5.24. РНГП</w:t>
            </w:r>
            <w:r w:rsidRPr="00165BF7">
              <w:rPr>
                <w:rFonts w:ascii="Times New Roman" w:hAnsi="Times New Roman" w:cs="Times New Roman"/>
                <w:sz w:val="24"/>
                <w:szCs w:val="24"/>
              </w:rPr>
              <w:t xml:space="preserve"> </w:t>
            </w:r>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Располагается в центре административного участка</w:t>
            </w:r>
          </w:p>
        </w:tc>
      </w:tr>
      <w:tr w:rsidR="00464AF8" w:rsidRPr="00165BF7" w:rsidTr="001309C3">
        <w:tc>
          <w:tcPr>
            <w:tcW w:w="10206" w:type="dxa"/>
            <w:gridSpan w:val="5"/>
            <w:vAlign w:val="center"/>
          </w:tcPr>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w:t>
            </w:r>
          </w:p>
          <w:p w:rsidR="00464AF8" w:rsidRPr="00165BF7" w:rsidRDefault="00464AF8" w:rsidP="001309C3">
            <w:pPr>
              <w:pStyle w:val="ConsPlusNormal"/>
              <w:rPr>
                <w:rFonts w:ascii="Times New Roman" w:hAnsi="Times New Roman" w:cs="Times New Roman"/>
                <w:sz w:val="24"/>
                <w:szCs w:val="24"/>
              </w:rPr>
            </w:pPr>
            <w:bookmarkStart w:id="26" w:name="P1474"/>
            <w:bookmarkEnd w:id="26"/>
            <w:r w:rsidRPr="00165BF7">
              <w:rPr>
                <w:rFonts w:ascii="Times New Roman" w:hAnsi="Times New Roman" w:cs="Times New Roman"/>
                <w:sz w:val="24"/>
                <w:szCs w:val="24"/>
              </w:rPr>
              <w:t>&lt;*&gt; Рекомендуемый показатель.</w:t>
            </w:r>
            <w:bookmarkStart w:id="27" w:name="P1475"/>
            <w:bookmarkEnd w:id="27"/>
          </w:p>
        </w:tc>
      </w:tr>
    </w:tbl>
    <w:p w:rsidR="00464AF8" w:rsidRPr="00165BF7" w:rsidRDefault="00464AF8" w:rsidP="00464AF8">
      <w:pPr>
        <w:pStyle w:val="ConsPlusNormal"/>
        <w:jc w:val="both"/>
        <w:rPr>
          <w:rFonts w:ascii="Times New Roman" w:hAnsi="Times New Roman" w:cs="Times New Roman"/>
          <w:sz w:val="24"/>
          <w:szCs w:val="24"/>
        </w:rPr>
      </w:pPr>
    </w:p>
    <w:p w:rsidR="00464AF8"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lastRenderedPageBreak/>
        <w:t>1.18. Объекты, необходимые для организации</w:t>
      </w:r>
      <w:r>
        <w:rPr>
          <w:rFonts w:ascii="Times New Roman" w:hAnsi="Times New Roman" w:cs="Times New Roman"/>
          <w:sz w:val="24"/>
          <w:szCs w:val="24"/>
        </w:rPr>
        <w:t xml:space="preserve"> противопожарной безопасности</w:t>
      </w:r>
    </w:p>
    <w:p w:rsidR="00464AF8" w:rsidRDefault="00464AF8" w:rsidP="00464AF8">
      <w:pPr>
        <w:pStyle w:val="ConsPlusTitle"/>
        <w:jc w:val="center"/>
        <w:outlineLvl w:val="2"/>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 xml:space="preserve">Таблица </w:t>
      </w:r>
      <w:r>
        <w:rPr>
          <w:rFonts w:ascii="Times New Roman" w:hAnsi="Times New Roman" w:cs="Times New Roman"/>
          <w:sz w:val="24"/>
          <w:szCs w:val="24"/>
        </w:rPr>
        <w:t>19</w:t>
      </w:r>
    </w:p>
    <w:p w:rsidR="00464AF8" w:rsidRDefault="00464AF8" w:rsidP="00464AF8">
      <w:pPr>
        <w:pStyle w:val="ConsPlusTitle"/>
        <w:jc w:val="center"/>
        <w:outlineLvl w:val="2"/>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2241"/>
        <w:gridCol w:w="1586"/>
        <w:gridCol w:w="2241"/>
        <w:gridCol w:w="1586"/>
      </w:tblGrid>
      <w:tr w:rsidR="00464AF8" w:rsidRPr="00165BF7" w:rsidTr="001309C3">
        <w:tc>
          <w:tcPr>
            <w:tcW w:w="2552"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552" w:type="dxa"/>
            <w:vMerge/>
          </w:tcPr>
          <w:p w:rsidR="00464AF8" w:rsidRPr="00165BF7" w:rsidRDefault="00464AF8" w:rsidP="001309C3">
            <w:pPr>
              <w:pStyle w:val="ConsPlusNormal"/>
              <w:rPr>
                <w:rFonts w:ascii="Times New Roman" w:hAnsi="Times New Roman" w:cs="Times New Roman"/>
                <w:sz w:val="24"/>
                <w:szCs w:val="24"/>
              </w:rPr>
            </w:pPr>
          </w:p>
        </w:tc>
        <w:tc>
          <w:tcPr>
            <w:tcW w:w="224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5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224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5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552" w:type="dxa"/>
            <w:vAlign w:val="center"/>
          </w:tcPr>
          <w:p w:rsidR="00464AF8" w:rsidRPr="00165BF7" w:rsidRDefault="00464AF8" w:rsidP="001309C3">
            <w:pPr>
              <w:pStyle w:val="ConsPlusNormal"/>
              <w:rPr>
                <w:rFonts w:ascii="Times New Roman" w:hAnsi="Times New Roman" w:cs="Times New Roman"/>
                <w:sz w:val="24"/>
                <w:szCs w:val="24"/>
              </w:rPr>
            </w:pPr>
            <w:r>
              <w:rPr>
                <w:rFonts w:ascii="Times New Roman" w:hAnsi="Times New Roman" w:cs="Times New Roman"/>
                <w:sz w:val="24"/>
                <w:szCs w:val="24"/>
              </w:rPr>
              <w:t xml:space="preserve">Пожарное </w:t>
            </w:r>
            <w:r w:rsidRPr="007F2FC6">
              <w:rPr>
                <w:rFonts w:ascii="Times New Roman" w:hAnsi="Times New Roman" w:cs="Times New Roman"/>
                <w:sz w:val="24"/>
                <w:szCs w:val="24"/>
              </w:rPr>
              <w:t xml:space="preserve">депо </w:t>
            </w:r>
            <w:hyperlink w:anchor="P1474">
              <w:r w:rsidRPr="007F2FC6">
                <w:rPr>
                  <w:rFonts w:ascii="Times New Roman" w:hAnsi="Times New Roman" w:cs="Times New Roman"/>
                  <w:sz w:val="24"/>
                  <w:szCs w:val="24"/>
                </w:rPr>
                <w:t>&lt;*&gt;</w:t>
              </w:r>
            </w:hyperlink>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t>В соответствии с п. 5.24. РНГП</w:t>
            </w:r>
            <w:r w:rsidRPr="00165BF7">
              <w:rPr>
                <w:rFonts w:ascii="Times New Roman" w:hAnsi="Times New Roman" w:cs="Times New Roman"/>
                <w:sz w:val="24"/>
                <w:szCs w:val="24"/>
              </w:rPr>
              <w:t xml:space="preserve"> </w:t>
            </w:r>
          </w:p>
        </w:tc>
        <w:tc>
          <w:tcPr>
            <w:tcW w:w="382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t>В соответствии с п. 5.24. РНГП</w:t>
            </w:r>
          </w:p>
        </w:tc>
      </w:tr>
    </w:tbl>
    <w:p w:rsidR="00464AF8" w:rsidRDefault="00464AF8" w:rsidP="00464AF8">
      <w:pPr>
        <w:pStyle w:val="ConsPlusTitle"/>
        <w:jc w:val="center"/>
        <w:outlineLvl w:val="2"/>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1.19. </w:t>
      </w:r>
      <w:r w:rsidRPr="00165BF7">
        <w:rPr>
          <w:rFonts w:ascii="Times New Roman" w:hAnsi="Times New Roman" w:cs="Times New Roman"/>
          <w:sz w:val="24"/>
          <w:szCs w:val="24"/>
        </w:rPr>
        <w:t>Объекты религиозного назначения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sidRPr="00165BF7">
        <w:rPr>
          <w:rFonts w:ascii="Times New Roman" w:hAnsi="Times New Roman" w:cs="Times New Roman"/>
          <w:sz w:val="24"/>
          <w:szCs w:val="24"/>
        </w:rPr>
        <w:t>Таблица 2</w:t>
      </w:r>
      <w:r>
        <w:rPr>
          <w:rFonts w:ascii="Times New Roman" w:hAnsi="Times New Roman" w:cs="Times New Roman"/>
          <w:sz w:val="24"/>
          <w:szCs w:val="24"/>
        </w:rPr>
        <w:t>0</w:t>
      </w:r>
    </w:p>
    <w:p w:rsidR="00464AF8" w:rsidRPr="00165BF7" w:rsidRDefault="00464AF8" w:rsidP="00464AF8">
      <w:pPr>
        <w:pStyle w:val="ConsPlusNormal"/>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2241"/>
        <w:gridCol w:w="1444"/>
        <w:gridCol w:w="2241"/>
        <w:gridCol w:w="1728"/>
      </w:tblGrid>
      <w:tr w:rsidR="00464AF8" w:rsidRPr="00165BF7" w:rsidTr="001309C3">
        <w:tc>
          <w:tcPr>
            <w:tcW w:w="2552"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368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3969"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2552" w:type="dxa"/>
            <w:vMerge/>
          </w:tcPr>
          <w:p w:rsidR="00464AF8" w:rsidRPr="00165BF7" w:rsidRDefault="00464AF8" w:rsidP="001309C3">
            <w:pPr>
              <w:pStyle w:val="ConsPlusNormal"/>
              <w:rPr>
                <w:rFonts w:ascii="Times New Roman" w:hAnsi="Times New Roman" w:cs="Times New Roman"/>
                <w:sz w:val="24"/>
                <w:szCs w:val="24"/>
              </w:rPr>
            </w:pPr>
          </w:p>
        </w:tc>
        <w:tc>
          <w:tcPr>
            <w:tcW w:w="224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44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224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72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2552"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Объекты религиозного назначения</w:t>
            </w:r>
          </w:p>
        </w:tc>
        <w:tc>
          <w:tcPr>
            <w:tcW w:w="2241"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Размер земельного участка,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на 1 прихожанина</w:t>
            </w:r>
          </w:p>
        </w:tc>
        <w:tc>
          <w:tcPr>
            <w:tcW w:w="1444" w:type="dxa"/>
            <w:vMerge w:val="restart"/>
            <w:vAlign w:val="center"/>
          </w:tcPr>
          <w:p w:rsidR="00464AF8" w:rsidRPr="00771A8A" w:rsidRDefault="00464AF8" w:rsidP="001309C3">
            <w:pPr>
              <w:pStyle w:val="ConsPlusNormal"/>
              <w:jc w:val="center"/>
              <w:rPr>
                <w:rFonts w:ascii="Times New Roman" w:hAnsi="Times New Roman" w:cs="Times New Roman"/>
                <w:sz w:val="24"/>
                <w:szCs w:val="24"/>
              </w:rPr>
            </w:pPr>
            <w:r w:rsidRPr="00771A8A">
              <w:rPr>
                <w:rFonts w:ascii="Times New Roman" w:hAnsi="Times New Roman" w:cs="Times New Roman"/>
                <w:sz w:val="24"/>
                <w:szCs w:val="24"/>
              </w:rPr>
              <w:t xml:space="preserve">10 </w:t>
            </w:r>
            <w:hyperlink w:anchor="P1496">
              <w:r w:rsidRPr="00771A8A">
                <w:rPr>
                  <w:rFonts w:ascii="Times New Roman" w:hAnsi="Times New Roman" w:cs="Times New Roman"/>
                  <w:sz w:val="24"/>
                  <w:szCs w:val="24"/>
                </w:rPr>
                <w:t>&lt;*&gt;</w:t>
              </w:r>
            </w:hyperlink>
          </w:p>
        </w:tc>
        <w:tc>
          <w:tcPr>
            <w:tcW w:w="2241" w:type="dxa"/>
            <w:vAlign w:val="center"/>
          </w:tcPr>
          <w:p w:rsidR="00464AF8" w:rsidRPr="00771A8A" w:rsidRDefault="00464AF8" w:rsidP="001309C3">
            <w:pPr>
              <w:pStyle w:val="ConsPlusNormal"/>
              <w:rPr>
                <w:rFonts w:ascii="Times New Roman" w:hAnsi="Times New Roman" w:cs="Times New Roman"/>
                <w:sz w:val="24"/>
                <w:szCs w:val="24"/>
              </w:rPr>
            </w:pPr>
            <w:r w:rsidRPr="00771A8A">
              <w:rPr>
                <w:rFonts w:ascii="Times New Roman" w:hAnsi="Times New Roman" w:cs="Times New Roman"/>
                <w:sz w:val="24"/>
                <w:szCs w:val="24"/>
              </w:rPr>
              <w:t>Радиус обслуживания, м</w:t>
            </w:r>
          </w:p>
        </w:tc>
        <w:tc>
          <w:tcPr>
            <w:tcW w:w="1728" w:type="dxa"/>
            <w:vAlign w:val="center"/>
          </w:tcPr>
          <w:p w:rsidR="00464AF8" w:rsidRPr="00771A8A" w:rsidRDefault="00464AF8" w:rsidP="001309C3">
            <w:pPr>
              <w:pStyle w:val="ConsPlusNormal"/>
              <w:jc w:val="center"/>
              <w:rPr>
                <w:rFonts w:ascii="Times New Roman" w:hAnsi="Times New Roman" w:cs="Times New Roman"/>
                <w:sz w:val="24"/>
                <w:szCs w:val="24"/>
              </w:rPr>
            </w:pPr>
            <w:r w:rsidRPr="00771A8A">
              <w:rPr>
                <w:rFonts w:ascii="Times New Roman" w:hAnsi="Times New Roman" w:cs="Times New Roman"/>
                <w:sz w:val="24"/>
                <w:szCs w:val="24"/>
              </w:rPr>
              <w:t xml:space="preserve">городские населенные пункты - 1500 </w:t>
            </w:r>
            <w:hyperlink w:anchor="P1496">
              <w:r w:rsidRPr="00771A8A">
                <w:rPr>
                  <w:rFonts w:ascii="Times New Roman" w:hAnsi="Times New Roman" w:cs="Times New Roman"/>
                  <w:sz w:val="24"/>
                  <w:szCs w:val="24"/>
                </w:rPr>
                <w:t>&lt;*&gt;</w:t>
              </w:r>
            </w:hyperlink>
          </w:p>
        </w:tc>
      </w:tr>
      <w:tr w:rsidR="00464AF8" w:rsidRPr="00165BF7" w:rsidTr="001309C3">
        <w:tc>
          <w:tcPr>
            <w:tcW w:w="2552" w:type="dxa"/>
            <w:vMerge/>
          </w:tcPr>
          <w:p w:rsidR="00464AF8" w:rsidRPr="00165BF7" w:rsidRDefault="00464AF8" w:rsidP="001309C3">
            <w:pPr>
              <w:pStyle w:val="ConsPlusNormal"/>
              <w:rPr>
                <w:rFonts w:ascii="Times New Roman" w:hAnsi="Times New Roman" w:cs="Times New Roman"/>
                <w:sz w:val="24"/>
                <w:szCs w:val="24"/>
              </w:rPr>
            </w:pPr>
          </w:p>
        </w:tc>
        <w:tc>
          <w:tcPr>
            <w:tcW w:w="2241" w:type="dxa"/>
            <w:vMerge/>
          </w:tcPr>
          <w:p w:rsidR="00464AF8" w:rsidRPr="00165BF7" w:rsidRDefault="00464AF8" w:rsidP="001309C3">
            <w:pPr>
              <w:pStyle w:val="ConsPlusNormal"/>
              <w:rPr>
                <w:rFonts w:ascii="Times New Roman" w:hAnsi="Times New Roman" w:cs="Times New Roman"/>
                <w:sz w:val="24"/>
                <w:szCs w:val="24"/>
              </w:rPr>
            </w:pPr>
          </w:p>
        </w:tc>
        <w:tc>
          <w:tcPr>
            <w:tcW w:w="1444" w:type="dxa"/>
            <w:vMerge/>
          </w:tcPr>
          <w:p w:rsidR="00464AF8" w:rsidRPr="00771A8A" w:rsidRDefault="00464AF8" w:rsidP="001309C3">
            <w:pPr>
              <w:pStyle w:val="ConsPlusNormal"/>
              <w:rPr>
                <w:rFonts w:ascii="Times New Roman" w:hAnsi="Times New Roman" w:cs="Times New Roman"/>
                <w:sz w:val="24"/>
                <w:szCs w:val="24"/>
              </w:rPr>
            </w:pPr>
          </w:p>
        </w:tc>
        <w:tc>
          <w:tcPr>
            <w:tcW w:w="2241" w:type="dxa"/>
            <w:vAlign w:val="center"/>
          </w:tcPr>
          <w:p w:rsidR="00464AF8" w:rsidRPr="00771A8A" w:rsidRDefault="00464AF8" w:rsidP="001309C3">
            <w:pPr>
              <w:pStyle w:val="ConsPlusNormal"/>
              <w:rPr>
                <w:rFonts w:ascii="Times New Roman" w:hAnsi="Times New Roman" w:cs="Times New Roman"/>
                <w:sz w:val="24"/>
                <w:szCs w:val="24"/>
              </w:rPr>
            </w:pPr>
            <w:r w:rsidRPr="00771A8A">
              <w:rPr>
                <w:rFonts w:ascii="Times New Roman" w:hAnsi="Times New Roman" w:cs="Times New Roman"/>
                <w:sz w:val="24"/>
                <w:szCs w:val="24"/>
              </w:rPr>
              <w:t>Транспортная доступность, мин</w:t>
            </w:r>
          </w:p>
        </w:tc>
        <w:tc>
          <w:tcPr>
            <w:tcW w:w="1728" w:type="dxa"/>
            <w:vAlign w:val="center"/>
          </w:tcPr>
          <w:p w:rsidR="00464AF8" w:rsidRPr="00771A8A" w:rsidRDefault="00464AF8" w:rsidP="001309C3">
            <w:pPr>
              <w:pStyle w:val="ConsPlusNormal"/>
              <w:jc w:val="center"/>
              <w:rPr>
                <w:rFonts w:ascii="Times New Roman" w:hAnsi="Times New Roman" w:cs="Times New Roman"/>
                <w:sz w:val="24"/>
                <w:szCs w:val="24"/>
              </w:rPr>
            </w:pPr>
            <w:r w:rsidRPr="00771A8A">
              <w:rPr>
                <w:rFonts w:ascii="Times New Roman" w:hAnsi="Times New Roman" w:cs="Times New Roman"/>
                <w:sz w:val="24"/>
                <w:szCs w:val="24"/>
              </w:rPr>
              <w:t xml:space="preserve">30 </w:t>
            </w:r>
            <w:hyperlink w:anchor="P1496">
              <w:r w:rsidRPr="00771A8A">
                <w:rPr>
                  <w:rFonts w:ascii="Times New Roman" w:hAnsi="Times New Roman" w:cs="Times New Roman"/>
                  <w:sz w:val="24"/>
                  <w:szCs w:val="24"/>
                </w:rPr>
                <w:t>&lt;*&gt;</w:t>
              </w:r>
            </w:hyperlink>
          </w:p>
        </w:tc>
      </w:tr>
      <w:tr w:rsidR="00464AF8" w:rsidRPr="00165BF7" w:rsidTr="001309C3">
        <w:tc>
          <w:tcPr>
            <w:tcW w:w="10206" w:type="dxa"/>
            <w:gridSpan w:val="5"/>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w:t>
            </w:r>
          </w:p>
          <w:p w:rsidR="00464AF8" w:rsidRPr="00165BF7" w:rsidRDefault="00464AF8" w:rsidP="001309C3">
            <w:pPr>
              <w:pStyle w:val="ConsPlusNormal"/>
              <w:jc w:val="both"/>
              <w:rPr>
                <w:rFonts w:ascii="Times New Roman" w:hAnsi="Times New Roman" w:cs="Times New Roman"/>
                <w:sz w:val="24"/>
                <w:szCs w:val="24"/>
              </w:rPr>
            </w:pPr>
            <w:bookmarkStart w:id="28" w:name="P1496"/>
            <w:bookmarkEnd w:id="28"/>
            <w:r w:rsidRPr="00165BF7">
              <w:rPr>
                <w:rFonts w:ascii="Times New Roman" w:hAnsi="Times New Roman" w:cs="Times New Roman"/>
                <w:sz w:val="24"/>
                <w:szCs w:val="24"/>
              </w:rPr>
              <w:t>&lt;*&gt; Рекомендуемый показатель.</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w:t>
      </w:r>
      <w:r>
        <w:rPr>
          <w:rFonts w:ascii="Times New Roman" w:hAnsi="Times New Roman" w:cs="Times New Roman"/>
          <w:sz w:val="24"/>
          <w:szCs w:val="24"/>
        </w:rPr>
        <w:t>20</w:t>
      </w:r>
      <w:r w:rsidRPr="00165BF7">
        <w:rPr>
          <w:rFonts w:ascii="Times New Roman" w:hAnsi="Times New Roman" w:cs="Times New Roman"/>
          <w:sz w:val="24"/>
          <w:szCs w:val="24"/>
        </w:rPr>
        <w:t>. Расчетные показатели потребности в территориях</w:t>
      </w:r>
      <w:r>
        <w:rPr>
          <w:rFonts w:ascii="Times New Roman" w:hAnsi="Times New Roman" w:cs="Times New Roman"/>
          <w:sz w:val="24"/>
          <w:szCs w:val="24"/>
        </w:rPr>
        <w:t xml:space="preserve"> </w:t>
      </w:r>
      <w:r w:rsidRPr="00165BF7">
        <w:rPr>
          <w:rFonts w:ascii="Times New Roman" w:hAnsi="Times New Roman" w:cs="Times New Roman"/>
          <w:sz w:val="24"/>
          <w:szCs w:val="24"/>
        </w:rPr>
        <w:t>различного назначения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571B52" w:rsidRDefault="00464AF8" w:rsidP="00464AF8">
      <w:pPr>
        <w:pStyle w:val="ConsPlusNormal"/>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1. Расчетные показатели потребности в территориях для размещения объектов, дифференцированные по численности населения и типу населенных пунктов в зависимости от средней этажности жилых домов и с учетом максимально допустимой этажности в населенных пунктах, приведены в </w:t>
      </w:r>
      <w:hyperlink w:anchor="P1602">
        <w:r w:rsidRPr="00571B52">
          <w:rPr>
            <w:rFonts w:ascii="Times New Roman" w:hAnsi="Times New Roman" w:cs="Times New Roman"/>
            <w:sz w:val="24"/>
            <w:szCs w:val="24"/>
          </w:rPr>
          <w:t>Таблица</w:t>
        </w:r>
        <w:r>
          <w:rPr>
            <w:rFonts w:ascii="Times New Roman" w:hAnsi="Times New Roman" w:cs="Times New Roman"/>
            <w:sz w:val="24"/>
            <w:szCs w:val="24"/>
          </w:rPr>
          <w:t>х</w:t>
        </w:r>
        <w:r w:rsidRPr="00571B52">
          <w:rPr>
            <w:rFonts w:ascii="Times New Roman" w:hAnsi="Times New Roman" w:cs="Times New Roman"/>
            <w:sz w:val="24"/>
            <w:szCs w:val="24"/>
          </w:rPr>
          <w:t xml:space="preserve"> 22</w:t>
        </w:r>
      </w:hyperlink>
      <w:r w:rsidRPr="00571B52">
        <w:rPr>
          <w:rFonts w:ascii="Times New Roman" w:hAnsi="Times New Roman" w:cs="Times New Roman"/>
          <w:sz w:val="24"/>
          <w:szCs w:val="24"/>
        </w:rPr>
        <w:t xml:space="preserve"> - </w:t>
      </w:r>
      <w:hyperlink w:anchor="P2272">
        <w:r w:rsidRPr="00571B52">
          <w:rPr>
            <w:rFonts w:ascii="Times New Roman" w:hAnsi="Times New Roman" w:cs="Times New Roman"/>
            <w:sz w:val="24"/>
            <w:szCs w:val="24"/>
          </w:rPr>
          <w:t>27</w:t>
        </w:r>
      </w:hyperlink>
      <w:r w:rsidRPr="00571B52">
        <w:rPr>
          <w:rFonts w:ascii="Times New Roman" w:hAnsi="Times New Roman" w:cs="Times New Roman"/>
          <w:sz w:val="24"/>
          <w:szCs w:val="24"/>
        </w:rPr>
        <w:t>.</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2.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При этом количество жителей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суммарная поэтажная площадь жилых домов в габаритах наружных стен, деленная на норму обеспеченности жильем одного человека 28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При расчете показателя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 для сельского населенного пункта с численностью населения менее 3 тысяч человек допускается учитывать недостающие объекты, расположенные за границей населенного пункта в границах </w:t>
      </w:r>
      <w:r w:rsidRPr="00165BF7">
        <w:rPr>
          <w:rFonts w:ascii="Times New Roman" w:hAnsi="Times New Roman" w:cs="Times New Roman"/>
          <w:sz w:val="24"/>
          <w:szCs w:val="24"/>
        </w:rPr>
        <w:lastRenderedPageBreak/>
        <w:t>соответствующего городского округа.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3. При реализации договоров о развитии застроенной территории или при переселении граждан из ветхих и аварийных жилых домов в пределах одного населенного пункта при разработке документации по планировке территории или проектной документации объектов жилого назначения, переселяемое из ветхого или аварийного фонда население суммируется с расчетным прибывающим населением для определения потребности в площади придомовой территории и местах хранения автотранспорта.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В то же время потребность в объектах образования (при условии, что переселение осуществляется из жилого фонда в пределах допустимой транспортной доступности таких объектов), здравоохранения (амбулаторно-поликлинических учреждениях, стационарах), местах приложения труда рассчитывается только на прибывающее население.</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Расчет переселяемого населения осуществляется по формуле:</w:t>
      </w:r>
    </w:p>
    <w:p w:rsidR="00464AF8" w:rsidRPr="00165BF7" w:rsidRDefault="00464AF8" w:rsidP="00464AF8">
      <w:pPr>
        <w:pStyle w:val="ConsPlusNormal"/>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Переселяемое население = Sкв сносимых / 28, где:</w:t>
      </w:r>
    </w:p>
    <w:p w:rsidR="00464AF8" w:rsidRPr="00165BF7" w:rsidRDefault="00464AF8" w:rsidP="00464AF8">
      <w:pPr>
        <w:pStyle w:val="ConsPlusNormal"/>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Sкв сносимых - сумма площадей квартир в жилых домах, подлежащих сносу и расселению, 28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 норма обеспеченности жильем одного человека.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Расчет прибывающего населения осуществляется по формуле:</w:t>
      </w:r>
    </w:p>
    <w:p w:rsidR="00464AF8" w:rsidRPr="00165BF7" w:rsidRDefault="00464AF8" w:rsidP="00464AF8">
      <w:pPr>
        <w:pStyle w:val="ConsPlusNormal"/>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Прибывающее население = (Sкв. строящихся - Sкв сносимых x 1,3) / 28, где:</w:t>
      </w:r>
    </w:p>
    <w:p w:rsidR="00464AF8" w:rsidRPr="00165BF7" w:rsidRDefault="00464AF8" w:rsidP="00464AF8">
      <w:pPr>
        <w:pStyle w:val="ConsPlusNormal"/>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Sкв. строящихся - сумма площадей квартир планируемых жилых домов;</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Sкв сносимых - сумма площадей квартир в жилых домах, подлежащих сносу и расселению;</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1,3 - повышающий коэффициент;</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28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 норма обеспеченности жильем одного человека.</w:t>
      </w:r>
    </w:p>
    <w:p w:rsidR="00464AF8" w:rsidRPr="00165BF7" w:rsidRDefault="00464AF8" w:rsidP="00464AF8">
      <w:pPr>
        <w:pStyle w:val="ConsPlusNormal"/>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4. В случаях, если средняя этажность жилых домов превышает предельное значение, предусмотренное в </w:t>
      </w:r>
      <w:hyperlink w:anchor="P1602">
        <w:r w:rsidRPr="00571B52">
          <w:rPr>
            <w:rFonts w:ascii="Times New Roman" w:hAnsi="Times New Roman" w:cs="Times New Roman"/>
            <w:sz w:val="24"/>
            <w:szCs w:val="24"/>
          </w:rPr>
          <w:t>Таблиц</w:t>
        </w:r>
        <w:r>
          <w:rPr>
            <w:rFonts w:ascii="Times New Roman" w:hAnsi="Times New Roman" w:cs="Times New Roman"/>
            <w:sz w:val="24"/>
            <w:szCs w:val="24"/>
          </w:rPr>
          <w:t>ах</w:t>
        </w:r>
        <w:r w:rsidRPr="00571B52">
          <w:rPr>
            <w:rFonts w:ascii="Times New Roman" w:hAnsi="Times New Roman" w:cs="Times New Roman"/>
            <w:sz w:val="24"/>
            <w:szCs w:val="24"/>
          </w:rPr>
          <w:t xml:space="preserve"> 22</w:t>
        </w:r>
      </w:hyperlink>
      <w:r w:rsidRPr="00571B52">
        <w:rPr>
          <w:rFonts w:ascii="Times New Roman" w:hAnsi="Times New Roman" w:cs="Times New Roman"/>
          <w:sz w:val="24"/>
          <w:szCs w:val="24"/>
        </w:rPr>
        <w:t xml:space="preserve"> - </w:t>
      </w:r>
      <w:hyperlink w:anchor="P2272">
        <w:r w:rsidRPr="00571B52">
          <w:rPr>
            <w:rFonts w:ascii="Times New Roman" w:hAnsi="Times New Roman" w:cs="Times New Roman"/>
            <w:sz w:val="24"/>
            <w:szCs w:val="24"/>
          </w:rPr>
          <w:t>27</w:t>
        </w:r>
      </w:hyperlink>
      <w:r w:rsidRPr="00165BF7">
        <w:rPr>
          <w:rFonts w:ascii="Times New Roman" w:hAnsi="Times New Roman" w:cs="Times New Roman"/>
          <w:sz w:val="24"/>
          <w:szCs w:val="24"/>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5. Удельный показатель минимально необходимой площади территории для хранения индивидуального автомобильного транспорта приведен только для застройки многоквартирными жилыми домами с учетом обеспечения 100% наземной парковки в одном уровне.</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При этом, с учетом постоянного хранения индивидуального автотранспорта в подземных, многоэтажных надземных и иных гаражах, указанная минимально необходимая площадь может быть скорректирована с учетом емкости таких гаражей и площади территории для размещения такого количества автомобилей на открытых автостоянках (площадь территории для размещения одного автомобиля на открытых автостоянках принимается из расчета 22,5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6. Минимально необходимая площадь территории для размещения объектов в границах квартала приведена в графе </w:t>
      </w:r>
      <w:r>
        <w:rPr>
          <w:rFonts w:ascii="Times New Roman" w:hAnsi="Times New Roman" w:cs="Times New Roman"/>
          <w:sz w:val="24"/>
          <w:szCs w:val="24"/>
        </w:rPr>
        <w:t>«</w:t>
      </w:r>
      <w:r w:rsidRPr="00165BF7">
        <w:rPr>
          <w:rFonts w:ascii="Times New Roman" w:hAnsi="Times New Roman" w:cs="Times New Roman"/>
          <w:sz w:val="24"/>
          <w:szCs w:val="24"/>
        </w:rPr>
        <w:t>в границах квартала</w:t>
      </w:r>
      <w:r>
        <w:rPr>
          <w:rFonts w:ascii="Times New Roman" w:hAnsi="Times New Roman" w:cs="Times New Roman"/>
          <w:sz w:val="24"/>
          <w:szCs w:val="24"/>
        </w:rPr>
        <w:t>»</w:t>
      </w:r>
      <w:r w:rsidRPr="00165BF7">
        <w:rPr>
          <w:rFonts w:ascii="Times New Roman" w:hAnsi="Times New Roman" w:cs="Times New Roman"/>
          <w:sz w:val="24"/>
          <w:szCs w:val="24"/>
        </w:rPr>
        <w:t xml:space="preserve"> с соответствующей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w:t>
      </w:r>
      <w:r>
        <w:rPr>
          <w:rFonts w:ascii="Times New Roman" w:hAnsi="Times New Roman" w:cs="Times New Roman"/>
          <w:sz w:val="24"/>
          <w:szCs w:val="24"/>
        </w:rPr>
        <w:t>«</w:t>
      </w:r>
      <w:r w:rsidRPr="00165BF7">
        <w:rPr>
          <w:rFonts w:ascii="Times New Roman" w:hAnsi="Times New Roman" w:cs="Times New Roman"/>
          <w:sz w:val="24"/>
          <w:szCs w:val="24"/>
        </w:rPr>
        <w:t>дополнительно в границах жилого района</w:t>
      </w:r>
      <w:r>
        <w:rPr>
          <w:rFonts w:ascii="Times New Roman" w:hAnsi="Times New Roman" w:cs="Times New Roman"/>
          <w:sz w:val="24"/>
          <w:szCs w:val="24"/>
        </w:rPr>
        <w:t>»</w:t>
      </w:r>
      <w:r w:rsidRPr="00165BF7">
        <w:rPr>
          <w:rFonts w:ascii="Times New Roman" w:hAnsi="Times New Roman" w:cs="Times New Roman"/>
          <w:sz w:val="24"/>
          <w:szCs w:val="24"/>
        </w:rPr>
        <w:t xml:space="preserve">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населенном пункте, приведенной в графе </w:t>
      </w:r>
      <w:r>
        <w:rPr>
          <w:rFonts w:ascii="Times New Roman" w:hAnsi="Times New Roman" w:cs="Times New Roman"/>
          <w:sz w:val="24"/>
          <w:szCs w:val="24"/>
        </w:rPr>
        <w:t>«</w:t>
      </w:r>
      <w:r w:rsidRPr="00165BF7">
        <w:rPr>
          <w:rFonts w:ascii="Times New Roman" w:hAnsi="Times New Roman" w:cs="Times New Roman"/>
          <w:sz w:val="24"/>
          <w:szCs w:val="24"/>
        </w:rPr>
        <w:t>дополнительно в границах населенного пункта</w:t>
      </w:r>
      <w:r>
        <w:rPr>
          <w:rFonts w:ascii="Times New Roman" w:hAnsi="Times New Roman" w:cs="Times New Roman"/>
          <w:sz w:val="24"/>
          <w:szCs w:val="24"/>
        </w:rPr>
        <w:t>»</w:t>
      </w:r>
      <w:r w:rsidRPr="00165BF7">
        <w:rPr>
          <w:rFonts w:ascii="Times New Roman" w:hAnsi="Times New Roman" w:cs="Times New Roman"/>
          <w:sz w:val="24"/>
          <w:szCs w:val="24"/>
        </w:rPr>
        <w:t>.</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7. Минимально необходимая площадь территории для постоянного хранения индивидуального автомобильного транспорта, территории сети дорог и улиц, территории открытых временных автостоянок в составе территорий объектов жилищного строительства приведены для расчетного уровня автомобилизации 420 автомобилей на 1000 человек расчетного населения.</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8. Площадь территории для размещения одного автомобиля на открытых автостоянках принимается 22,5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в уширениях проезжих частей улиц и проездов - 18,0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определяется на основании рекомендованных показателей в соответствии с Таблиц</w:t>
      </w:r>
      <w:r>
        <w:rPr>
          <w:rFonts w:ascii="Times New Roman" w:hAnsi="Times New Roman" w:cs="Times New Roman"/>
          <w:sz w:val="24"/>
          <w:szCs w:val="24"/>
        </w:rPr>
        <w:t>ей</w:t>
      </w:r>
      <w:r w:rsidRPr="00165BF7">
        <w:rPr>
          <w:rFonts w:ascii="Times New Roman" w:hAnsi="Times New Roman" w:cs="Times New Roman"/>
          <w:sz w:val="24"/>
          <w:szCs w:val="24"/>
        </w:rPr>
        <w:t xml:space="preserve"> 2</w:t>
      </w:r>
      <w:r>
        <w:rPr>
          <w:rFonts w:ascii="Times New Roman" w:hAnsi="Times New Roman" w:cs="Times New Roman"/>
          <w:sz w:val="24"/>
          <w:szCs w:val="24"/>
        </w:rPr>
        <w:t>1</w:t>
      </w:r>
      <w:r w:rsidRPr="00165BF7">
        <w:rPr>
          <w:rFonts w:ascii="Times New Roman" w:hAnsi="Times New Roman" w:cs="Times New Roman"/>
          <w:sz w:val="24"/>
          <w:szCs w:val="24"/>
        </w:rPr>
        <w:t>.</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9. В случае недостаточности территории квартала размещение автомобилей жителей </w:t>
      </w:r>
      <w:r w:rsidRPr="00165BF7">
        <w:rPr>
          <w:rFonts w:ascii="Times New Roman" w:hAnsi="Times New Roman" w:cs="Times New Roman"/>
          <w:sz w:val="24"/>
          <w:szCs w:val="24"/>
        </w:rPr>
        <w:lastRenderedPageBreak/>
        <w:t>необходимо предусматривать в многоэтажных подземных и (или) наземных гаражах.</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10.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464AF8" w:rsidRPr="00165BF7" w:rsidRDefault="00464AF8" w:rsidP="00464AF8">
      <w:pPr>
        <w:pStyle w:val="ConsPlusNormal"/>
        <w:contextualSpacing/>
        <w:jc w:val="both"/>
        <w:rPr>
          <w:rFonts w:ascii="Times New Roman" w:hAnsi="Times New Roman" w:cs="Times New Roman"/>
          <w:sz w:val="24"/>
          <w:szCs w:val="24"/>
        </w:rPr>
      </w:pPr>
    </w:p>
    <w:p w:rsidR="00464AF8"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Таблица 2</w:t>
      </w:r>
      <w:r>
        <w:rPr>
          <w:rFonts w:ascii="Times New Roman" w:hAnsi="Times New Roman" w:cs="Times New Roman"/>
          <w:sz w:val="24"/>
          <w:szCs w:val="24"/>
        </w:rPr>
        <w:t>1</w:t>
      </w:r>
      <w:r w:rsidRPr="00165BF7">
        <w:rPr>
          <w:rFonts w:ascii="Times New Roman" w:hAnsi="Times New Roman" w:cs="Times New Roman"/>
          <w:sz w:val="24"/>
          <w:szCs w:val="24"/>
        </w:rPr>
        <w:t xml:space="preserve"> - Площадь территории участка или площадь</w:t>
      </w:r>
      <w:r>
        <w:rPr>
          <w:rFonts w:ascii="Times New Roman" w:hAnsi="Times New Roman" w:cs="Times New Roman"/>
          <w:sz w:val="24"/>
          <w:szCs w:val="24"/>
        </w:rPr>
        <w:t xml:space="preserve"> </w:t>
      </w:r>
      <w:r w:rsidRPr="00165BF7">
        <w:rPr>
          <w:rFonts w:ascii="Times New Roman" w:hAnsi="Times New Roman" w:cs="Times New Roman"/>
          <w:sz w:val="24"/>
          <w:szCs w:val="24"/>
        </w:rPr>
        <w:t>застройки здания,</w:t>
      </w:r>
    </w:p>
    <w:p w:rsidR="00464AF8"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учитываемая при размещении мест хранения</w:t>
      </w:r>
      <w:r>
        <w:rPr>
          <w:rFonts w:ascii="Times New Roman" w:hAnsi="Times New Roman" w:cs="Times New Roman"/>
          <w:sz w:val="24"/>
          <w:szCs w:val="24"/>
        </w:rPr>
        <w:t xml:space="preserve"> </w:t>
      </w:r>
      <w:r w:rsidRPr="00165BF7">
        <w:rPr>
          <w:rFonts w:ascii="Times New Roman" w:hAnsi="Times New Roman" w:cs="Times New Roman"/>
          <w:sz w:val="24"/>
          <w:szCs w:val="24"/>
        </w:rPr>
        <w:t xml:space="preserve">легковых автомобилей в зависимости </w:t>
      </w: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от типа и этажности</w:t>
      </w:r>
      <w:r>
        <w:rPr>
          <w:rFonts w:ascii="Times New Roman" w:hAnsi="Times New Roman" w:cs="Times New Roman"/>
          <w:sz w:val="24"/>
          <w:szCs w:val="24"/>
        </w:rPr>
        <w:t xml:space="preserve"> </w:t>
      </w:r>
      <w:r w:rsidRPr="00165BF7">
        <w:rPr>
          <w:rFonts w:ascii="Times New Roman" w:hAnsi="Times New Roman" w:cs="Times New Roman"/>
          <w:sz w:val="24"/>
          <w:szCs w:val="24"/>
        </w:rPr>
        <w:t>автостоянки (парковки) в расчете на одно машино-место, м</w:t>
      </w:r>
      <w:r w:rsidRPr="00165BF7">
        <w:rPr>
          <w:rFonts w:ascii="Times New Roman" w:hAnsi="Times New Roman" w:cs="Times New Roman"/>
          <w:sz w:val="24"/>
          <w:szCs w:val="24"/>
          <w:vertAlign w:val="superscript"/>
        </w:rPr>
        <w:t>2</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4204"/>
        <w:gridCol w:w="2268"/>
        <w:gridCol w:w="3260"/>
      </w:tblGrid>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65BF7">
              <w:rPr>
                <w:rFonts w:ascii="Times New Roman" w:hAnsi="Times New Roman" w:cs="Times New Roman"/>
                <w:sz w:val="24"/>
                <w:szCs w:val="24"/>
              </w:rPr>
              <w:t>п/п</w:t>
            </w:r>
          </w:p>
        </w:tc>
        <w:tc>
          <w:tcPr>
            <w:tcW w:w="42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Типы автостоянок (парковок)</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Площадь территории участка или площадь застройки здания в расчете на одно машино-место, м</w:t>
            </w:r>
            <w:r w:rsidRPr="00165BF7">
              <w:rPr>
                <w:rFonts w:ascii="Times New Roman" w:hAnsi="Times New Roman" w:cs="Times New Roman"/>
                <w:sz w:val="24"/>
                <w:szCs w:val="24"/>
                <w:vertAlign w:val="superscript"/>
              </w:rPr>
              <w:t>2</w:t>
            </w:r>
          </w:p>
        </w:tc>
        <w:tc>
          <w:tcPr>
            <w:tcW w:w="326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Примечание</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w:t>
            </w:r>
          </w:p>
        </w:tc>
        <w:tc>
          <w:tcPr>
            <w:tcW w:w="4204"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Надземный гараж одноэтажный обвалованный </w:t>
            </w:r>
            <w:hyperlink w:anchor="P1600">
              <w:r w:rsidRPr="00571B52">
                <w:rPr>
                  <w:rFonts w:ascii="Times New Roman" w:hAnsi="Times New Roman" w:cs="Times New Roman"/>
                  <w:sz w:val="24"/>
                  <w:szCs w:val="24"/>
                </w:rPr>
                <w:t>&lt;***&gt;</w:t>
              </w:r>
            </w:hyperlink>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30</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участка, занятого гаражом, возможно использование кровли</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c>
          <w:tcPr>
            <w:tcW w:w="4204"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Надземный гараж двухэтажный</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20</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участка, занятого гаражом</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c>
          <w:tcPr>
            <w:tcW w:w="4204"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Надземный гараж трехэтажный</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14</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участка, занятого гаражом</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c>
          <w:tcPr>
            <w:tcW w:w="4204"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Надземный гараж четырехэтажный</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12</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участка, занятого гаражом</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c>
          <w:tcPr>
            <w:tcW w:w="4204"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Надземный гараж пятиэтажный и более</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участка, занятого гаражом</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w:t>
            </w:r>
          </w:p>
        </w:tc>
        <w:tc>
          <w:tcPr>
            <w:tcW w:w="4204"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Наземная (открытая) стоянка автомобилей</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25</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участка</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w:t>
            </w:r>
          </w:p>
        </w:tc>
        <w:tc>
          <w:tcPr>
            <w:tcW w:w="4204"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Наземная (открытая) стоянка в уширениях проезжих частей проездов</w:t>
            </w:r>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18</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участка</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w:t>
            </w:r>
          </w:p>
        </w:tc>
        <w:tc>
          <w:tcPr>
            <w:tcW w:w="4204"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Подземный гараж одноярусный в пятне застройки здания </w:t>
            </w:r>
            <w:hyperlink w:anchor="P1598">
              <w:r w:rsidRPr="00571B52">
                <w:rPr>
                  <w:rFonts w:ascii="Times New Roman" w:hAnsi="Times New Roman" w:cs="Times New Roman"/>
                  <w:sz w:val="24"/>
                  <w:szCs w:val="24"/>
                </w:rPr>
                <w:t>&lt;*&gt;</w:t>
              </w:r>
            </w:hyperlink>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55</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площадь территории под домами</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w:t>
            </w:r>
          </w:p>
        </w:tc>
        <w:tc>
          <w:tcPr>
            <w:tcW w:w="4204" w:type="dxa"/>
            <w:vAlign w:val="center"/>
          </w:tcPr>
          <w:p w:rsidR="00464AF8" w:rsidRPr="00571B52" w:rsidRDefault="00464AF8" w:rsidP="001309C3">
            <w:pPr>
              <w:pStyle w:val="ConsPlusNormal"/>
              <w:rPr>
                <w:rFonts w:ascii="Times New Roman" w:hAnsi="Times New Roman" w:cs="Times New Roman"/>
                <w:sz w:val="24"/>
                <w:szCs w:val="24"/>
              </w:rPr>
            </w:pPr>
            <w:r w:rsidRPr="00571B52">
              <w:rPr>
                <w:rFonts w:ascii="Times New Roman" w:hAnsi="Times New Roman" w:cs="Times New Roman"/>
                <w:sz w:val="24"/>
                <w:szCs w:val="24"/>
              </w:rPr>
              <w:t xml:space="preserve">Подземный гараж двухъярусный в пятне застройки здания </w:t>
            </w:r>
            <w:hyperlink w:anchor="P1598">
              <w:r w:rsidRPr="00571B52">
                <w:rPr>
                  <w:rFonts w:ascii="Times New Roman" w:hAnsi="Times New Roman" w:cs="Times New Roman"/>
                  <w:sz w:val="24"/>
                  <w:szCs w:val="24"/>
                </w:rPr>
                <w:t>&lt;*&gt;</w:t>
              </w:r>
            </w:hyperlink>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25</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площадь территории под домами</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w:t>
            </w:r>
          </w:p>
        </w:tc>
        <w:tc>
          <w:tcPr>
            <w:tcW w:w="4204" w:type="dxa"/>
            <w:vAlign w:val="center"/>
          </w:tcPr>
          <w:p w:rsidR="00464AF8" w:rsidRPr="00571B52" w:rsidRDefault="00464AF8" w:rsidP="001309C3">
            <w:pPr>
              <w:pStyle w:val="ConsPlusNormal"/>
              <w:rPr>
                <w:rFonts w:ascii="Times New Roman" w:hAnsi="Times New Roman" w:cs="Times New Roman"/>
                <w:sz w:val="24"/>
                <w:szCs w:val="24"/>
              </w:rPr>
            </w:pPr>
            <w:r w:rsidRPr="00571B52">
              <w:rPr>
                <w:rFonts w:ascii="Times New Roman" w:hAnsi="Times New Roman" w:cs="Times New Roman"/>
                <w:sz w:val="24"/>
                <w:szCs w:val="24"/>
              </w:rPr>
              <w:t xml:space="preserve">Полумеханизированная стоянка автомобилей, использованная на одном из этажей двухэтажного подземного гаража в пятне застройки здания </w:t>
            </w:r>
            <w:hyperlink w:anchor="P1598">
              <w:r w:rsidRPr="00571B52">
                <w:rPr>
                  <w:rFonts w:ascii="Times New Roman" w:hAnsi="Times New Roman" w:cs="Times New Roman"/>
                  <w:sz w:val="24"/>
                  <w:szCs w:val="24"/>
                </w:rPr>
                <w:t>&lt;*&gt;</w:t>
              </w:r>
            </w:hyperlink>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18</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площадь территории под домами</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w:t>
            </w:r>
          </w:p>
        </w:tc>
        <w:tc>
          <w:tcPr>
            <w:tcW w:w="4204" w:type="dxa"/>
            <w:vAlign w:val="center"/>
          </w:tcPr>
          <w:p w:rsidR="00464AF8" w:rsidRPr="00571B52" w:rsidRDefault="00464AF8" w:rsidP="001309C3">
            <w:pPr>
              <w:pStyle w:val="ConsPlusNormal"/>
              <w:rPr>
                <w:rFonts w:ascii="Times New Roman" w:hAnsi="Times New Roman" w:cs="Times New Roman"/>
                <w:sz w:val="24"/>
                <w:szCs w:val="24"/>
              </w:rPr>
            </w:pPr>
            <w:r w:rsidRPr="00571B52">
              <w:rPr>
                <w:rFonts w:ascii="Times New Roman" w:hAnsi="Times New Roman" w:cs="Times New Roman"/>
                <w:sz w:val="24"/>
                <w:szCs w:val="24"/>
              </w:rPr>
              <w:t xml:space="preserve">Подземный гараж одноярусный под дворовой частью </w:t>
            </w:r>
            <w:hyperlink w:anchor="P1600">
              <w:r w:rsidRPr="00571B52">
                <w:rPr>
                  <w:rFonts w:ascii="Times New Roman" w:hAnsi="Times New Roman" w:cs="Times New Roman"/>
                  <w:sz w:val="24"/>
                  <w:szCs w:val="24"/>
                </w:rPr>
                <w:t>&lt;***&gt;</w:t>
              </w:r>
            </w:hyperlink>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35</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участка, возможно использование кровли</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12</w:t>
            </w:r>
          </w:p>
        </w:tc>
        <w:tc>
          <w:tcPr>
            <w:tcW w:w="4204" w:type="dxa"/>
            <w:vAlign w:val="center"/>
          </w:tcPr>
          <w:p w:rsidR="00464AF8" w:rsidRPr="00571B52" w:rsidRDefault="00464AF8" w:rsidP="001309C3">
            <w:pPr>
              <w:pStyle w:val="ConsPlusNormal"/>
              <w:rPr>
                <w:rFonts w:ascii="Times New Roman" w:hAnsi="Times New Roman" w:cs="Times New Roman"/>
                <w:sz w:val="24"/>
                <w:szCs w:val="24"/>
              </w:rPr>
            </w:pPr>
            <w:r w:rsidRPr="00571B52">
              <w:rPr>
                <w:rFonts w:ascii="Times New Roman" w:hAnsi="Times New Roman" w:cs="Times New Roman"/>
                <w:sz w:val="24"/>
                <w:szCs w:val="24"/>
              </w:rPr>
              <w:t xml:space="preserve">Подземный гараж двухъярусный под дворовой частью </w:t>
            </w:r>
            <w:hyperlink w:anchor="P1600">
              <w:r w:rsidRPr="00571B52">
                <w:rPr>
                  <w:rFonts w:ascii="Times New Roman" w:hAnsi="Times New Roman" w:cs="Times New Roman"/>
                  <w:sz w:val="24"/>
                  <w:szCs w:val="24"/>
                </w:rPr>
                <w:t>&lt;***&gt;</w:t>
              </w:r>
            </w:hyperlink>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21</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участка, возможно использование кровли</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13</w:t>
            </w:r>
          </w:p>
        </w:tc>
        <w:tc>
          <w:tcPr>
            <w:tcW w:w="4204" w:type="dxa"/>
            <w:vAlign w:val="center"/>
          </w:tcPr>
          <w:p w:rsidR="00464AF8" w:rsidRPr="00571B52" w:rsidRDefault="00464AF8" w:rsidP="001309C3">
            <w:pPr>
              <w:pStyle w:val="ConsPlusNormal"/>
              <w:rPr>
                <w:rFonts w:ascii="Times New Roman" w:hAnsi="Times New Roman" w:cs="Times New Roman"/>
                <w:sz w:val="24"/>
                <w:szCs w:val="24"/>
              </w:rPr>
            </w:pPr>
            <w:r w:rsidRPr="00571B52">
              <w:rPr>
                <w:rFonts w:ascii="Times New Roman" w:hAnsi="Times New Roman" w:cs="Times New Roman"/>
                <w:sz w:val="24"/>
                <w:szCs w:val="24"/>
              </w:rPr>
              <w:t xml:space="preserve">Механизированная автоматическая парковка автомобилей (не более 50 машино-мест на одну парковку) </w:t>
            </w:r>
            <w:hyperlink w:anchor="P1599">
              <w:r w:rsidRPr="00571B52">
                <w:rPr>
                  <w:rFonts w:ascii="Times New Roman" w:hAnsi="Times New Roman" w:cs="Times New Roman"/>
                  <w:sz w:val="24"/>
                  <w:szCs w:val="24"/>
                </w:rPr>
                <w:t>&lt;**&gt;</w:t>
              </w:r>
            </w:hyperlink>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менее 8</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участка, занятого автоматической парковкой</w:t>
            </w:r>
          </w:p>
        </w:tc>
      </w:tr>
      <w:tr w:rsidR="00464AF8" w:rsidRPr="00165BF7" w:rsidTr="001309C3">
        <w:tc>
          <w:tcPr>
            <w:tcW w:w="4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14</w:t>
            </w:r>
          </w:p>
        </w:tc>
        <w:tc>
          <w:tcPr>
            <w:tcW w:w="4204" w:type="dxa"/>
            <w:vAlign w:val="center"/>
          </w:tcPr>
          <w:p w:rsidR="00464AF8" w:rsidRPr="00571B52" w:rsidRDefault="00464AF8" w:rsidP="001309C3">
            <w:pPr>
              <w:pStyle w:val="ConsPlusNormal"/>
              <w:rPr>
                <w:rFonts w:ascii="Times New Roman" w:hAnsi="Times New Roman" w:cs="Times New Roman"/>
                <w:sz w:val="24"/>
                <w:szCs w:val="24"/>
              </w:rPr>
            </w:pPr>
            <w:r w:rsidRPr="00571B52">
              <w:rPr>
                <w:rFonts w:ascii="Times New Roman" w:hAnsi="Times New Roman" w:cs="Times New Roman"/>
                <w:sz w:val="24"/>
                <w:szCs w:val="24"/>
              </w:rPr>
              <w:t xml:space="preserve">Прочие типы </w:t>
            </w:r>
            <w:hyperlink w:anchor="P1599">
              <w:r w:rsidRPr="00571B52">
                <w:rPr>
                  <w:rFonts w:ascii="Times New Roman" w:hAnsi="Times New Roman" w:cs="Times New Roman"/>
                  <w:sz w:val="24"/>
                  <w:szCs w:val="24"/>
                </w:rPr>
                <w:t>&lt;**&gt;</w:t>
              </w:r>
            </w:hyperlink>
          </w:p>
        </w:tc>
        <w:tc>
          <w:tcPr>
            <w:tcW w:w="226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менее 20</w:t>
            </w:r>
          </w:p>
        </w:tc>
        <w:tc>
          <w:tcPr>
            <w:tcW w:w="326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участка</w:t>
            </w:r>
          </w:p>
        </w:tc>
      </w:tr>
      <w:tr w:rsidR="00464AF8" w:rsidRPr="00165BF7" w:rsidTr="001309C3">
        <w:tc>
          <w:tcPr>
            <w:tcW w:w="10201" w:type="dxa"/>
            <w:gridSpan w:val="4"/>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w:t>
            </w:r>
          </w:p>
          <w:p w:rsidR="00464AF8" w:rsidRPr="00165BF7" w:rsidRDefault="00464AF8" w:rsidP="001309C3">
            <w:pPr>
              <w:pStyle w:val="ConsPlusNormal"/>
              <w:jc w:val="both"/>
              <w:rPr>
                <w:rFonts w:ascii="Times New Roman" w:hAnsi="Times New Roman" w:cs="Times New Roman"/>
                <w:sz w:val="24"/>
                <w:szCs w:val="24"/>
              </w:rPr>
            </w:pPr>
            <w:bookmarkStart w:id="29" w:name="P1598"/>
            <w:bookmarkEnd w:id="29"/>
            <w:r w:rsidRPr="00165BF7">
              <w:rPr>
                <w:rFonts w:ascii="Times New Roman" w:hAnsi="Times New Roman" w:cs="Times New Roman"/>
                <w:sz w:val="24"/>
                <w:szCs w:val="24"/>
              </w:rPr>
              <w:t>&lt;*&gt; В случае размещения гаража под домом в расчете используется площадь пятна застройки дома.</w:t>
            </w:r>
          </w:p>
          <w:p w:rsidR="00464AF8" w:rsidRPr="00165BF7" w:rsidRDefault="00464AF8" w:rsidP="001309C3">
            <w:pPr>
              <w:pStyle w:val="ConsPlusNormal"/>
              <w:jc w:val="both"/>
              <w:rPr>
                <w:rFonts w:ascii="Times New Roman" w:hAnsi="Times New Roman" w:cs="Times New Roman"/>
                <w:sz w:val="24"/>
                <w:szCs w:val="24"/>
              </w:rPr>
            </w:pPr>
            <w:bookmarkStart w:id="30" w:name="P1599"/>
            <w:bookmarkEnd w:id="30"/>
            <w:r w:rsidRPr="00165BF7">
              <w:rPr>
                <w:rFonts w:ascii="Times New Roman" w:hAnsi="Times New Roman" w:cs="Times New Roman"/>
                <w:sz w:val="24"/>
                <w:szCs w:val="24"/>
              </w:rPr>
              <w:t>&lt;**&gt; Требуется выполнение проектной документации с точным расчетом количества мест хранения автомобилей и занимаемой ими территории.</w:t>
            </w:r>
          </w:p>
          <w:p w:rsidR="00464AF8" w:rsidRPr="00165BF7" w:rsidRDefault="00464AF8" w:rsidP="001309C3">
            <w:pPr>
              <w:pStyle w:val="ConsPlusNormal"/>
              <w:jc w:val="both"/>
              <w:rPr>
                <w:rFonts w:ascii="Times New Roman" w:hAnsi="Times New Roman" w:cs="Times New Roman"/>
                <w:sz w:val="24"/>
                <w:szCs w:val="24"/>
              </w:rPr>
            </w:pPr>
            <w:bookmarkStart w:id="31" w:name="P1600"/>
            <w:bookmarkEnd w:id="31"/>
            <w:r w:rsidRPr="00165BF7">
              <w:rPr>
                <w:rFonts w:ascii="Times New Roman" w:hAnsi="Times New Roman" w:cs="Times New Roman"/>
                <w:sz w:val="24"/>
                <w:szCs w:val="24"/>
              </w:rPr>
              <w:t>&lt;***&gt;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bookmarkStart w:id="32" w:name="P1602"/>
      <w:bookmarkEnd w:id="32"/>
      <w:r w:rsidRPr="00165BF7">
        <w:rPr>
          <w:rFonts w:ascii="Times New Roman" w:hAnsi="Times New Roman" w:cs="Times New Roman"/>
          <w:sz w:val="24"/>
          <w:szCs w:val="24"/>
        </w:rPr>
        <w:t>Таблица 2</w:t>
      </w:r>
      <w:r>
        <w:rPr>
          <w:rFonts w:ascii="Times New Roman" w:hAnsi="Times New Roman" w:cs="Times New Roman"/>
          <w:sz w:val="24"/>
          <w:szCs w:val="24"/>
        </w:rPr>
        <w:t>2</w:t>
      </w:r>
      <w:r w:rsidRPr="00165BF7">
        <w:rPr>
          <w:rFonts w:ascii="Times New Roman" w:hAnsi="Times New Roman" w:cs="Times New Roman"/>
          <w:sz w:val="24"/>
          <w:szCs w:val="24"/>
        </w:rPr>
        <w:t xml:space="preserve"> - Расчетные показатели потребности в территориях</w:t>
      </w:r>
    </w:p>
    <w:p w:rsidR="00464AF8"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различного назначения для г. Воскресенск</w:t>
      </w:r>
    </w:p>
    <w:p w:rsidR="00464AF8" w:rsidRPr="00165BF7" w:rsidRDefault="00464AF8" w:rsidP="00464AF8">
      <w:pPr>
        <w:pStyle w:val="ConsPlusTitle"/>
        <w:jc w:val="center"/>
        <w:rPr>
          <w:rFonts w:ascii="Times New Roman" w:hAnsi="Times New Roman" w:cs="Times New Roman"/>
          <w:sz w:val="24"/>
          <w:szCs w:val="24"/>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07"/>
        <w:gridCol w:w="681"/>
        <w:gridCol w:w="681"/>
        <w:gridCol w:w="681"/>
        <w:gridCol w:w="681"/>
        <w:gridCol w:w="678"/>
        <w:gridCol w:w="681"/>
        <w:gridCol w:w="681"/>
        <w:gridCol w:w="683"/>
        <w:gridCol w:w="1499"/>
      </w:tblGrid>
      <w:tr w:rsidR="00464AF8" w:rsidRPr="00165BF7" w:rsidTr="001309C3">
        <w:tc>
          <w:tcPr>
            <w:tcW w:w="454"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65BF7">
              <w:rPr>
                <w:rFonts w:ascii="Times New Roman" w:hAnsi="Times New Roman" w:cs="Times New Roman"/>
                <w:sz w:val="24"/>
                <w:szCs w:val="24"/>
              </w:rPr>
              <w:t xml:space="preserve"> п/п</w:t>
            </w:r>
          </w:p>
        </w:tc>
        <w:tc>
          <w:tcPr>
            <w:tcW w:w="2807"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Назначение территорий</w:t>
            </w:r>
          </w:p>
        </w:tc>
        <w:tc>
          <w:tcPr>
            <w:tcW w:w="6946" w:type="dxa"/>
            <w:gridSpan w:val="9"/>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необходимая площадь территории,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/чел.</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807" w:type="dxa"/>
            <w:vMerge/>
          </w:tcPr>
          <w:p w:rsidR="00464AF8" w:rsidRPr="00165BF7" w:rsidRDefault="00464AF8" w:rsidP="001309C3">
            <w:pPr>
              <w:pStyle w:val="ConsPlusNormal"/>
              <w:rPr>
                <w:rFonts w:ascii="Times New Roman" w:hAnsi="Times New Roman" w:cs="Times New Roman"/>
                <w:sz w:val="24"/>
                <w:szCs w:val="24"/>
              </w:rPr>
            </w:pPr>
          </w:p>
        </w:tc>
        <w:tc>
          <w:tcPr>
            <w:tcW w:w="2724" w:type="dxa"/>
            <w:gridSpan w:val="4"/>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 границах квартала со средней этажностью жилых домов</w:t>
            </w:r>
          </w:p>
        </w:tc>
        <w:tc>
          <w:tcPr>
            <w:tcW w:w="2723" w:type="dxa"/>
            <w:gridSpan w:val="4"/>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дополнительно в границах жилого района со средней этажностью жилых домов</w:t>
            </w:r>
          </w:p>
        </w:tc>
        <w:tc>
          <w:tcPr>
            <w:tcW w:w="1499"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дополнительно в границах населенного пункта</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807" w:type="dxa"/>
            <w:vMerge/>
          </w:tcPr>
          <w:p w:rsidR="00464AF8" w:rsidRPr="00165BF7" w:rsidRDefault="00464AF8" w:rsidP="001309C3">
            <w:pPr>
              <w:pStyle w:val="ConsPlusNormal"/>
              <w:rPr>
                <w:rFonts w:ascii="Times New Roman" w:hAnsi="Times New Roman" w:cs="Times New Roman"/>
                <w:sz w:val="24"/>
                <w:szCs w:val="24"/>
              </w:rPr>
            </w:pP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 3 эт.</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4 до 5 эт.</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6 до 7 эт.</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8 до 9 эт.</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 3 эт.</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4 до 5 эт.</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6 до 7 эт.</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8 до 9 эт.</w:t>
            </w:r>
          </w:p>
        </w:tc>
        <w:tc>
          <w:tcPr>
            <w:tcW w:w="1499" w:type="dxa"/>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3,12</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2,58</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2,30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2,12</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4,34</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3,81</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3,54</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3,37</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0,47</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инженерного обеспечения</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0,28</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0,26</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0,25</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0,24</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0,12</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0,12</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0,12</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0,12</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1,00</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физкультурно-спортивного назначения</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1,06</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1,03</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1,02</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1,01</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1,88</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1,83</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1,80</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1,79</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0,24</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торговли и общественного питания</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0,57</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0,38</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0,25</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1,60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1,52</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1,48</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1,45</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0,41</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Территории </w:t>
            </w:r>
            <w:r w:rsidRPr="00165BF7">
              <w:rPr>
                <w:rFonts w:ascii="Times New Roman" w:hAnsi="Times New Roman" w:cs="Times New Roman"/>
                <w:sz w:val="24"/>
                <w:szCs w:val="24"/>
              </w:rPr>
              <w:lastRenderedPageBreak/>
              <w:t>объектов коммунального и бытового обслуживания</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0</w:t>
            </w:r>
            <w:r w:rsidRPr="00165BF7">
              <w:rPr>
                <w:rFonts w:ascii="Times New Roman" w:hAnsi="Times New Roman" w:cs="Times New Roman"/>
                <w:sz w:val="24"/>
                <w:szCs w:val="24"/>
              </w:rPr>
              <w:lastRenderedPageBreak/>
              <w:t>,24</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0</w:t>
            </w:r>
            <w:r w:rsidRPr="00165BF7">
              <w:rPr>
                <w:rFonts w:ascii="Times New Roman" w:hAnsi="Times New Roman" w:cs="Times New Roman"/>
                <w:sz w:val="24"/>
                <w:szCs w:val="24"/>
              </w:rPr>
              <w:lastRenderedPageBreak/>
              <w:t>,16</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0</w:t>
            </w:r>
            <w:r w:rsidRPr="00165BF7">
              <w:rPr>
                <w:rFonts w:ascii="Times New Roman" w:hAnsi="Times New Roman" w:cs="Times New Roman"/>
                <w:sz w:val="24"/>
                <w:szCs w:val="24"/>
              </w:rPr>
              <w:lastRenderedPageBreak/>
              <w:t>,13</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0</w:t>
            </w:r>
            <w:r w:rsidRPr="00165BF7">
              <w:rPr>
                <w:rFonts w:ascii="Times New Roman" w:hAnsi="Times New Roman" w:cs="Times New Roman"/>
                <w:sz w:val="24"/>
                <w:szCs w:val="24"/>
              </w:rPr>
              <w:lastRenderedPageBreak/>
              <w:t>,11</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0</w:t>
            </w:r>
            <w:r w:rsidRPr="00165BF7">
              <w:rPr>
                <w:rFonts w:ascii="Times New Roman" w:hAnsi="Times New Roman" w:cs="Times New Roman"/>
                <w:sz w:val="24"/>
                <w:szCs w:val="24"/>
              </w:rPr>
              <w:lastRenderedPageBreak/>
              <w:t>,32</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0</w:t>
            </w:r>
            <w:r w:rsidRPr="00165BF7">
              <w:rPr>
                <w:rFonts w:ascii="Times New Roman" w:hAnsi="Times New Roman" w:cs="Times New Roman"/>
                <w:sz w:val="24"/>
                <w:szCs w:val="24"/>
              </w:rPr>
              <w:lastRenderedPageBreak/>
              <w:t>,30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0</w:t>
            </w:r>
            <w:r w:rsidRPr="00165BF7">
              <w:rPr>
                <w:rFonts w:ascii="Times New Roman" w:hAnsi="Times New Roman" w:cs="Times New Roman"/>
                <w:sz w:val="24"/>
                <w:szCs w:val="24"/>
              </w:rPr>
              <w:lastRenderedPageBreak/>
              <w:t>,30</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0</w:t>
            </w:r>
            <w:r w:rsidRPr="00165BF7">
              <w:rPr>
                <w:rFonts w:ascii="Times New Roman" w:hAnsi="Times New Roman" w:cs="Times New Roman"/>
                <w:sz w:val="24"/>
                <w:szCs w:val="24"/>
              </w:rPr>
              <w:lastRenderedPageBreak/>
              <w:t>,29</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0,05</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0,96</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0,91</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0,89</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0,87</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0,14</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здравоохранения</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0,32</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0,30</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0,29</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0,54</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образования</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7,14</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6,54</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6,22</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6,02</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0,41</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Озелененные территории общего пользования</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5,19</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5,19</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5,19</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5,19</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9,44</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социального обслуживания</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0,11</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культуры</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0,27</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12</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административно-управленческих объектов</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0,49</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13</w:t>
            </w: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сети дорог и улиц</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6,83</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6,47</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6,27</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6,15</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6,31</w:t>
            </w:r>
          </w:p>
        </w:tc>
      </w:tr>
      <w:tr w:rsidR="00464AF8" w:rsidRPr="00165BF7" w:rsidTr="001309C3">
        <w:tc>
          <w:tcPr>
            <w:tcW w:w="454"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14</w:t>
            </w:r>
          </w:p>
        </w:tc>
        <w:tc>
          <w:tcPr>
            <w:tcW w:w="9753" w:type="dxa"/>
            <w:gridSpan w:val="10"/>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Территории объектов жилищного строительства, в том числе:</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1) многоквартирных жилых домов</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23,4</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17,9</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15,5</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14,2</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в том числе территории открытых автостоянок</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1,6</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1,5</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1,5</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1,4</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2) блокированных жилых домов</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51,8</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80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3) индивидуальных жилых домов</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75,0</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68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49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bookmarkStart w:id="33" w:name="P1805"/>
      <w:bookmarkEnd w:id="33"/>
      <w:r w:rsidRPr="00165BF7">
        <w:rPr>
          <w:rFonts w:ascii="Times New Roman" w:hAnsi="Times New Roman" w:cs="Times New Roman"/>
          <w:sz w:val="24"/>
          <w:szCs w:val="24"/>
        </w:rPr>
        <w:t>Таблица 2</w:t>
      </w:r>
      <w:r>
        <w:rPr>
          <w:rFonts w:ascii="Times New Roman" w:hAnsi="Times New Roman" w:cs="Times New Roman"/>
          <w:sz w:val="24"/>
          <w:szCs w:val="24"/>
        </w:rPr>
        <w:t>3</w:t>
      </w:r>
      <w:r w:rsidRPr="00165BF7">
        <w:rPr>
          <w:rFonts w:ascii="Times New Roman" w:hAnsi="Times New Roman" w:cs="Times New Roman"/>
          <w:sz w:val="24"/>
          <w:szCs w:val="24"/>
        </w:rPr>
        <w:t xml:space="preserve"> - Расчетные показатели потребности в территориях</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различного назначения для г. Белоозерский</w:t>
      </w:r>
    </w:p>
    <w:p w:rsidR="00464AF8" w:rsidRPr="00165BF7" w:rsidRDefault="00464AF8" w:rsidP="00464AF8">
      <w:pPr>
        <w:pStyle w:val="ConsPlusNormal"/>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913"/>
        <w:gridCol w:w="913"/>
        <w:gridCol w:w="913"/>
        <w:gridCol w:w="913"/>
        <w:gridCol w:w="913"/>
        <w:gridCol w:w="918"/>
        <w:gridCol w:w="1604"/>
      </w:tblGrid>
      <w:tr w:rsidR="00464AF8" w:rsidRPr="00165BF7" w:rsidTr="001309C3">
        <w:tc>
          <w:tcPr>
            <w:tcW w:w="454"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65BF7">
              <w:rPr>
                <w:rFonts w:ascii="Times New Roman" w:hAnsi="Times New Roman" w:cs="Times New Roman"/>
                <w:sz w:val="24"/>
                <w:szCs w:val="24"/>
              </w:rPr>
              <w:t xml:space="preserve"> </w:t>
            </w:r>
            <w:r w:rsidRPr="00165BF7">
              <w:rPr>
                <w:rFonts w:ascii="Times New Roman" w:hAnsi="Times New Roman" w:cs="Times New Roman"/>
                <w:sz w:val="24"/>
                <w:szCs w:val="24"/>
              </w:rPr>
              <w:lastRenderedPageBreak/>
              <w:t>п/п</w:t>
            </w:r>
          </w:p>
        </w:tc>
        <w:tc>
          <w:tcPr>
            <w:tcW w:w="2665"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 xml:space="preserve">Назначение </w:t>
            </w:r>
            <w:r w:rsidRPr="00165BF7">
              <w:rPr>
                <w:rFonts w:ascii="Times New Roman" w:hAnsi="Times New Roman" w:cs="Times New Roman"/>
                <w:sz w:val="24"/>
                <w:szCs w:val="24"/>
              </w:rPr>
              <w:lastRenderedPageBreak/>
              <w:t>территорий</w:t>
            </w:r>
          </w:p>
        </w:tc>
        <w:tc>
          <w:tcPr>
            <w:tcW w:w="7087" w:type="dxa"/>
            <w:gridSpan w:val="7"/>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Минимально необходимая площадь территории,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/чел.</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665" w:type="dxa"/>
            <w:vMerge/>
          </w:tcPr>
          <w:p w:rsidR="00464AF8" w:rsidRPr="00165BF7" w:rsidRDefault="00464AF8" w:rsidP="001309C3">
            <w:pPr>
              <w:pStyle w:val="ConsPlusNormal"/>
              <w:rPr>
                <w:rFonts w:ascii="Times New Roman" w:hAnsi="Times New Roman" w:cs="Times New Roman"/>
                <w:sz w:val="24"/>
                <w:szCs w:val="24"/>
              </w:rPr>
            </w:pPr>
          </w:p>
        </w:tc>
        <w:tc>
          <w:tcPr>
            <w:tcW w:w="2739" w:type="dxa"/>
            <w:gridSpan w:val="3"/>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 границах квартала со средней этажностью жилых домов</w:t>
            </w:r>
          </w:p>
        </w:tc>
        <w:tc>
          <w:tcPr>
            <w:tcW w:w="2744" w:type="dxa"/>
            <w:gridSpan w:val="3"/>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дополнительно в границах жилого района со средней этажностью жилых домов</w:t>
            </w:r>
          </w:p>
        </w:tc>
        <w:tc>
          <w:tcPr>
            <w:tcW w:w="1604"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Дополнитель</w:t>
            </w:r>
            <w:r>
              <w:rPr>
                <w:rFonts w:ascii="Times New Roman" w:hAnsi="Times New Roman" w:cs="Times New Roman"/>
                <w:sz w:val="24"/>
                <w:szCs w:val="24"/>
              </w:rPr>
              <w:t xml:space="preserve"> </w:t>
            </w:r>
            <w:r w:rsidRPr="00165BF7">
              <w:rPr>
                <w:rFonts w:ascii="Times New Roman" w:hAnsi="Times New Roman" w:cs="Times New Roman"/>
                <w:sz w:val="24"/>
                <w:szCs w:val="24"/>
              </w:rPr>
              <w:t>но в границах населенного пункта</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665" w:type="dxa"/>
            <w:vMerge/>
          </w:tcPr>
          <w:p w:rsidR="00464AF8" w:rsidRPr="00165BF7" w:rsidRDefault="00464AF8" w:rsidP="001309C3">
            <w:pPr>
              <w:pStyle w:val="ConsPlusNormal"/>
              <w:rPr>
                <w:rFonts w:ascii="Times New Roman" w:hAnsi="Times New Roman" w:cs="Times New Roman"/>
                <w:sz w:val="24"/>
                <w:szCs w:val="24"/>
              </w:rPr>
            </w:pP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 3 эт.</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4 до 5 эт.</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6 до 7 эт.</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 3 эт.</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4 до 5 эт.</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6 до 7 эт.</w:t>
            </w:r>
          </w:p>
        </w:tc>
        <w:tc>
          <w:tcPr>
            <w:tcW w:w="1604" w:type="dxa"/>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3,18</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2,63</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2,35</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4,46</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3,94</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3,67</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0,47</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инженерного обеспечения</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0,29</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0,27</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0,26</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0,13</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0,13</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0,13</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1,00</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физкультурно-спортивного назначения</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1,12</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1,09</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1,08</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1,98</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1,93</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1,90</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0,24</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торговли и общественного питания</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0,57</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0,38</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1,67</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1,59</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1,55</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0,41</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коммунального и бытового обслуживания</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0,25</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0,16</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0,13</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0,33</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0,32</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0,31</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0,05</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0,96</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0,93</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0,14</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здравоохранения</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0,33</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0,32</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0,31</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0,54</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образования</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7,41</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6,81</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6,49</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0,41</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Озелененные территории общего пользования</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5,50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5,50</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5,50</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10,00</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социального обслуживания</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0,11</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культуры</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0,27</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12</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административно-управленческих объектов</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0,49</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13</w:t>
            </w: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сети дорог и улиц</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6,98</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6,62</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6,42</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5,55</w:t>
            </w:r>
          </w:p>
        </w:tc>
      </w:tr>
      <w:tr w:rsidR="00464AF8" w:rsidRPr="00165BF7" w:rsidTr="001309C3">
        <w:tc>
          <w:tcPr>
            <w:tcW w:w="454"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14</w:t>
            </w:r>
          </w:p>
        </w:tc>
        <w:tc>
          <w:tcPr>
            <w:tcW w:w="9752" w:type="dxa"/>
            <w:gridSpan w:val="8"/>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Территории объектов жилищного строительства, в том числе:</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1) многоквартирных жилых домов</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23,9</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18,4</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16,1</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в том числе территории открытых автостоянок</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1,7</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1,6</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1,6</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2) блокированных жилых домов</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52,6</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266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3) индивидуальных жилых домов</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75,0</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91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60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Таблица 2</w:t>
      </w:r>
      <w:r>
        <w:rPr>
          <w:rFonts w:ascii="Times New Roman" w:hAnsi="Times New Roman" w:cs="Times New Roman"/>
          <w:sz w:val="24"/>
          <w:szCs w:val="24"/>
        </w:rPr>
        <w:t>4</w:t>
      </w:r>
      <w:r w:rsidRPr="00165BF7">
        <w:rPr>
          <w:rFonts w:ascii="Times New Roman" w:hAnsi="Times New Roman" w:cs="Times New Roman"/>
          <w:sz w:val="24"/>
          <w:szCs w:val="24"/>
        </w:rPr>
        <w:t xml:space="preserve"> - Расчетные показатели потребности в территориях</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различного назначения для пгт Фосфоритный, пгт Хорлово, пгт</w:t>
      </w:r>
      <w:r>
        <w:rPr>
          <w:rFonts w:ascii="Times New Roman" w:hAnsi="Times New Roman" w:cs="Times New Roman"/>
          <w:sz w:val="24"/>
          <w:szCs w:val="24"/>
        </w:rPr>
        <w:t xml:space="preserve"> </w:t>
      </w:r>
      <w:r w:rsidRPr="00165BF7">
        <w:rPr>
          <w:rFonts w:ascii="Times New Roman" w:hAnsi="Times New Roman" w:cs="Times New Roman"/>
          <w:sz w:val="24"/>
          <w:szCs w:val="24"/>
        </w:rPr>
        <w:t>им. Цюрупы</w:t>
      </w:r>
    </w:p>
    <w:p w:rsidR="00464AF8" w:rsidRPr="00165BF7" w:rsidRDefault="00464AF8" w:rsidP="00464AF8">
      <w:pPr>
        <w:pStyle w:val="ConsPlusNormal"/>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658"/>
        <w:gridCol w:w="807"/>
        <w:gridCol w:w="1178"/>
        <w:gridCol w:w="807"/>
        <w:gridCol w:w="1319"/>
        <w:gridCol w:w="1984"/>
      </w:tblGrid>
      <w:tr w:rsidR="00464AF8" w:rsidRPr="00165BF7" w:rsidTr="001309C3">
        <w:tc>
          <w:tcPr>
            <w:tcW w:w="453"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65BF7">
              <w:rPr>
                <w:rFonts w:ascii="Times New Roman" w:hAnsi="Times New Roman" w:cs="Times New Roman"/>
                <w:sz w:val="24"/>
                <w:szCs w:val="24"/>
              </w:rPr>
              <w:t xml:space="preserve"> п/п</w:t>
            </w:r>
          </w:p>
        </w:tc>
        <w:tc>
          <w:tcPr>
            <w:tcW w:w="3658"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Назначение территорий</w:t>
            </w:r>
          </w:p>
        </w:tc>
        <w:tc>
          <w:tcPr>
            <w:tcW w:w="6095" w:type="dxa"/>
            <w:gridSpan w:val="5"/>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необходимая площадь территории,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/чел.</w:t>
            </w:r>
          </w:p>
        </w:tc>
      </w:tr>
      <w:tr w:rsidR="00464AF8" w:rsidRPr="00165BF7" w:rsidTr="001309C3">
        <w:tc>
          <w:tcPr>
            <w:tcW w:w="453" w:type="dxa"/>
            <w:vMerge/>
          </w:tcPr>
          <w:p w:rsidR="00464AF8" w:rsidRPr="00165BF7" w:rsidRDefault="00464AF8" w:rsidP="001309C3">
            <w:pPr>
              <w:pStyle w:val="ConsPlusNormal"/>
              <w:rPr>
                <w:rFonts w:ascii="Times New Roman" w:hAnsi="Times New Roman" w:cs="Times New Roman"/>
                <w:sz w:val="24"/>
                <w:szCs w:val="24"/>
              </w:rPr>
            </w:pPr>
          </w:p>
        </w:tc>
        <w:tc>
          <w:tcPr>
            <w:tcW w:w="3658" w:type="dxa"/>
            <w:vMerge/>
          </w:tcPr>
          <w:p w:rsidR="00464AF8" w:rsidRPr="00165BF7" w:rsidRDefault="00464AF8" w:rsidP="001309C3">
            <w:pPr>
              <w:pStyle w:val="ConsPlusNormal"/>
              <w:rPr>
                <w:rFonts w:ascii="Times New Roman" w:hAnsi="Times New Roman" w:cs="Times New Roman"/>
                <w:sz w:val="24"/>
                <w:szCs w:val="24"/>
              </w:rPr>
            </w:pPr>
          </w:p>
        </w:tc>
        <w:tc>
          <w:tcPr>
            <w:tcW w:w="1985"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 границах квартала со средней этажностью жилых домов</w:t>
            </w:r>
          </w:p>
        </w:tc>
        <w:tc>
          <w:tcPr>
            <w:tcW w:w="2126"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дополнительно в границах жилого района со средней этажностью жилых домов</w:t>
            </w:r>
          </w:p>
        </w:tc>
        <w:tc>
          <w:tcPr>
            <w:tcW w:w="1984"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дополнительно в границах населенного пункта</w:t>
            </w:r>
          </w:p>
        </w:tc>
      </w:tr>
      <w:tr w:rsidR="00464AF8" w:rsidRPr="00165BF7" w:rsidTr="001309C3">
        <w:tc>
          <w:tcPr>
            <w:tcW w:w="453" w:type="dxa"/>
            <w:vMerge/>
          </w:tcPr>
          <w:p w:rsidR="00464AF8" w:rsidRPr="00165BF7" w:rsidRDefault="00464AF8" w:rsidP="001309C3">
            <w:pPr>
              <w:pStyle w:val="ConsPlusNormal"/>
              <w:rPr>
                <w:rFonts w:ascii="Times New Roman" w:hAnsi="Times New Roman" w:cs="Times New Roman"/>
                <w:sz w:val="24"/>
                <w:szCs w:val="24"/>
              </w:rPr>
            </w:pPr>
          </w:p>
        </w:tc>
        <w:tc>
          <w:tcPr>
            <w:tcW w:w="3658" w:type="dxa"/>
            <w:vMerge/>
          </w:tcPr>
          <w:p w:rsidR="00464AF8" w:rsidRPr="00165BF7" w:rsidRDefault="00464AF8" w:rsidP="001309C3">
            <w:pPr>
              <w:pStyle w:val="ConsPlusNormal"/>
              <w:rPr>
                <w:rFonts w:ascii="Times New Roman" w:hAnsi="Times New Roman" w:cs="Times New Roman"/>
                <w:sz w:val="24"/>
                <w:szCs w:val="24"/>
              </w:rPr>
            </w:pP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 3 эт.</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4 до 5 эт.</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 3 эт.</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от 4 до 5 эт.</w:t>
            </w:r>
          </w:p>
        </w:tc>
        <w:tc>
          <w:tcPr>
            <w:tcW w:w="1984" w:type="dxa"/>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3,23</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2,68</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4,57</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4,05</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0,47</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инженерного обеспечения</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0,30</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0,28</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0,13</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0,13</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1,00</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физкультурно-спортивного назначения</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1,16</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1,14</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2,06</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2,01</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0,24</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Территории объектов торговли и общественного </w:t>
            </w:r>
            <w:r w:rsidRPr="00165BF7">
              <w:rPr>
                <w:rFonts w:ascii="Times New Roman" w:hAnsi="Times New Roman" w:cs="Times New Roman"/>
                <w:sz w:val="24"/>
                <w:szCs w:val="24"/>
              </w:rPr>
              <w:lastRenderedPageBreak/>
              <w:t>питания</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0,58</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0,39</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1,74</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1,66</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0,41</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коммунального и бытового обслуживания</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0,25</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0,17</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0,35</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0,33</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0,05</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1,04</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1,00</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0,14</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здравоохранения</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0,35</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0,33</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0,54</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образования</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7,63</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7,04</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0,41</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Озелененные территории общего пользования</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5,76</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5,76</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10,05</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социального обслуживания</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0,11</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культуры</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0,27</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12</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административно-управленческих объектов</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0,49</w:t>
            </w:r>
          </w:p>
        </w:tc>
      </w:tr>
      <w:tr w:rsidR="00464AF8" w:rsidRPr="00165BF7" w:rsidTr="001309C3">
        <w:tc>
          <w:tcPr>
            <w:tcW w:w="4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13</w:t>
            </w: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сети дорог и улиц</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7,11</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6,75</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4,52</w:t>
            </w:r>
          </w:p>
        </w:tc>
      </w:tr>
      <w:tr w:rsidR="00464AF8" w:rsidRPr="00165BF7" w:rsidTr="001309C3">
        <w:tc>
          <w:tcPr>
            <w:tcW w:w="453"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14</w:t>
            </w:r>
          </w:p>
        </w:tc>
        <w:tc>
          <w:tcPr>
            <w:tcW w:w="9753" w:type="dxa"/>
            <w:gridSpan w:val="6"/>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Территории объектов жилищного строительства, в том числе:</w:t>
            </w:r>
          </w:p>
        </w:tc>
      </w:tr>
      <w:tr w:rsidR="00464AF8" w:rsidRPr="00165BF7" w:rsidTr="001309C3">
        <w:tc>
          <w:tcPr>
            <w:tcW w:w="453" w:type="dxa"/>
            <w:vMerge/>
          </w:tcPr>
          <w:p w:rsidR="00464AF8" w:rsidRPr="00165BF7" w:rsidRDefault="00464AF8" w:rsidP="001309C3">
            <w:pPr>
              <w:pStyle w:val="ConsPlusNormal"/>
              <w:rPr>
                <w:rFonts w:ascii="Times New Roman" w:hAnsi="Times New Roman" w:cs="Times New Roman"/>
                <w:sz w:val="24"/>
                <w:szCs w:val="24"/>
              </w:rPr>
            </w:pP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1) многоквартирных жилых домов</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24,4</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18,9</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3" w:type="dxa"/>
            <w:vMerge/>
          </w:tcPr>
          <w:p w:rsidR="00464AF8" w:rsidRPr="00165BF7" w:rsidRDefault="00464AF8" w:rsidP="001309C3">
            <w:pPr>
              <w:pStyle w:val="ConsPlusNormal"/>
              <w:rPr>
                <w:rFonts w:ascii="Times New Roman" w:hAnsi="Times New Roman" w:cs="Times New Roman"/>
                <w:sz w:val="24"/>
                <w:szCs w:val="24"/>
              </w:rPr>
            </w:pP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в том числе территории открытых автостоянок</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1,8</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1,7</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3" w:type="dxa"/>
            <w:vMerge/>
          </w:tcPr>
          <w:p w:rsidR="00464AF8" w:rsidRPr="00165BF7" w:rsidRDefault="00464AF8" w:rsidP="001309C3">
            <w:pPr>
              <w:pStyle w:val="ConsPlusNormal"/>
              <w:rPr>
                <w:rFonts w:ascii="Times New Roman" w:hAnsi="Times New Roman" w:cs="Times New Roman"/>
                <w:sz w:val="24"/>
                <w:szCs w:val="24"/>
              </w:rPr>
            </w:pP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2) блокированных жилых домов</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53,2</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3" w:type="dxa"/>
            <w:vMerge/>
          </w:tcPr>
          <w:p w:rsidR="00464AF8" w:rsidRPr="00165BF7" w:rsidRDefault="00464AF8" w:rsidP="001309C3">
            <w:pPr>
              <w:pStyle w:val="ConsPlusNormal"/>
              <w:rPr>
                <w:rFonts w:ascii="Times New Roman" w:hAnsi="Times New Roman" w:cs="Times New Roman"/>
                <w:sz w:val="24"/>
                <w:szCs w:val="24"/>
              </w:rPr>
            </w:pPr>
          </w:p>
        </w:tc>
        <w:tc>
          <w:tcPr>
            <w:tcW w:w="36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3) индивидуальных жилых домов</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75,0</w:t>
            </w:r>
          </w:p>
        </w:tc>
        <w:tc>
          <w:tcPr>
            <w:tcW w:w="117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80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31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198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Таблица 2</w:t>
      </w:r>
      <w:r>
        <w:rPr>
          <w:rFonts w:ascii="Times New Roman" w:hAnsi="Times New Roman" w:cs="Times New Roman"/>
          <w:sz w:val="24"/>
          <w:szCs w:val="24"/>
        </w:rPr>
        <w:t>5</w:t>
      </w:r>
      <w:r w:rsidRPr="00165BF7">
        <w:rPr>
          <w:rFonts w:ascii="Times New Roman" w:hAnsi="Times New Roman" w:cs="Times New Roman"/>
          <w:sz w:val="24"/>
          <w:szCs w:val="24"/>
        </w:rPr>
        <w:t xml:space="preserve"> - Расчетные показатели потребности в территориях</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различного назначения для сельских населенных пунктов</w:t>
      </w:r>
    </w:p>
    <w:p w:rsidR="00464AF8"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с численностью населения от 3 до 15 тысяч человек</w:t>
      </w:r>
    </w:p>
    <w:p w:rsidR="00464AF8" w:rsidRPr="00165BF7" w:rsidRDefault="00464AF8" w:rsidP="00464AF8">
      <w:pPr>
        <w:pStyle w:val="ConsPlusTitle"/>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082"/>
        <w:gridCol w:w="1446"/>
        <w:gridCol w:w="1900"/>
        <w:gridCol w:w="2186"/>
      </w:tblGrid>
      <w:tr w:rsidR="00464AF8" w:rsidRPr="00165BF7" w:rsidTr="001309C3">
        <w:tc>
          <w:tcPr>
            <w:tcW w:w="454"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65BF7">
              <w:rPr>
                <w:rFonts w:ascii="Times New Roman" w:hAnsi="Times New Roman" w:cs="Times New Roman"/>
                <w:sz w:val="24"/>
                <w:szCs w:val="24"/>
              </w:rPr>
              <w:t xml:space="preserve"> п/п</w:t>
            </w:r>
          </w:p>
        </w:tc>
        <w:tc>
          <w:tcPr>
            <w:tcW w:w="4082"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Назначение территорий</w:t>
            </w:r>
          </w:p>
        </w:tc>
        <w:tc>
          <w:tcPr>
            <w:tcW w:w="5532" w:type="dxa"/>
            <w:gridSpan w:val="3"/>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необходимая площадь территории,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/чел.</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4082" w:type="dxa"/>
            <w:vMerge/>
          </w:tcPr>
          <w:p w:rsidR="00464AF8" w:rsidRPr="00165BF7" w:rsidRDefault="00464AF8" w:rsidP="001309C3">
            <w:pPr>
              <w:pStyle w:val="ConsPlusNormal"/>
              <w:rPr>
                <w:rFonts w:ascii="Times New Roman" w:hAnsi="Times New Roman" w:cs="Times New Roman"/>
                <w:sz w:val="24"/>
                <w:szCs w:val="24"/>
              </w:rPr>
            </w:pP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в границах </w:t>
            </w:r>
            <w:r w:rsidRPr="00165BF7">
              <w:rPr>
                <w:rFonts w:ascii="Times New Roman" w:hAnsi="Times New Roman" w:cs="Times New Roman"/>
                <w:sz w:val="24"/>
                <w:szCs w:val="24"/>
              </w:rPr>
              <w:lastRenderedPageBreak/>
              <w:t>квартала</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 xml:space="preserve">дополнительно в границах </w:t>
            </w:r>
            <w:r w:rsidRPr="00165BF7">
              <w:rPr>
                <w:rFonts w:ascii="Times New Roman" w:hAnsi="Times New Roman" w:cs="Times New Roman"/>
                <w:sz w:val="24"/>
                <w:szCs w:val="24"/>
              </w:rPr>
              <w:lastRenderedPageBreak/>
              <w:t>жилого района</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 xml:space="preserve">дополнительно в границах </w:t>
            </w:r>
            <w:r w:rsidRPr="00165BF7">
              <w:rPr>
                <w:rFonts w:ascii="Times New Roman" w:hAnsi="Times New Roman" w:cs="Times New Roman"/>
                <w:sz w:val="24"/>
                <w:szCs w:val="24"/>
              </w:rPr>
              <w:lastRenderedPageBreak/>
              <w:t>населенного пункта</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1</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3,23</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4,57</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0,47</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инженерного обеспечения</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0,30</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0,13</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1,00</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физкультурно-спортивного назначения</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1,16</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2,06</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0,24</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торговли и общественного питания</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0,58</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1,74</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0,41</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коммунального и бытового обслуживания</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0,25</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0,35</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0,05</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1,04</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0,14</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здравоохранения</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0,35</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0,54</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образования</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7,63</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0,41</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Озелененные территории общего пользования</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5,76</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10,05</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социального обслуживания</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0,11</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культуры</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0,27</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12</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административно-управленческих объектов</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0,49</w:t>
            </w:r>
          </w:p>
        </w:tc>
      </w:tr>
      <w:tr w:rsidR="00464AF8" w:rsidRPr="00165BF7" w:rsidTr="001309C3">
        <w:tc>
          <w:tcPr>
            <w:tcW w:w="45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13</w:t>
            </w: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сети дорог и улиц</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7,11</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3,95</w:t>
            </w:r>
          </w:p>
        </w:tc>
      </w:tr>
      <w:tr w:rsidR="00464AF8" w:rsidRPr="00165BF7" w:rsidTr="001309C3">
        <w:tc>
          <w:tcPr>
            <w:tcW w:w="454"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14</w:t>
            </w:r>
          </w:p>
        </w:tc>
        <w:tc>
          <w:tcPr>
            <w:tcW w:w="9614" w:type="dxa"/>
            <w:gridSpan w:val="4"/>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Территории объектов жилищного строительства, в том числе:</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1) многоквартирных жилых домов</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24,4</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в том числе территории открытых автостоянок</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1,8</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2) блокированных жилых домов</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53,2</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454" w:type="dxa"/>
            <w:vMerge/>
          </w:tcPr>
          <w:p w:rsidR="00464AF8" w:rsidRPr="00165BF7" w:rsidRDefault="00464AF8" w:rsidP="001309C3">
            <w:pPr>
              <w:pStyle w:val="ConsPlusNormal"/>
              <w:rPr>
                <w:rFonts w:ascii="Times New Roman" w:hAnsi="Times New Roman" w:cs="Times New Roman"/>
                <w:sz w:val="24"/>
                <w:szCs w:val="24"/>
              </w:rPr>
            </w:pPr>
          </w:p>
        </w:tc>
        <w:tc>
          <w:tcPr>
            <w:tcW w:w="408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3) индивидуальных жилых </w:t>
            </w:r>
            <w:r w:rsidRPr="00165BF7">
              <w:rPr>
                <w:rFonts w:ascii="Times New Roman" w:hAnsi="Times New Roman" w:cs="Times New Roman"/>
                <w:sz w:val="24"/>
                <w:szCs w:val="24"/>
              </w:rPr>
              <w:lastRenderedPageBreak/>
              <w:t>домов</w:t>
            </w:r>
          </w:p>
        </w:tc>
        <w:tc>
          <w:tcPr>
            <w:tcW w:w="144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75,0</w:t>
            </w:r>
          </w:p>
        </w:tc>
        <w:tc>
          <w:tcPr>
            <w:tcW w:w="19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c>
          <w:tcPr>
            <w:tcW w:w="218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Таблица 2</w:t>
      </w:r>
      <w:r>
        <w:rPr>
          <w:rFonts w:ascii="Times New Roman" w:hAnsi="Times New Roman" w:cs="Times New Roman"/>
          <w:sz w:val="24"/>
          <w:szCs w:val="24"/>
        </w:rPr>
        <w:t>6</w:t>
      </w:r>
      <w:r w:rsidRPr="00165BF7">
        <w:rPr>
          <w:rFonts w:ascii="Times New Roman" w:hAnsi="Times New Roman" w:cs="Times New Roman"/>
          <w:sz w:val="24"/>
          <w:szCs w:val="24"/>
        </w:rPr>
        <w:t xml:space="preserve"> - Расчетные показатели потребности в территориях</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различного назначения для сельских населенных пунктов</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с численностью населения от 1 до 3 тысяч человек</w:t>
      </w:r>
    </w:p>
    <w:p w:rsidR="00464AF8" w:rsidRPr="00165BF7" w:rsidRDefault="00464AF8" w:rsidP="00464AF8">
      <w:pPr>
        <w:pStyle w:val="ConsPlusNormal"/>
        <w:jc w:val="both"/>
        <w:rPr>
          <w:rFonts w:ascii="Times New Roman" w:hAnsi="Times New Roman" w:cs="Times New Roman"/>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5759"/>
        <w:gridCol w:w="1961"/>
        <w:gridCol w:w="1985"/>
      </w:tblGrid>
      <w:tr w:rsidR="00464AF8" w:rsidRPr="00165BF7" w:rsidTr="001309C3">
        <w:tc>
          <w:tcPr>
            <w:tcW w:w="620"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65BF7">
              <w:rPr>
                <w:rFonts w:ascii="Times New Roman" w:hAnsi="Times New Roman" w:cs="Times New Roman"/>
                <w:sz w:val="24"/>
                <w:szCs w:val="24"/>
              </w:rPr>
              <w:t xml:space="preserve"> п/п</w:t>
            </w:r>
          </w:p>
        </w:tc>
        <w:tc>
          <w:tcPr>
            <w:tcW w:w="5759"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Назначение территорий</w:t>
            </w:r>
          </w:p>
        </w:tc>
        <w:tc>
          <w:tcPr>
            <w:tcW w:w="3946"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необходимая площадь территории,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/чел.</w:t>
            </w:r>
          </w:p>
        </w:tc>
      </w:tr>
      <w:tr w:rsidR="00464AF8" w:rsidRPr="00165BF7" w:rsidTr="001309C3">
        <w:tc>
          <w:tcPr>
            <w:tcW w:w="620" w:type="dxa"/>
            <w:vMerge/>
          </w:tcPr>
          <w:p w:rsidR="00464AF8" w:rsidRPr="00165BF7" w:rsidRDefault="00464AF8" w:rsidP="001309C3">
            <w:pPr>
              <w:pStyle w:val="ConsPlusNormal"/>
              <w:rPr>
                <w:rFonts w:ascii="Times New Roman" w:hAnsi="Times New Roman" w:cs="Times New Roman"/>
                <w:sz w:val="24"/>
                <w:szCs w:val="24"/>
              </w:rPr>
            </w:pPr>
          </w:p>
        </w:tc>
        <w:tc>
          <w:tcPr>
            <w:tcW w:w="5759" w:type="dxa"/>
            <w:vMerge/>
          </w:tcPr>
          <w:p w:rsidR="00464AF8" w:rsidRPr="00165BF7" w:rsidRDefault="00464AF8" w:rsidP="001309C3">
            <w:pPr>
              <w:pStyle w:val="ConsPlusNormal"/>
              <w:rPr>
                <w:rFonts w:ascii="Times New Roman" w:hAnsi="Times New Roman" w:cs="Times New Roman"/>
                <w:sz w:val="24"/>
                <w:szCs w:val="24"/>
              </w:rPr>
            </w:pP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 границах населенного пункта</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дополнительно в границах городского округа</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8,45</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инженерного обеспечения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1,00</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физкультурно-спортивного назначения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3,15</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0,24</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торговли и общественного питания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1,99</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0,41</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коммунального и бытового обслуживания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0,56</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0,05</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0,95</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0,14</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здравоохранения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0,36</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0,18</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образования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7,90</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0,41</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Озелененные территории общего пользования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7,18</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8,00</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социального обслуживания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0,11</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культуры</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0,19</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0,08</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12</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административно-управленческих объектов</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0,15</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0,34</w:t>
            </w:r>
          </w:p>
        </w:tc>
      </w:tr>
      <w:tr w:rsidR="00464AF8" w:rsidRPr="00165BF7" w:rsidTr="001309C3">
        <w:tc>
          <w:tcPr>
            <w:tcW w:w="620"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13</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жилищного строительства, в том числе:</w:t>
            </w:r>
          </w:p>
        </w:tc>
        <w:tc>
          <w:tcPr>
            <w:tcW w:w="1961" w:type="dxa"/>
            <w:vAlign w:val="center"/>
          </w:tcPr>
          <w:p w:rsidR="00464AF8" w:rsidRPr="00165BF7" w:rsidRDefault="00464AF8" w:rsidP="001309C3">
            <w:pPr>
              <w:pStyle w:val="ConsPlusNormal"/>
              <w:rPr>
                <w:rFonts w:ascii="Times New Roman" w:hAnsi="Times New Roman" w:cs="Times New Roman"/>
                <w:sz w:val="24"/>
                <w:szCs w:val="24"/>
              </w:rPr>
            </w:pPr>
          </w:p>
        </w:tc>
        <w:tc>
          <w:tcPr>
            <w:tcW w:w="1985" w:type="dxa"/>
            <w:vAlign w:val="center"/>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620" w:type="dxa"/>
            <w:vMerge/>
          </w:tcPr>
          <w:p w:rsidR="00464AF8" w:rsidRPr="00165BF7" w:rsidRDefault="00464AF8" w:rsidP="001309C3">
            <w:pPr>
              <w:pStyle w:val="ConsPlusNormal"/>
              <w:rPr>
                <w:rFonts w:ascii="Times New Roman" w:hAnsi="Times New Roman" w:cs="Times New Roman"/>
                <w:sz w:val="24"/>
                <w:szCs w:val="24"/>
              </w:rPr>
            </w:pP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1) многоквартирных жилых домов</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24,9</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620" w:type="dxa"/>
            <w:vMerge/>
          </w:tcPr>
          <w:p w:rsidR="00464AF8" w:rsidRPr="00165BF7" w:rsidRDefault="00464AF8" w:rsidP="001309C3">
            <w:pPr>
              <w:pStyle w:val="ConsPlusNormal"/>
              <w:rPr>
                <w:rFonts w:ascii="Times New Roman" w:hAnsi="Times New Roman" w:cs="Times New Roman"/>
                <w:sz w:val="24"/>
                <w:szCs w:val="24"/>
              </w:rPr>
            </w:pP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в том числе территории открытых автостоянок</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1,8</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620" w:type="dxa"/>
            <w:vMerge/>
          </w:tcPr>
          <w:p w:rsidR="00464AF8" w:rsidRPr="00165BF7" w:rsidRDefault="00464AF8" w:rsidP="001309C3">
            <w:pPr>
              <w:pStyle w:val="ConsPlusNormal"/>
              <w:rPr>
                <w:rFonts w:ascii="Times New Roman" w:hAnsi="Times New Roman" w:cs="Times New Roman"/>
                <w:sz w:val="24"/>
                <w:szCs w:val="24"/>
              </w:rPr>
            </w:pP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2) блокированных жилых домов</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53,9</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620" w:type="dxa"/>
            <w:vMerge/>
          </w:tcPr>
          <w:p w:rsidR="00464AF8" w:rsidRPr="00165BF7" w:rsidRDefault="00464AF8" w:rsidP="001309C3">
            <w:pPr>
              <w:pStyle w:val="ConsPlusNormal"/>
              <w:rPr>
                <w:rFonts w:ascii="Times New Roman" w:hAnsi="Times New Roman" w:cs="Times New Roman"/>
                <w:sz w:val="24"/>
                <w:szCs w:val="24"/>
              </w:rPr>
            </w:pP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3) индивидуальных жилых домов</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75,0</w:t>
            </w:r>
          </w:p>
        </w:tc>
        <w:tc>
          <w:tcPr>
            <w:tcW w:w="19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bookmarkStart w:id="34" w:name="P2272"/>
      <w:bookmarkEnd w:id="34"/>
      <w:r w:rsidRPr="00165BF7">
        <w:rPr>
          <w:rFonts w:ascii="Times New Roman" w:hAnsi="Times New Roman" w:cs="Times New Roman"/>
          <w:sz w:val="24"/>
          <w:szCs w:val="24"/>
        </w:rPr>
        <w:t>Таблица 2</w:t>
      </w:r>
      <w:r>
        <w:rPr>
          <w:rFonts w:ascii="Times New Roman" w:hAnsi="Times New Roman" w:cs="Times New Roman"/>
          <w:sz w:val="24"/>
          <w:szCs w:val="24"/>
        </w:rPr>
        <w:t>7</w:t>
      </w:r>
      <w:r w:rsidRPr="00165BF7">
        <w:rPr>
          <w:rFonts w:ascii="Times New Roman" w:hAnsi="Times New Roman" w:cs="Times New Roman"/>
          <w:sz w:val="24"/>
          <w:szCs w:val="24"/>
        </w:rPr>
        <w:t xml:space="preserve"> - Расчетные показатели потребности в территориях</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различного назначения для сельских населенных пунктов</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с численностью населения до 1 тысячи человек</w:t>
      </w:r>
    </w:p>
    <w:p w:rsidR="00464AF8" w:rsidRPr="00165BF7" w:rsidRDefault="00464AF8" w:rsidP="00464AF8">
      <w:pPr>
        <w:pStyle w:val="ConsPlusNormal"/>
        <w:jc w:val="both"/>
        <w:rPr>
          <w:rFonts w:ascii="Times New Roman" w:hAnsi="Times New Roman" w:cs="Times New Roman"/>
          <w:sz w:val="24"/>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5759"/>
        <w:gridCol w:w="1961"/>
        <w:gridCol w:w="1867"/>
      </w:tblGrid>
      <w:tr w:rsidR="00464AF8" w:rsidRPr="00165BF7" w:rsidTr="001309C3">
        <w:tc>
          <w:tcPr>
            <w:tcW w:w="620"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65BF7">
              <w:rPr>
                <w:rFonts w:ascii="Times New Roman" w:hAnsi="Times New Roman" w:cs="Times New Roman"/>
                <w:sz w:val="24"/>
                <w:szCs w:val="24"/>
              </w:rPr>
              <w:t xml:space="preserve"> п/п</w:t>
            </w:r>
          </w:p>
        </w:tc>
        <w:tc>
          <w:tcPr>
            <w:tcW w:w="5759"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Назначение территорий</w:t>
            </w:r>
          </w:p>
        </w:tc>
        <w:tc>
          <w:tcPr>
            <w:tcW w:w="3828"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необходимая площадь территории,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/чел.</w:t>
            </w:r>
          </w:p>
        </w:tc>
      </w:tr>
      <w:tr w:rsidR="00464AF8" w:rsidRPr="00165BF7" w:rsidTr="001309C3">
        <w:tc>
          <w:tcPr>
            <w:tcW w:w="620" w:type="dxa"/>
            <w:vMerge/>
          </w:tcPr>
          <w:p w:rsidR="00464AF8" w:rsidRPr="00165BF7" w:rsidRDefault="00464AF8" w:rsidP="001309C3">
            <w:pPr>
              <w:pStyle w:val="ConsPlusNormal"/>
              <w:rPr>
                <w:rFonts w:ascii="Times New Roman" w:hAnsi="Times New Roman" w:cs="Times New Roman"/>
                <w:sz w:val="24"/>
                <w:szCs w:val="24"/>
              </w:rPr>
            </w:pPr>
          </w:p>
        </w:tc>
        <w:tc>
          <w:tcPr>
            <w:tcW w:w="5759" w:type="dxa"/>
            <w:vMerge/>
          </w:tcPr>
          <w:p w:rsidR="00464AF8" w:rsidRPr="00165BF7" w:rsidRDefault="00464AF8" w:rsidP="001309C3">
            <w:pPr>
              <w:pStyle w:val="ConsPlusNormal"/>
              <w:rPr>
                <w:rFonts w:ascii="Times New Roman" w:hAnsi="Times New Roman" w:cs="Times New Roman"/>
                <w:sz w:val="24"/>
                <w:szCs w:val="24"/>
              </w:rPr>
            </w:pP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 границах населенного пункта</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дополнительно в границах городского округа</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8,50</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инженерного обеспечения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0,46</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физкультурно-спортивного назначения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3,19</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0,24</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торговли и общественного питания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1,43</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0,41</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коммунального и бытового обслуживания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0,37</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0,05</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1,10</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здравоохранения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0,37</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0,17</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образования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8,38</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Озелененные территории общего пользования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7,28</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8,00</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социального обслуживания</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0,11</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культуры</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0,27</w:t>
            </w:r>
          </w:p>
        </w:tc>
      </w:tr>
      <w:tr w:rsidR="00464AF8" w:rsidRPr="00165BF7" w:rsidTr="001309C3">
        <w:tc>
          <w:tcPr>
            <w:tcW w:w="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12</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административно-управленческих объектов</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0,49</w:t>
            </w:r>
          </w:p>
        </w:tc>
      </w:tr>
      <w:tr w:rsidR="00464AF8" w:rsidRPr="00165BF7" w:rsidTr="001309C3">
        <w:tc>
          <w:tcPr>
            <w:tcW w:w="620"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13</w:t>
            </w: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Территории объектов жилищного строительства, в том числе:</w:t>
            </w:r>
          </w:p>
        </w:tc>
        <w:tc>
          <w:tcPr>
            <w:tcW w:w="1961" w:type="dxa"/>
            <w:vAlign w:val="center"/>
          </w:tcPr>
          <w:p w:rsidR="00464AF8" w:rsidRPr="00165BF7" w:rsidRDefault="00464AF8" w:rsidP="001309C3">
            <w:pPr>
              <w:pStyle w:val="ConsPlusNormal"/>
              <w:rPr>
                <w:rFonts w:ascii="Times New Roman" w:hAnsi="Times New Roman" w:cs="Times New Roman"/>
                <w:sz w:val="24"/>
                <w:szCs w:val="24"/>
              </w:rPr>
            </w:pPr>
          </w:p>
        </w:tc>
        <w:tc>
          <w:tcPr>
            <w:tcW w:w="1867" w:type="dxa"/>
            <w:vAlign w:val="center"/>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620" w:type="dxa"/>
            <w:vMerge/>
          </w:tcPr>
          <w:p w:rsidR="00464AF8" w:rsidRPr="00165BF7" w:rsidRDefault="00464AF8" w:rsidP="001309C3">
            <w:pPr>
              <w:pStyle w:val="ConsPlusNormal"/>
              <w:rPr>
                <w:rFonts w:ascii="Times New Roman" w:hAnsi="Times New Roman" w:cs="Times New Roman"/>
                <w:sz w:val="24"/>
                <w:szCs w:val="24"/>
              </w:rPr>
            </w:pP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1) многоквартирных жилых домов</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25,0</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620" w:type="dxa"/>
            <w:vMerge/>
          </w:tcPr>
          <w:p w:rsidR="00464AF8" w:rsidRPr="00165BF7" w:rsidRDefault="00464AF8" w:rsidP="001309C3">
            <w:pPr>
              <w:pStyle w:val="ConsPlusNormal"/>
              <w:rPr>
                <w:rFonts w:ascii="Times New Roman" w:hAnsi="Times New Roman" w:cs="Times New Roman"/>
                <w:sz w:val="24"/>
                <w:szCs w:val="24"/>
              </w:rPr>
            </w:pP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в том числе территории открытых автостоянок</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1,9</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620" w:type="dxa"/>
            <w:vMerge/>
          </w:tcPr>
          <w:p w:rsidR="00464AF8" w:rsidRPr="00165BF7" w:rsidRDefault="00464AF8" w:rsidP="001309C3">
            <w:pPr>
              <w:pStyle w:val="ConsPlusNormal"/>
              <w:rPr>
                <w:rFonts w:ascii="Times New Roman" w:hAnsi="Times New Roman" w:cs="Times New Roman"/>
                <w:sz w:val="24"/>
                <w:szCs w:val="24"/>
              </w:rPr>
            </w:pP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2) блокированных жилых домов</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54,1</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r w:rsidR="00464AF8" w:rsidRPr="00165BF7" w:rsidTr="001309C3">
        <w:tc>
          <w:tcPr>
            <w:tcW w:w="620" w:type="dxa"/>
            <w:vMerge/>
          </w:tcPr>
          <w:p w:rsidR="00464AF8" w:rsidRPr="00165BF7" w:rsidRDefault="00464AF8" w:rsidP="001309C3">
            <w:pPr>
              <w:pStyle w:val="ConsPlusNormal"/>
              <w:rPr>
                <w:rFonts w:ascii="Times New Roman" w:hAnsi="Times New Roman" w:cs="Times New Roman"/>
                <w:sz w:val="24"/>
                <w:szCs w:val="24"/>
              </w:rPr>
            </w:pPr>
          </w:p>
        </w:tc>
        <w:tc>
          <w:tcPr>
            <w:tcW w:w="575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3) индивидуальных жилых домов</w:t>
            </w:r>
          </w:p>
        </w:tc>
        <w:tc>
          <w:tcPr>
            <w:tcW w:w="19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75,0</w:t>
            </w:r>
          </w:p>
        </w:tc>
        <w:tc>
          <w:tcPr>
            <w:tcW w:w="186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w:t>
      </w:r>
      <w:r>
        <w:rPr>
          <w:rFonts w:ascii="Times New Roman" w:hAnsi="Times New Roman" w:cs="Times New Roman"/>
          <w:sz w:val="24"/>
          <w:szCs w:val="24"/>
        </w:rPr>
        <w:t>21.</w:t>
      </w:r>
      <w:r w:rsidRPr="00165BF7">
        <w:rPr>
          <w:rFonts w:ascii="Times New Roman" w:hAnsi="Times New Roman" w:cs="Times New Roman"/>
          <w:sz w:val="24"/>
          <w:szCs w:val="24"/>
        </w:rPr>
        <w:t xml:space="preserve"> Объекты в иных областях, связанных с решением вопросов</w:t>
      </w:r>
      <w:r>
        <w:rPr>
          <w:rFonts w:ascii="Times New Roman" w:hAnsi="Times New Roman" w:cs="Times New Roman"/>
          <w:sz w:val="24"/>
          <w:szCs w:val="24"/>
        </w:rPr>
        <w:t xml:space="preserve"> </w:t>
      </w:r>
      <w:r w:rsidRPr="00165BF7">
        <w:rPr>
          <w:rFonts w:ascii="Times New Roman" w:hAnsi="Times New Roman" w:cs="Times New Roman"/>
          <w:sz w:val="24"/>
          <w:szCs w:val="24"/>
        </w:rPr>
        <w:t>местного 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3"/>
        <w:rPr>
          <w:rFonts w:ascii="Times New Roman" w:hAnsi="Times New Roman" w:cs="Times New Roman"/>
          <w:sz w:val="24"/>
          <w:szCs w:val="24"/>
        </w:rPr>
      </w:pPr>
      <w:r>
        <w:rPr>
          <w:rFonts w:ascii="Times New Roman" w:hAnsi="Times New Roman" w:cs="Times New Roman"/>
          <w:sz w:val="24"/>
          <w:szCs w:val="24"/>
        </w:rPr>
        <w:t>Таблица 28</w:t>
      </w:r>
    </w:p>
    <w:p w:rsidR="00464AF8" w:rsidRPr="00165BF7" w:rsidRDefault="00464AF8" w:rsidP="00464AF8">
      <w:pPr>
        <w:pStyle w:val="ConsPlusNormal"/>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2241"/>
        <w:gridCol w:w="2241"/>
        <w:gridCol w:w="2241"/>
        <w:gridCol w:w="1640"/>
      </w:tblGrid>
      <w:tr w:rsidR="00464AF8" w:rsidRPr="00165BF7" w:rsidTr="001309C3">
        <w:tc>
          <w:tcPr>
            <w:tcW w:w="1843"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вида объекта</w:t>
            </w:r>
          </w:p>
        </w:tc>
        <w:tc>
          <w:tcPr>
            <w:tcW w:w="4482"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w:t>
            </w:r>
          </w:p>
        </w:tc>
        <w:tc>
          <w:tcPr>
            <w:tcW w:w="3881"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464AF8" w:rsidRPr="00165BF7" w:rsidTr="001309C3">
        <w:tc>
          <w:tcPr>
            <w:tcW w:w="1843" w:type="dxa"/>
            <w:vMerge/>
          </w:tcPr>
          <w:p w:rsidR="00464AF8" w:rsidRPr="00165BF7" w:rsidRDefault="00464AF8" w:rsidP="001309C3">
            <w:pPr>
              <w:pStyle w:val="ConsPlusNormal"/>
              <w:rPr>
                <w:rFonts w:ascii="Times New Roman" w:hAnsi="Times New Roman" w:cs="Times New Roman"/>
                <w:sz w:val="24"/>
                <w:szCs w:val="24"/>
              </w:rPr>
            </w:pPr>
          </w:p>
        </w:tc>
        <w:tc>
          <w:tcPr>
            <w:tcW w:w="224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224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c>
          <w:tcPr>
            <w:tcW w:w="224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Единица измерения</w:t>
            </w:r>
          </w:p>
        </w:tc>
        <w:tc>
          <w:tcPr>
            <w:tcW w:w="164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Величина</w:t>
            </w:r>
          </w:p>
        </w:tc>
      </w:tr>
      <w:tr w:rsidR="00464AF8" w:rsidRPr="00165BF7" w:rsidTr="001309C3">
        <w:tc>
          <w:tcPr>
            <w:tcW w:w="184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Общественные уборные</w:t>
            </w:r>
          </w:p>
        </w:tc>
        <w:tc>
          <w:tcPr>
            <w:tcW w:w="2241" w:type="dxa"/>
            <w:vAlign w:val="center"/>
          </w:tcPr>
          <w:p w:rsidR="00464AF8" w:rsidRPr="00571B52" w:rsidRDefault="00464AF8" w:rsidP="001309C3">
            <w:pPr>
              <w:pStyle w:val="ConsPlusNormal"/>
              <w:rPr>
                <w:rFonts w:ascii="Times New Roman" w:hAnsi="Times New Roman" w:cs="Times New Roman"/>
                <w:sz w:val="24"/>
                <w:szCs w:val="24"/>
              </w:rPr>
            </w:pPr>
            <w:r w:rsidRPr="00571B52">
              <w:rPr>
                <w:rFonts w:ascii="Times New Roman" w:hAnsi="Times New Roman" w:cs="Times New Roman"/>
                <w:sz w:val="24"/>
                <w:szCs w:val="24"/>
              </w:rPr>
              <w:t xml:space="preserve">Уровень обеспеченности, объектов на 1000 чел. </w:t>
            </w:r>
            <w:hyperlink w:anchor="P2363">
              <w:r w:rsidRPr="00571B52">
                <w:rPr>
                  <w:rFonts w:ascii="Times New Roman" w:hAnsi="Times New Roman" w:cs="Times New Roman"/>
                  <w:sz w:val="24"/>
                  <w:szCs w:val="24"/>
                </w:rPr>
                <w:t>&lt;*&gt;</w:t>
              </w:r>
            </w:hyperlink>
          </w:p>
        </w:tc>
        <w:tc>
          <w:tcPr>
            <w:tcW w:w="2241" w:type="dxa"/>
            <w:vAlign w:val="center"/>
          </w:tcPr>
          <w:p w:rsidR="00464AF8" w:rsidRPr="00571B52" w:rsidRDefault="00464AF8" w:rsidP="001309C3">
            <w:pPr>
              <w:pStyle w:val="ConsPlusNormal"/>
              <w:jc w:val="center"/>
              <w:rPr>
                <w:rFonts w:ascii="Times New Roman" w:hAnsi="Times New Roman" w:cs="Times New Roman"/>
                <w:sz w:val="24"/>
                <w:szCs w:val="24"/>
              </w:rPr>
            </w:pPr>
            <w:r w:rsidRPr="00571B52">
              <w:rPr>
                <w:rFonts w:ascii="Times New Roman" w:hAnsi="Times New Roman" w:cs="Times New Roman"/>
                <w:sz w:val="24"/>
                <w:szCs w:val="24"/>
              </w:rPr>
              <w:t xml:space="preserve">1 </w:t>
            </w:r>
            <w:hyperlink w:anchor="P2364">
              <w:r w:rsidRPr="00571B52">
                <w:rPr>
                  <w:rFonts w:ascii="Times New Roman" w:hAnsi="Times New Roman" w:cs="Times New Roman"/>
                  <w:sz w:val="24"/>
                  <w:szCs w:val="24"/>
                </w:rPr>
                <w:t>&lt;**&gt;</w:t>
              </w:r>
            </w:hyperlink>
          </w:p>
        </w:tc>
        <w:tc>
          <w:tcPr>
            <w:tcW w:w="3881"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10206" w:type="dxa"/>
            <w:gridSpan w:val="5"/>
            <w:vAlign w:val="center"/>
          </w:tcPr>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w:t>
            </w:r>
          </w:p>
          <w:p w:rsidR="00464AF8" w:rsidRPr="00165BF7" w:rsidRDefault="00464AF8" w:rsidP="001309C3">
            <w:pPr>
              <w:pStyle w:val="ConsPlusNormal"/>
              <w:rPr>
                <w:rFonts w:ascii="Times New Roman" w:hAnsi="Times New Roman" w:cs="Times New Roman"/>
                <w:sz w:val="24"/>
                <w:szCs w:val="24"/>
              </w:rPr>
            </w:pPr>
            <w:bookmarkStart w:id="35" w:name="P2363"/>
            <w:bookmarkEnd w:id="35"/>
            <w:r w:rsidRPr="00165BF7">
              <w:rPr>
                <w:rFonts w:ascii="Times New Roman" w:hAnsi="Times New Roman" w:cs="Times New Roman"/>
                <w:sz w:val="24"/>
                <w:szCs w:val="24"/>
              </w:rPr>
              <w:t>&lt;*&gt; Рекомендуемый показатель.</w:t>
            </w:r>
          </w:p>
          <w:p w:rsidR="00464AF8" w:rsidRPr="00165BF7" w:rsidRDefault="00464AF8" w:rsidP="001309C3">
            <w:pPr>
              <w:pStyle w:val="ConsPlusNormal"/>
              <w:rPr>
                <w:rFonts w:ascii="Times New Roman" w:hAnsi="Times New Roman" w:cs="Times New Roman"/>
                <w:sz w:val="24"/>
                <w:szCs w:val="24"/>
              </w:rPr>
            </w:pPr>
            <w:bookmarkStart w:id="36" w:name="P2364"/>
            <w:bookmarkEnd w:id="36"/>
            <w:r w:rsidRPr="00165BF7">
              <w:rPr>
                <w:rFonts w:ascii="Times New Roman" w:hAnsi="Times New Roman" w:cs="Times New Roman"/>
                <w:sz w:val="24"/>
                <w:szCs w:val="24"/>
              </w:rPr>
              <w:t>&lt;**&gt; На территории парков - 1 объект на 500 посетителей парка.</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1.2</w:t>
      </w:r>
      <w:r>
        <w:rPr>
          <w:rFonts w:ascii="Times New Roman" w:hAnsi="Times New Roman" w:cs="Times New Roman"/>
          <w:sz w:val="24"/>
          <w:szCs w:val="24"/>
        </w:rPr>
        <w:t>2</w:t>
      </w:r>
      <w:r w:rsidRPr="00165BF7">
        <w:rPr>
          <w:rFonts w:ascii="Times New Roman" w:hAnsi="Times New Roman" w:cs="Times New Roman"/>
          <w:sz w:val="24"/>
          <w:szCs w:val="24"/>
        </w:rPr>
        <w:t>. Особенности проектирования в рамках комплексного</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развития территорий в целях расселения ветхого и аварийного</w:t>
      </w:r>
      <w:r>
        <w:rPr>
          <w:rFonts w:ascii="Times New Roman" w:hAnsi="Times New Roman" w:cs="Times New Roman"/>
          <w:sz w:val="24"/>
          <w:szCs w:val="24"/>
        </w:rPr>
        <w:t xml:space="preserve"> </w:t>
      </w:r>
      <w:r w:rsidRPr="00165BF7">
        <w:rPr>
          <w:rFonts w:ascii="Times New Roman" w:hAnsi="Times New Roman" w:cs="Times New Roman"/>
          <w:sz w:val="24"/>
          <w:szCs w:val="24"/>
        </w:rPr>
        <w:t>жилья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1. 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вне зависимости от типа населенного пункта и устойчивой системы расселения.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2. Плотность застройки жилого квартала принимается до 25 тыс.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Московской области. Отклонение не должно противоречить федеральным законам и другим нормативным правовым актам. Коэффициент застройки нормированию не подлежит.</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3. 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области.</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bookmarkStart w:id="37" w:name="P2374"/>
      <w:bookmarkEnd w:id="37"/>
      <w:r w:rsidRPr="00165BF7">
        <w:rPr>
          <w:rFonts w:ascii="Times New Roman" w:hAnsi="Times New Roman" w:cs="Times New Roman"/>
          <w:sz w:val="24"/>
          <w:szCs w:val="24"/>
        </w:rPr>
        <w:t>4.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356 автомобилей на 1000 человек расчетного населения.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1500 м.</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Распределение обеспеченности расчетного населения местами для постоянного хранения индивидуального автомобильного транспорта: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в границах квартала не менее 25%;</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 в границах жилого района на селитебных территориях и на прилегающих производственных территориях, остальные 75%, при условии обеспечения для расчетного населения дальности </w:t>
      </w:r>
      <w:r w:rsidRPr="00165BF7">
        <w:rPr>
          <w:rFonts w:ascii="Times New Roman" w:hAnsi="Times New Roman" w:cs="Times New Roman"/>
          <w:sz w:val="24"/>
          <w:szCs w:val="24"/>
        </w:rPr>
        <w:lastRenderedPageBreak/>
        <w:t>пешеходной доступности мест для постоянного хранения индивидуального автомобильного транспорта, не более 1500 м.</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Допускается размещение детских площадок и площадок отдыха на озелененных территориях общего пользования в пешеходной доступности не более 300 метров и размещение спортивных площадок вне дворовых территорий в пешеходной доступности не более 500 метров от проектируемого жилого дома.</w:t>
      </w:r>
    </w:p>
    <w:p w:rsidR="00464AF8" w:rsidRPr="00571B52"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Расстояние пешеходных подходов от приобъектных стоянок для паркования легковых автомобилей следует принимать в соответствии с </w:t>
      </w:r>
      <w:hyperlink r:id="rId18">
        <w:r w:rsidRPr="00571B52">
          <w:rPr>
            <w:rFonts w:ascii="Times New Roman" w:hAnsi="Times New Roman" w:cs="Times New Roman"/>
            <w:sz w:val="24"/>
            <w:szCs w:val="24"/>
          </w:rPr>
          <w:t>СП 42.13330.2016</w:t>
        </w:r>
      </w:hyperlink>
      <w:r w:rsidRPr="00571B52">
        <w:rPr>
          <w:rFonts w:ascii="Times New Roman" w:hAnsi="Times New Roman" w:cs="Times New Roman"/>
          <w:sz w:val="24"/>
          <w:szCs w:val="24"/>
        </w:rPr>
        <w:t>.</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В рамках планируемой застройки необходимо предусматривать 100%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Высота первого нежилого этажа должна быть не менее 4,2 метра.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5. При комплексном развитии территорий в целях расселения ветхого и аварийного жилья возможно отклонение от параметров, установленных </w:t>
      </w:r>
      <w:hyperlink w:anchor="P2374">
        <w:r w:rsidRPr="00571B52">
          <w:rPr>
            <w:rFonts w:ascii="Times New Roman" w:hAnsi="Times New Roman" w:cs="Times New Roman"/>
            <w:sz w:val="24"/>
            <w:szCs w:val="24"/>
          </w:rPr>
          <w:t>п. 4</w:t>
        </w:r>
      </w:hyperlink>
      <w:r w:rsidRPr="00571B52">
        <w:rPr>
          <w:rFonts w:ascii="Times New Roman" w:hAnsi="Times New Roman" w:cs="Times New Roman"/>
          <w:sz w:val="24"/>
          <w:szCs w:val="24"/>
        </w:rPr>
        <w:t xml:space="preserve"> </w:t>
      </w:r>
      <w:r w:rsidRPr="00165BF7">
        <w:rPr>
          <w:rFonts w:ascii="Times New Roman" w:hAnsi="Times New Roman" w:cs="Times New Roman"/>
          <w:sz w:val="24"/>
          <w:szCs w:val="24"/>
        </w:rPr>
        <w:t>настоящего раздела, при условии предоставления соответствующего обоснования и одобрения на заседании Градостроительного совета Московской области.</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6. Допускается также применение настоящего раздела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6.1. Выполнение мероприятий по созданию общественных пространств или благоустроенных территорий, предусмотренных соответствующими региональными или муниципальными программами.</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6.2. Выполнение мероприятий по охране окружающей среды, предусмотренных соответствующими региональными или муниципальными программами.</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6.3. Выполнение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станций метрополитена), предусмотренных соответствующими региональными или муниципальными программами, или проектами благоустройства, согласованными в установленном порядке.</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6.4. Выполнение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регионального, местного значения.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6.5. Создание объектов социальной инфраструктуры сверх нормативной потребности при подтверждении имеющегося дефицита (в части объектов образования и здравоохранения) в границах рассматриваемого городского округа или иных муниципальных образований Московской области.</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Параметры развития для осуществления жилой застройки (градостроительные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w:t>
      </w:r>
      <w:r w:rsidRPr="00165BF7">
        <w:rPr>
          <w:rFonts w:ascii="Times New Roman" w:hAnsi="Times New Roman" w:cs="Times New Roman"/>
          <w:sz w:val="24"/>
          <w:szCs w:val="24"/>
        </w:rPr>
        <w:lastRenderedPageBreak/>
        <w:t>и согласованию Градостроительным советом Московской области.</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6.6. Требования настоящего раздела не распространяются на мероприятия, реализуемые в рамках государственной программы Московской области </w:t>
      </w:r>
      <w:r>
        <w:rPr>
          <w:rFonts w:ascii="Times New Roman" w:hAnsi="Times New Roman" w:cs="Times New Roman"/>
          <w:sz w:val="24"/>
          <w:szCs w:val="24"/>
        </w:rPr>
        <w:t>«</w:t>
      </w:r>
      <w:r w:rsidRPr="00165BF7">
        <w:rPr>
          <w:rFonts w:ascii="Times New Roman" w:hAnsi="Times New Roman" w:cs="Times New Roman"/>
          <w:sz w:val="24"/>
          <w:szCs w:val="24"/>
        </w:rPr>
        <w:t>Переселение граждан из аварийного жилищного фонда в Московской области</w:t>
      </w:r>
      <w:r>
        <w:rPr>
          <w:rFonts w:ascii="Times New Roman" w:hAnsi="Times New Roman" w:cs="Times New Roman"/>
          <w:sz w:val="24"/>
          <w:szCs w:val="24"/>
        </w:rPr>
        <w:t>»</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1"/>
        <w:rPr>
          <w:rFonts w:ascii="Times New Roman" w:hAnsi="Times New Roman" w:cs="Times New Roman"/>
          <w:sz w:val="24"/>
          <w:szCs w:val="24"/>
        </w:rPr>
      </w:pPr>
      <w:r w:rsidRPr="00165BF7">
        <w:rPr>
          <w:rFonts w:ascii="Times New Roman" w:hAnsi="Times New Roman" w:cs="Times New Roman"/>
          <w:sz w:val="24"/>
          <w:szCs w:val="24"/>
        </w:rPr>
        <w:t>2. МАТЕРИАЛЫ ПО ОБОСНОВАНИЮ РАСЧЕТНЫХ ПОКАЗАТЕЛЕЙ,</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СОДЕРЖАЩИХСЯ В ОСНОВНОЙ ЧАСТИ ПРОЕКТА МЕСТНЫХ НОРМАТИВОВ</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ГРАДОСТРОИТЕЛЬНОГО ПРОЕКТИРОВАНИЯ ГОРОДСКОГО ОКРУГА</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ВОСКРЕСЕНСК МОСКОВСКОЙ ОБЛАСТИ</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2.1. Перечень объектов местного 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(Градостроительный </w:t>
      </w:r>
      <w:hyperlink r:id="rId19">
        <w:r w:rsidRPr="00571B52">
          <w:rPr>
            <w:rFonts w:ascii="Times New Roman" w:hAnsi="Times New Roman" w:cs="Times New Roman"/>
            <w:sz w:val="24"/>
            <w:szCs w:val="24"/>
          </w:rPr>
          <w:t>кодекс</w:t>
        </w:r>
      </w:hyperlink>
      <w:r w:rsidRPr="00571B52">
        <w:rPr>
          <w:rFonts w:ascii="Times New Roman" w:hAnsi="Times New Roman" w:cs="Times New Roman"/>
          <w:sz w:val="24"/>
          <w:szCs w:val="24"/>
        </w:rPr>
        <w:t xml:space="preserve"> </w:t>
      </w:r>
      <w:r w:rsidRPr="00165BF7">
        <w:rPr>
          <w:rFonts w:ascii="Times New Roman" w:hAnsi="Times New Roman" w:cs="Times New Roman"/>
          <w:sz w:val="24"/>
          <w:szCs w:val="24"/>
        </w:rPr>
        <w:t>Российской Федерации).</w:t>
      </w:r>
    </w:p>
    <w:p w:rsidR="00464AF8" w:rsidRPr="00571B52"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
        <w:r w:rsidRPr="00571B52">
          <w:rPr>
            <w:rFonts w:ascii="Times New Roman" w:hAnsi="Times New Roman" w:cs="Times New Roman"/>
            <w:sz w:val="24"/>
            <w:szCs w:val="24"/>
          </w:rPr>
          <w:t>Конституцией</w:t>
        </w:r>
      </w:hyperlink>
      <w:r w:rsidRPr="00571B52">
        <w:rPr>
          <w:rFonts w:ascii="Times New Roman" w:hAnsi="Times New Roman" w:cs="Times New Roman"/>
          <w:sz w:val="24"/>
          <w:szCs w:val="24"/>
        </w:rPr>
        <w:t xml:space="preserve"> Российской Федерации и Федеральным </w:t>
      </w:r>
      <w:hyperlink r:id="rId21">
        <w:r w:rsidRPr="00571B52">
          <w:rPr>
            <w:rFonts w:ascii="Times New Roman" w:hAnsi="Times New Roman" w:cs="Times New Roman"/>
            <w:sz w:val="24"/>
            <w:szCs w:val="24"/>
          </w:rPr>
          <w:t>законом</w:t>
        </w:r>
      </w:hyperlink>
      <w:r w:rsidRPr="00571B52">
        <w:rPr>
          <w:rFonts w:ascii="Times New Roman" w:hAnsi="Times New Roman" w:cs="Times New Roman"/>
          <w:sz w:val="24"/>
          <w:szCs w:val="24"/>
        </w:rPr>
        <w:t xml:space="preserve"> от 06.10.2003 </w:t>
      </w:r>
      <w:r>
        <w:rPr>
          <w:rFonts w:ascii="Times New Roman" w:hAnsi="Times New Roman" w:cs="Times New Roman"/>
          <w:sz w:val="24"/>
          <w:szCs w:val="24"/>
        </w:rPr>
        <w:t>№</w:t>
      </w:r>
      <w:r w:rsidRPr="00571B52">
        <w:rPr>
          <w:rFonts w:ascii="Times New Roman" w:hAnsi="Times New Roman" w:cs="Times New Roman"/>
          <w:sz w:val="24"/>
          <w:szCs w:val="24"/>
        </w:rPr>
        <w:t xml:space="preserve"> 131-ФЗ </w:t>
      </w:r>
      <w:r>
        <w:rPr>
          <w:rFonts w:ascii="Times New Roman" w:hAnsi="Times New Roman" w:cs="Times New Roman"/>
          <w:sz w:val="24"/>
          <w:szCs w:val="24"/>
        </w:rPr>
        <w:t>«</w:t>
      </w:r>
      <w:r w:rsidRPr="00571B52">
        <w:rPr>
          <w:rFonts w:ascii="Times New Roman" w:hAnsi="Times New Roman" w:cs="Times New Roman"/>
          <w:sz w:val="24"/>
          <w:szCs w:val="24"/>
        </w:rPr>
        <w:t>Об общих принципах организации местного самоуправления Российской Федерации</w:t>
      </w:r>
      <w:r>
        <w:rPr>
          <w:rFonts w:ascii="Times New Roman" w:hAnsi="Times New Roman" w:cs="Times New Roman"/>
          <w:sz w:val="24"/>
          <w:szCs w:val="24"/>
        </w:rPr>
        <w:t>»</w:t>
      </w:r>
      <w:r w:rsidRPr="00571B52">
        <w:rPr>
          <w:rFonts w:ascii="Times New Roman" w:hAnsi="Times New Roman" w:cs="Times New Roman"/>
          <w:sz w:val="24"/>
          <w:szCs w:val="24"/>
        </w:rPr>
        <w:t xml:space="preserve"> осуществляется населением и (или) органами местного самоуправления самостоятельно.</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571B52">
        <w:rPr>
          <w:rFonts w:ascii="Times New Roman" w:hAnsi="Times New Roman" w:cs="Times New Roman"/>
          <w:sz w:val="24"/>
          <w:szCs w:val="24"/>
        </w:rPr>
        <w:t xml:space="preserve">Федеральным </w:t>
      </w:r>
      <w:hyperlink r:id="rId22">
        <w:r w:rsidRPr="00571B52">
          <w:rPr>
            <w:rFonts w:ascii="Times New Roman" w:hAnsi="Times New Roman" w:cs="Times New Roman"/>
            <w:sz w:val="24"/>
            <w:szCs w:val="24"/>
          </w:rPr>
          <w:t>законом</w:t>
        </w:r>
      </w:hyperlink>
      <w:r w:rsidRPr="00571B52">
        <w:rPr>
          <w:rFonts w:ascii="Times New Roman" w:hAnsi="Times New Roman" w:cs="Times New Roman"/>
          <w:sz w:val="24"/>
          <w:szCs w:val="24"/>
        </w:rPr>
        <w:t xml:space="preserve"> от 06.10.2003 </w:t>
      </w:r>
      <w:r>
        <w:rPr>
          <w:rFonts w:ascii="Times New Roman" w:hAnsi="Times New Roman" w:cs="Times New Roman"/>
          <w:sz w:val="24"/>
          <w:szCs w:val="24"/>
        </w:rPr>
        <w:t>№</w:t>
      </w:r>
      <w:r w:rsidRPr="00571B52">
        <w:rPr>
          <w:rFonts w:ascii="Times New Roman" w:hAnsi="Times New Roman" w:cs="Times New Roman"/>
          <w:sz w:val="24"/>
          <w:szCs w:val="24"/>
        </w:rPr>
        <w:t xml:space="preserve"> 131-ФЗ </w:t>
      </w:r>
      <w:r>
        <w:rPr>
          <w:rFonts w:ascii="Times New Roman" w:hAnsi="Times New Roman" w:cs="Times New Roman"/>
          <w:sz w:val="24"/>
          <w:szCs w:val="24"/>
        </w:rPr>
        <w:t>«</w:t>
      </w:r>
      <w:r w:rsidRPr="00571B52">
        <w:rPr>
          <w:rFonts w:ascii="Times New Roman" w:hAnsi="Times New Roman" w:cs="Times New Roman"/>
          <w:sz w:val="24"/>
          <w:szCs w:val="24"/>
        </w:rPr>
        <w:t>Об общих принципах организации местного самоуправления Российской Федерации</w:t>
      </w:r>
      <w:r>
        <w:rPr>
          <w:rFonts w:ascii="Times New Roman" w:hAnsi="Times New Roman" w:cs="Times New Roman"/>
          <w:sz w:val="24"/>
          <w:szCs w:val="24"/>
        </w:rPr>
        <w:t>»</w:t>
      </w:r>
      <w:r w:rsidRPr="00571B52">
        <w:rPr>
          <w:rFonts w:ascii="Times New Roman" w:hAnsi="Times New Roman" w:cs="Times New Roman"/>
          <w:sz w:val="24"/>
          <w:szCs w:val="24"/>
        </w:rPr>
        <w:t xml:space="preserve"> установлен перечень вопросов местного значения городского округа </w:t>
      </w:r>
      <w:hyperlink r:id="rId23">
        <w:r w:rsidRPr="00571B52">
          <w:rPr>
            <w:rFonts w:ascii="Times New Roman" w:hAnsi="Times New Roman" w:cs="Times New Roman"/>
            <w:sz w:val="24"/>
            <w:szCs w:val="24"/>
          </w:rPr>
          <w:t>(статья 16)</w:t>
        </w:r>
      </w:hyperlink>
      <w:r w:rsidRPr="00571B52">
        <w:rPr>
          <w:rFonts w:ascii="Times New Roman" w:hAnsi="Times New Roman" w:cs="Times New Roman"/>
          <w:sz w:val="24"/>
          <w:szCs w:val="24"/>
        </w:rPr>
        <w:t>. Исходя из анализа вопросов местного значения го</w:t>
      </w:r>
      <w:r w:rsidRPr="00165BF7">
        <w:rPr>
          <w:rFonts w:ascii="Times New Roman" w:hAnsi="Times New Roman" w:cs="Times New Roman"/>
          <w:sz w:val="24"/>
          <w:szCs w:val="24"/>
        </w:rPr>
        <w:t>родского округа, выделен перечень вопросов местного значения, предполагающих строительство, капитальный ремонт, реконструкцию объектов капитального строительства, эксплуатацию зданий, сооружений, благоустройство территорий:</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участие в предупреждении и ликвидации последствий чрезвычайных ситуаций в границах муниципального, городского округа;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организация охраны общественного порядка на территории муниципального, городского округа муниципальной милицией;</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lastRenderedPageBreak/>
        <w:t>- обеспечение первичных мер пожарной безопасности в границах муниципального, городского округа;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организация мероприятий по охране окружающей среды в границах муниципального, городского округа;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создание условий для организации досуга и обеспечения жителей муниципального, городского округа услугами организаций культуры;</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формирование и содержание муниципального архива;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организация ритуальных услуг и содержание мест захоронения;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 создание, развитие и обеспечение охраны лечебно-оздоровительных местностей и курортов </w:t>
      </w:r>
      <w:r w:rsidRPr="00165BF7">
        <w:rPr>
          <w:rFonts w:ascii="Times New Roman" w:hAnsi="Times New Roman" w:cs="Times New Roman"/>
          <w:sz w:val="24"/>
          <w:szCs w:val="24"/>
        </w:rPr>
        <w:lastRenderedPageBreak/>
        <w:t>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4AF8" w:rsidRPr="00571B52"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Также в </w:t>
      </w:r>
      <w:hyperlink r:id="rId24">
        <w:r w:rsidRPr="00571B52">
          <w:rPr>
            <w:rFonts w:ascii="Times New Roman" w:hAnsi="Times New Roman" w:cs="Times New Roman"/>
            <w:sz w:val="24"/>
            <w:szCs w:val="24"/>
          </w:rPr>
          <w:t>статье 5</w:t>
        </w:r>
      </w:hyperlink>
      <w:r w:rsidRPr="00571B52">
        <w:rPr>
          <w:rFonts w:ascii="Times New Roman" w:hAnsi="Times New Roman" w:cs="Times New Roman"/>
          <w:sz w:val="24"/>
          <w:szCs w:val="24"/>
        </w:rPr>
        <w:t xml:space="preserve"> Закона Московской области от 5</w:t>
      </w:r>
      <w:r>
        <w:rPr>
          <w:rFonts w:ascii="Times New Roman" w:hAnsi="Times New Roman" w:cs="Times New Roman"/>
          <w:sz w:val="24"/>
          <w:szCs w:val="24"/>
        </w:rPr>
        <w:t>.12.</w:t>
      </w:r>
      <w:r w:rsidRPr="00571B52">
        <w:rPr>
          <w:rFonts w:ascii="Times New Roman" w:hAnsi="Times New Roman" w:cs="Times New Roman"/>
          <w:sz w:val="24"/>
          <w:szCs w:val="24"/>
        </w:rPr>
        <w:t xml:space="preserve">2014 года </w:t>
      </w:r>
      <w:r>
        <w:rPr>
          <w:rFonts w:ascii="Times New Roman" w:hAnsi="Times New Roman" w:cs="Times New Roman"/>
          <w:sz w:val="24"/>
          <w:szCs w:val="24"/>
        </w:rPr>
        <w:t>№</w:t>
      </w:r>
      <w:r w:rsidRPr="00571B52">
        <w:rPr>
          <w:rFonts w:ascii="Times New Roman" w:hAnsi="Times New Roman" w:cs="Times New Roman"/>
          <w:sz w:val="24"/>
          <w:szCs w:val="24"/>
        </w:rPr>
        <w:t xml:space="preserve"> 164/2014-ОЗ </w:t>
      </w:r>
      <w:r>
        <w:rPr>
          <w:rFonts w:ascii="Times New Roman" w:hAnsi="Times New Roman" w:cs="Times New Roman"/>
          <w:sz w:val="24"/>
          <w:szCs w:val="24"/>
        </w:rPr>
        <w:t>«</w:t>
      </w:r>
      <w:r w:rsidRPr="00571B52">
        <w:rPr>
          <w:rFonts w:ascii="Times New Roman" w:hAnsi="Times New Roman" w:cs="Times New Roman"/>
          <w:sz w:val="24"/>
          <w:szCs w:val="24"/>
        </w:rPr>
        <w:t>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r>
        <w:rPr>
          <w:rFonts w:ascii="Times New Roman" w:hAnsi="Times New Roman" w:cs="Times New Roman"/>
          <w:sz w:val="24"/>
          <w:szCs w:val="24"/>
        </w:rPr>
        <w:t>»</w:t>
      </w:r>
      <w:r w:rsidRPr="00571B52">
        <w:rPr>
          <w:rFonts w:ascii="Times New Roman" w:hAnsi="Times New Roman" w:cs="Times New Roman"/>
          <w:sz w:val="24"/>
          <w:szCs w:val="24"/>
        </w:rPr>
        <w:t xml:space="preserve"> перечислены объекты местного значения, подлежащих отображению на генеральном плане городского округа.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571B52">
        <w:rPr>
          <w:rFonts w:ascii="Times New Roman" w:hAnsi="Times New Roman" w:cs="Times New Roman"/>
          <w:sz w:val="24"/>
          <w:szCs w:val="24"/>
        </w:rPr>
        <w:t xml:space="preserve">Дополнительно, </w:t>
      </w:r>
      <w:hyperlink r:id="rId25">
        <w:r w:rsidRPr="00571B52">
          <w:rPr>
            <w:rFonts w:ascii="Times New Roman" w:hAnsi="Times New Roman" w:cs="Times New Roman"/>
            <w:sz w:val="24"/>
            <w:szCs w:val="24"/>
          </w:rPr>
          <w:t>статьей 2</w:t>
        </w:r>
      </w:hyperlink>
      <w:r w:rsidRPr="00571B52">
        <w:rPr>
          <w:rFonts w:ascii="Times New Roman" w:hAnsi="Times New Roman" w:cs="Times New Roman"/>
          <w:sz w:val="24"/>
          <w:szCs w:val="24"/>
        </w:rPr>
        <w:t xml:space="preserve"> </w:t>
      </w:r>
      <w:r w:rsidRPr="00165BF7">
        <w:rPr>
          <w:rFonts w:ascii="Times New Roman" w:hAnsi="Times New Roman" w:cs="Times New Roman"/>
          <w:sz w:val="24"/>
          <w:szCs w:val="24"/>
        </w:rPr>
        <w:t xml:space="preserve">Закона Московской области от 24.07.2014 </w:t>
      </w:r>
      <w:r>
        <w:rPr>
          <w:rFonts w:ascii="Times New Roman" w:hAnsi="Times New Roman" w:cs="Times New Roman"/>
          <w:sz w:val="24"/>
          <w:szCs w:val="24"/>
        </w:rPr>
        <w:t>№</w:t>
      </w:r>
      <w:r w:rsidRPr="00165BF7">
        <w:rPr>
          <w:rFonts w:ascii="Times New Roman" w:hAnsi="Times New Roman" w:cs="Times New Roman"/>
          <w:sz w:val="24"/>
          <w:szCs w:val="24"/>
        </w:rPr>
        <w:t xml:space="preserve"> 106/2014-ОЗ </w:t>
      </w:r>
      <w:r>
        <w:rPr>
          <w:rFonts w:ascii="Times New Roman" w:hAnsi="Times New Roman" w:cs="Times New Roman"/>
          <w:sz w:val="24"/>
          <w:szCs w:val="24"/>
        </w:rPr>
        <w:t>«</w:t>
      </w:r>
      <w:r w:rsidRPr="00165BF7">
        <w:rPr>
          <w:rFonts w:ascii="Times New Roman" w:hAnsi="Times New Roman" w:cs="Times New Roman"/>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cs="Times New Roman"/>
          <w:sz w:val="24"/>
          <w:szCs w:val="24"/>
        </w:rPr>
        <w:t>»</w:t>
      </w:r>
      <w:r w:rsidRPr="00165BF7">
        <w:rPr>
          <w:rFonts w:ascii="Times New Roman" w:hAnsi="Times New Roman" w:cs="Times New Roman"/>
          <w:sz w:val="24"/>
          <w:szCs w:val="24"/>
        </w:rPr>
        <w:t xml:space="preserve"> Правительство Московской области или уполномоченные им исполнительные органы государственной власти Московской области осуществляют полномочия органов местного самоуправления городских округов по организации утилизации и переработки бытовых и промышленных отходов.</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Перечень объектов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составлен на основании перечня вопросов местного значения городского округа, предполагающих строительство, капитальный ремонт, реконструкцию объектов капитального строительства, эксплуатацию зданий, сооружений, благоустройство территорий.</w:t>
      </w:r>
    </w:p>
    <w:p w:rsidR="00464AF8" w:rsidRPr="00571B52"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Также, приняты во внимание Законы Московской области от 24.07.2014 </w:t>
      </w:r>
      <w:hyperlink r:id="rId26">
        <w:r w:rsidRPr="00571B52">
          <w:rPr>
            <w:rFonts w:ascii="Times New Roman" w:hAnsi="Times New Roman" w:cs="Times New Roman"/>
            <w:sz w:val="24"/>
            <w:szCs w:val="24"/>
          </w:rPr>
          <w:t>№ 106/2014-ОЗ</w:t>
        </w:r>
      </w:hyperlink>
      <w:r w:rsidRPr="00571B52">
        <w:rPr>
          <w:rFonts w:ascii="Times New Roman" w:hAnsi="Times New Roman" w:cs="Times New Roman"/>
          <w:sz w:val="24"/>
          <w:szCs w:val="24"/>
        </w:rPr>
        <w:t xml:space="preserve"> </w:t>
      </w:r>
      <w:hyperlink w:anchor="P3018">
        <w:r w:rsidRPr="00571B52">
          <w:rPr>
            <w:rFonts w:ascii="Times New Roman" w:hAnsi="Times New Roman" w:cs="Times New Roman"/>
            <w:sz w:val="24"/>
            <w:szCs w:val="24"/>
          </w:rPr>
          <w:t>[15]</w:t>
        </w:r>
      </w:hyperlink>
      <w:r w:rsidRPr="00571B52">
        <w:rPr>
          <w:rFonts w:ascii="Times New Roman" w:hAnsi="Times New Roman" w:cs="Times New Roman"/>
          <w:sz w:val="24"/>
          <w:szCs w:val="24"/>
        </w:rPr>
        <w:t xml:space="preserve"> и от 24.07.2014 </w:t>
      </w:r>
      <w:hyperlink r:id="rId27">
        <w:r w:rsidRPr="00571B52">
          <w:rPr>
            <w:rFonts w:ascii="Times New Roman" w:hAnsi="Times New Roman" w:cs="Times New Roman"/>
            <w:sz w:val="24"/>
            <w:szCs w:val="24"/>
          </w:rPr>
          <w:t>№ 107/2014-ОЗ</w:t>
        </w:r>
      </w:hyperlink>
      <w:r w:rsidRPr="00571B52">
        <w:rPr>
          <w:rFonts w:ascii="Times New Roman" w:hAnsi="Times New Roman" w:cs="Times New Roman"/>
          <w:sz w:val="24"/>
          <w:szCs w:val="24"/>
        </w:rPr>
        <w:t xml:space="preserve"> </w:t>
      </w:r>
      <w:hyperlink w:anchor="P3019">
        <w:r w:rsidRPr="00571B52">
          <w:rPr>
            <w:rFonts w:ascii="Times New Roman" w:hAnsi="Times New Roman" w:cs="Times New Roman"/>
            <w:sz w:val="24"/>
            <w:szCs w:val="24"/>
          </w:rPr>
          <w:t>[16]</w:t>
        </w:r>
      </w:hyperlink>
      <w:r w:rsidRPr="00571B52">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2.2. Обоснование предельных значений расчетных показателей</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 и максимально</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допустимого уровня территориальной доступности объектов</w:t>
      </w:r>
      <w:r>
        <w:rPr>
          <w:rFonts w:ascii="Times New Roman" w:hAnsi="Times New Roman" w:cs="Times New Roman"/>
          <w:sz w:val="24"/>
          <w:szCs w:val="24"/>
        </w:rPr>
        <w:t xml:space="preserve"> </w:t>
      </w:r>
      <w:r w:rsidRPr="00165BF7">
        <w:rPr>
          <w:rFonts w:ascii="Times New Roman" w:hAnsi="Times New Roman" w:cs="Times New Roman"/>
          <w:sz w:val="24"/>
          <w:szCs w:val="24"/>
        </w:rPr>
        <w:t>местного 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2.2.1. Объекты образования местного 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Исходные данные для расчета предельных значений расчетных показателей минимально допустимого уровня обеспеченности объектами образования местного значения представлены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w:t>
      </w:r>
      <w:r>
        <w:rPr>
          <w:rFonts w:ascii="Times New Roman" w:hAnsi="Times New Roman" w:cs="Times New Roman"/>
          <w:sz w:val="24"/>
          <w:szCs w:val="24"/>
        </w:rPr>
        <w:t>29</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 xml:space="preserve">Таблица </w:t>
      </w:r>
      <w:r>
        <w:rPr>
          <w:rFonts w:ascii="Times New Roman" w:hAnsi="Times New Roman" w:cs="Times New Roman"/>
          <w:sz w:val="24"/>
          <w:szCs w:val="24"/>
        </w:rPr>
        <w:t>29</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08"/>
        <w:gridCol w:w="2693"/>
      </w:tblGrid>
      <w:tr w:rsidR="00464AF8" w:rsidRPr="00165BF7" w:rsidTr="001309C3">
        <w:tc>
          <w:tcPr>
            <w:tcW w:w="750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показателя исходных данных</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Значение показателя исходных данных</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всего населения городского округа Воскресенск (на 01.01.2019) (a)</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154630 чел.</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городского населения городского округа Воскресенск (на 01.01.2019) (a</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123216 чел.</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Численность сельского населения городского округа Воскресенск (на 01.01.2019) (a</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31414 чел.</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детей в возрасте от 0 до 7 лет в городских населенных пунктах городского округа Воскресенск (на 01.01.2019) (b</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10708 чел.</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детей в возрасте от 0 до 7 лет в сельских населенных пунктах городского округа Воскресенск (на 01.01.2019) (b</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2619 чел.</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населения в возрасте от 6 до 15 лет в городских населенных пунктах городского округа Воскресенск (на 01.01.2019) (c</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12566 чел.</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населения в возрасте от 6 до 15 лет в сельских населенных пунктах городского округа Воскресенск (на 01.01.2019) (c</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2978 чел.</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населения в возрасте от 15 до 17 лет в городских населенных пунктах городского округа Воскресенск (на 01.01.2019) (d</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3498 чел.</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населения в возрасте от 15 до 17 лет в сельских населенных пунктах городского округа Воскресенск (на 01.01.2019) (d</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770 чел.</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населения в возрасте от 5 до 18 лет в городских населенных пунктах городского округа Воскресенск (на 01.01.2019) (e</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17434 чел.</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населения в возрасте от 5 до 18 лет в сельских населенных пунктах городского округа Воскресенск (на 01.01.2019) (e</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3904 чел.</w:t>
            </w:r>
          </w:p>
        </w:tc>
      </w:tr>
      <w:tr w:rsidR="00464AF8" w:rsidRPr="00165BF7" w:rsidTr="001309C3">
        <w:tc>
          <w:tcPr>
            <w:tcW w:w="750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населения в возрасте от 0 до 17 лет в городском округе Воскресенск (на 01.01.2019) (f)</w:t>
            </w:r>
          </w:p>
        </w:tc>
        <w:tc>
          <w:tcPr>
            <w:tcW w:w="26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28222 чел.</w:t>
            </w:r>
          </w:p>
        </w:tc>
      </w:tr>
      <w:tr w:rsidR="00464AF8" w:rsidRPr="00165BF7" w:rsidTr="001309C3">
        <w:tc>
          <w:tcPr>
            <w:tcW w:w="10201" w:type="dxa"/>
            <w:gridSpan w:val="2"/>
            <w:vAlign w:val="center"/>
          </w:tcPr>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Примечание</w:t>
            </w:r>
          </w:p>
          <w:p w:rsidR="00464AF8" w:rsidRPr="00165BF7" w:rsidRDefault="00464AF8" w:rsidP="001309C3">
            <w:pPr>
              <w:pStyle w:val="ConsPlusNormal"/>
              <w:jc w:val="both"/>
              <w:rPr>
                <w:rFonts w:ascii="Times New Roman" w:hAnsi="Times New Roman" w:cs="Times New Roman"/>
                <w:sz w:val="24"/>
                <w:szCs w:val="24"/>
              </w:rPr>
            </w:pPr>
            <w:r w:rsidRPr="00165BF7">
              <w:rPr>
                <w:rFonts w:ascii="Times New Roman" w:hAnsi="Times New Roman" w:cs="Times New Roman"/>
                <w:sz w:val="24"/>
                <w:szCs w:val="24"/>
              </w:rPr>
              <w:t>Источник исходных данных - База данных показателей муниципальных образований [37].</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Результаты расчета предельных значений расчетных показателей минимально допустимого уровня обеспеченности объектами образования местного значения представлены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3</w:t>
      </w:r>
      <w:r>
        <w:rPr>
          <w:rFonts w:ascii="Times New Roman" w:hAnsi="Times New Roman" w:cs="Times New Roman"/>
          <w:sz w:val="24"/>
          <w:szCs w:val="24"/>
        </w:rPr>
        <w:t>0</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7"/>
        <w:gridCol w:w="3685"/>
        <w:gridCol w:w="3969"/>
      </w:tblGrid>
      <w:tr w:rsidR="00464AF8" w:rsidRPr="00165BF7" w:rsidTr="001309C3">
        <w:tc>
          <w:tcPr>
            <w:tcW w:w="254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Таблица 3</w:t>
            </w:r>
            <w:r>
              <w:rPr>
                <w:rFonts w:ascii="Times New Roman" w:hAnsi="Times New Roman" w:cs="Times New Roman"/>
                <w:sz w:val="24"/>
                <w:szCs w:val="24"/>
              </w:rPr>
              <w:t>0</w:t>
            </w:r>
            <w:r w:rsidRPr="00165BF7">
              <w:rPr>
                <w:rFonts w:ascii="Times New Roman" w:hAnsi="Times New Roman" w:cs="Times New Roman"/>
                <w:sz w:val="24"/>
                <w:szCs w:val="24"/>
              </w:rPr>
              <w:t>Наименование объекта</w:t>
            </w:r>
          </w:p>
        </w:tc>
        <w:tc>
          <w:tcPr>
            <w:tcW w:w="368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мест на 1000 чел. (Н)</w:t>
            </w:r>
          </w:p>
        </w:tc>
        <w:tc>
          <w:tcPr>
            <w:tcW w:w="39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Примечание</w:t>
            </w:r>
          </w:p>
        </w:tc>
      </w:tr>
      <w:tr w:rsidR="00464AF8" w:rsidRPr="00165BF7" w:rsidTr="001309C3">
        <w:tc>
          <w:tcPr>
            <w:tcW w:w="254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Дошкольные образовательные организации</w:t>
            </w:r>
          </w:p>
        </w:tc>
        <w:tc>
          <w:tcPr>
            <w:tcW w:w="368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городские населенные пункты:</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1г</w:t>
            </w:r>
            <w:r w:rsidRPr="00165BF7">
              <w:rPr>
                <w:rFonts w:ascii="Times New Roman" w:hAnsi="Times New Roman" w:cs="Times New Roman"/>
                <w:sz w:val="24"/>
                <w:szCs w:val="24"/>
              </w:rPr>
              <w:t xml:space="preserve"> = b</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 xml:space="preserve"> x k</w:t>
            </w:r>
            <w:r w:rsidRPr="00165BF7">
              <w:rPr>
                <w:rFonts w:ascii="Times New Roman" w:hAnsi="Times New Roman" w:cs="Times New Roman"/>
                <w:sz w:val="24"/>
                <w:szCs w:val="24"/>
                <w:vertAlign w:val="subscript"/>
              </w:rPr>
              <w:t>1</w:t>
            </w:r>
            <w:r w:rsidRPr="00165BF7">
              <w:rPr>
                <w:rFonts w:ascii="Times New Roman" w:hAnsi="Times New Roman" w:cs="Times New Roman"/>
                <w:sz w:val="24"/>
                <w:szCs w:val="24"/>
              </w:rPr>
              <w:t xml:space="preserve"> x 1000 / a</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 xml:space="preserve"> = 10708 x 0,85 x 1000 / 123216 = 74;</w:t>
            </w:r>
          </w:p>
          <w:p w:rsidR="00464AF8" w:rsidRPr="00165BF7" w:rsidRDefault="00464AF8" w:rsidP="001309C3">
            <w:pPr>
              <w:pStyle w:val="ConsPlusNormal"/>
              <w:rPr>
                <w:rFonts w:ascii="Times New Roman" w:hAnsi="Times New Roman" w:cs="Times New Roman"/>
                <w:sz w:val="24"/>
                <w:szCs w:val="24"/>
              </w:rPr>
            </w:pP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сельские населенные пункты:</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1с</w:t>
            </w:r>
            <w:r w:rsidRPr="00165BF7">
              <w:rPr>
                <w:rFonts w:ascii="Times New Roman" w:hAnsi="Times New Roman" w:cs="Times New Roman"/>
                <w:sz w:val="24"/>
                <w:szCs w:val="24"/>
              </w:rPr>
              <w:t xml:space="preserve"> = b</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 xml:space="preserve"> x k</w:t>
            </w:r>
            <w:r w:rsidRPr="00165BF7">
              <w:rPr>
                <w:rFonts w:ascii="Times New Roman" w:hAnsi="Times New Roman" w:cs="Times New Roman"/>
                <w:sz w:val="24"/>
                <w:szCs w:val="24"/>
                <w:vertAlign w:val="subscript"/>
              </w:rPr>
              <w:t>1</w:t>
            </w:r>
            <w:r w:rsidRPr="00165BF7">
              <w:rPr>
                <w:rFonts w:ascii="Times New Roman" w:hAnsi="Times New Roman" w:cs="Times New Roman"/>
                <w:sz w:val="24"/>
                <w:szCs w:val="24"/>
              </w:rPr>
              <w:t xml:space="preserve"> x 1000 / a</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 xml:space="preserve"> = 2619 x 0,85 x 1000 / 31414 = 71</w:t>
            </w:r>
          </w:p>
        </w:tc>
        <w:tc>
          <w:tcPr>
            <w:tcW w:w="396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1</w:t>
            </w:r>
            <w:r w:rsidRPr="00165BF7">
              <w:rPr>
                <w:rFonts w:ascii="Times New Roman" w:hAnsi="Times New Roman" w:cs="Times New Roman"/>
                <w:sz w:val="24"/>
                <w:szCs w:val="24"/>
              </w:rPr>
              <w:t xml:space="preserve"> - уровень обеспеченности дошкольными образовательными организациями, мест на 1000 чел.;</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k</w:t>
            </w:r>
            <w:r w:rsidRPr="00165BF7">
              <w:rPr>
                <w:rFonts w:ascii="Times New Roman" w:hAnsi="Times New Roman" w:cs="Times New Roman"/>
                <w:sz w:val="24"/>
                <w:szCs w:val="24"/>
                <w:vertAlign w:val="subscript"/>
              </w:rPr>
              <w:t>1</w:t>
            </w:r>
            <w:r w:rsidRPr="00165BF7">
              <w:rPr>
                <w:rFonts w:ascii="Times New Roman" w:hAnsi="Times New Roman" w:cs="Times New Roman"/>
                <w:sz w:val="24"/>
                <w:szCs w:val="24"/>
              </w:rPr>
              <w:t xml:space="preserve"> - уровень обеспеченности детей дошкольными образовательными организациями (85% по </w:t>
            </w:r>
            <w:hyperlink r:id="rId28">
              <w:r w:rsidRPr="00B208E5">
                <w:rPr>
                  <w:rFonts w:ascii="Times New Roman" w:hAnsi="Times New Roman" w:cs="Times New Roman"/>
                  <w:sz w:val="24"/>
                  <w:szCs w:val="24"/>
                </w:rPr>
                <w:t>приложению Д</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r w:rsidRPr="00B208E5">
              <w:rPr>
                <w:rFonts w:ascii="Times New Roman" w:hAnsi="Times New Roman" w:cs="Times New Roman"/>
                <w:sz w:val="24"/>
                <w:szCs w:val="24"/>
              </w:rPr>
              <w:t>)</w:t>
            </w:r>
          </w:p>
        </w:tc>
      </w:tr>
      <w:tr w:rsidR="00464AF8" w:rsidRPr="00165BF7" w:rsidTr="001309C3">
        <w:tc>
          <w:tcPr>
            <w:tcW w:w="254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Общеобразовательные организации</w:t>
            </w:r>
          </w:p>
        </w:tc>
        <w:tc>
          <w:tcPr>
            <w:tcW w:w="368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городские населенные пункты:</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2г</w:t>
            </w:r>
            <w:r w:rsidRPr="00165BF7">
              <w:rPr>
                <w:rFonts w:ascii="Times New Roman" w:hAnsi="Times New Roman" w:cs="Times New Roman"/>
                <w:sz w:val="24"/>
                <w:szCs w:val="24"/>
              </w:rPr>
              <w:t xml:space="preserve"> = c</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 xml:space="preserve"> x k</w:t>
            </w:r>
            <w:r w:rsidRPr="00165BF7">
              <w:rPr>
                <w:rFonts w:ascii="Times New Roman" w:hAnsi="Times New Roman" w:cs="Times New Roman"/>
                <w:sz w:val="24"/>
                <w:szCs w:val="24"/>
                <w:vertAlign w:val="subscript"/>
              </w:rPr>
              <w:t>2</w:t>
            </w:r>
            <w:r w:rsidRPr="00165BF7">
              <w:rPr>
                <w:rFonts w:ascii="Times New Roman" w:hAnsi="Times New Roman" w:cs="Times New Roman"/>
                <w:sz w:val="24"/>
                <w:szCs w:val="24"/>
              </w:rPr>
              <w:t xml:space="preserve"> x 1000 / a</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 xml:space="preserve"> = 12566 x 1 x 1000 / 123216 = 102;</w:t>
            </w:r>
          </w:p>
          <w:p w:rsidR="00464AF8" w:rsidRPr="00165BF7" w:rsidRDefault="00464AF8" w:rsidP="001309C3">
            <w:pPr>
              <w:pStyle w:val="ConsPlusNormal"/>
              <w:rPr>
                <w:rFonts w:ascii="Times New Roman" w:hAnsi="Times New Roman" w:cs="Times New Roman"/>
                <w:sz w:val="24"/>
                <w:szCs w:val="24"/>
              </w:rPr>
            </w:pP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3г</w:t>
            </w:r>
            <w:r w:rsidRPr="00165BF7">
              <w:rPr>
                <w:rFonts w:ascii="Times New Roman" w:hAnsi="Times New Roman" w:cs="Times New Roman"/>
                <w:sz w:val="24"/>
                <w:szCs w:val="24"/>
              </w:rPr>
              <w:t xml:space="preserve"> = d</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 xml:space="preserve"> x k</w:t>
            </w:r>
            <w:r w:rsidRPr="00165BF7">
              <w:rPr>
                <w:rFonts w:ascii="Times New Roman" w:hAnsi="Times New Roman" w:cs="Times New Roman"/>
                <w:sz w:val="24"/>
                <w:szCs w:val="24"/>
                <w:vertAlign w:val="subscript"/>
              </w:rPr>
              <w:t>3</w:t>
            </w:r>
            <w:r w:rsidRPr="00165BF7">
              <w:rPr>
                <w:rFonts w:ascii="Times New Roman" w:hAnsi="Times New Roman" w:cs="Times New Roman"/>
                <w:sz w:val="24"/>
                <w:szCs w:val="24"/>
              </w:rPr>
              <w:t xml:space="preserve"> x 1000 / a</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 xml:space="preserve"> = 3498 x 0,5 x 1000 / 123216 = 14;</w:t>
            </w:r>
          </w:p>
          <w:p w:rsidR="00464AF8" w:rsidRPr="00165BF7" w:rsidRDefault="00464AF8" w:rsidP="001309C3">
            <w:pPr>
              <w:pStyle w:val="ConsPlusNormal"/>
              <w:rPr>
                <w:rFonts w:ascii="Times New Roman" w:hAnsi="Times New Roman" w:cs="Times New Roman"/>
                <w:sz w:val="24"/>
                <w:szCs w:val="24"/>
              </w:rPr>
            </w:pP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4г</w:t>
            </w:r>
            <w:r w:rsidRPr="00165BF7">
              <w:rPr>
                <w:rFonts w:ascii="Times New Roman" w:hAnsi="Times New Roman" w:cs="Times New Roman"/>
                <w:sz w:val="24"/>
                <w:szCs w:val="24"/>
              </w:rPr>
              <w:t xml:space="preserve"> = Н</w:t>
            </w:r>
            <w:r w:rsidRPr="00165BF7">
              <w:rPr>
                <w:rFonts w:ascii="Times New Roman" w:hAnsi="Times New Roman" w:cs="Times New Roman"/>
                <w:sz w:val="24"/>
                <w:szCs w:val="24"/>
                <w:vertAlign w:val="subscript"/>
              </w:rPr>
              <w:t>2г</w:t>
            </w:r>
            <w:r w:rsidRPr="00165BF7">
              <w:rPr>
                <w:rFonts w:ascii="Times New Roman" w:hAnsi="Times New Roman" w:cs="Times New Roman"/>
                <w:sz w:val="24"/>
                <w:szCs w:val="24"/>
              </w:rPr>
              <w:t xml:space="preserve"> + Н</w:t>
            </w:r>
            <w:r w:rsidRPr="00165BF7">
              <w:rPr>
                <w:rFonts w:ascii="Times New Roman" w:hAnsi="Times New Roman" w:cs="Times New Roman"/>
                <w:sz w:val="24"/>
                <w:szCs w:val="24"/>
                <w:vertAlign w:val="subscript"/>
              </w:rPr>
              <w:t>3г</w:t>
            </w:r>
            <w:r w:rsidRPr="00165BF7">
              <w:rPr>
                <w:rFonts w:ascii="Times New Roman" w:hAnsi="Times New Roman" w:cs="Times New Roman"/>
                <w:sz w:val="24"/>
                <w:szCs w:val="24"/>
              </w:rPr>
              <w:t xml:space="preserve"> = 102 + 14 = 116;</w:t>
            </w:r>
          </w:p>
          <w:p w:rsidR="00464AF8" w:rsidRPr="00165BF7" w:rsidRDefault="00464AF8" w:rsidP="001309C3">
            <w:pPr>
              <w:pStyle w:val="ConsPlusNormal"/>
              <w:rPr>
                <w:rFonts w:ascii="Times New Roman" w:hAnsi="Times New Roman" w:cs="Times New Roman"/>
                <w:sz w:val="24"/>
                <w:szCs w:val="24"/>
              </w:rPr>
            </w:pP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сельские населенные пункты:</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2с</w:t>
            </w:r>
            <w:r w:rsidRPr="00165BF7">
              <w:rPr>
                <w:rFonts w:ascii="Times New Roman" w:hAnsi="Times New Roman" w:cs="Times New Roman"/>
                <w:sz w:val="24"/>
                <w:szCs w:val="24"/>
              </w:rPr>
              <w:t xml:space="preserve"> = c</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 xml:space="preserve"> x k</w:t>
            </w:r>
            <w:r w:rsidRPr="00165BF7">
              <w:rPr>
                <w:rFonts w:ascii="Times New Roman" w:hAnsi="Times New Roman" w:cs="Times New Roman"/>
                <w:sz w:val="24"/>
                <w:szCs w:val="24"/>
                <w:vertAlign w:val="subscript"/>
              </w:rPr>
              <w:t>2</w:t>
            </w:r>
            <w:r w:rsidRPr="00165BF7">
              <w:rPr>
                <w:rFonts w:ascii="Times New Roman" w:hAnsi="Times New Roman" w:cs="Times New Roman"/>
                <w:sz w:val="24"/>
                <w:szCs w:val="24"/>
              </w:rPr>
              <w:t xml:space="preserve"> x 1000 / a</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 xml:space="preserve"> = 2978 x 1 x 1000 / 31414 = 95;</w:t>
            </w:r>
          </w:p>
          <w:p w:rsidR="00464AF8" w:rsidRPr="00165BF7" w:rsidRDefault="00464AF8" w:rsidP="001309C3">
            <w:pPr>
              <w:pStyle w:val="ConsPlusNormal"/>
              <w:rPr>
                <w:rFonts w:ascii="Times New Roman" w:hAnsi="Times New Roman" w:cs="Times New Roman"/>
                <w:sz w:val="24"/>
                <w:szCs w:val="24"/>
              </w:rPr>
            </w:pP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3с</w:t>
            </w:r>
            <w:r w:rsidRPr="00165BF7">
              <w:rPr>
                <w:rFonts w:ascii="Times New Roman" w:hAnsi="Times New Roman" w:cs="Times New Roman"/>
                <w:sz w:val="24"/>
                <w:szCs w:val="24"/>
              </w:rPr>
              <w:t xml:space="preserve"> = d</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 xml:space="preserve"> x k</w:t>
            </w:r>
            <w:r w:rsidRPr="00165BF7">
              <w:rPr>
                <w:rFonts w:ascii="Times New Roman" w:hAnsi="Times New Roman" w:cs="Times New Roman"/>
                <w:sz w:val="24"/>
                <w:szCs w:val="24"/>
                <w:vertAlign w:val="subscript"/>
              </w:rPr>
              <w:t>3</w:t>
            </w:r>
            <w:r w:rsidRPr="00165BF7">
              <w:rPr>
                <w:rFonts w:ascii="Times New Roman" w:hAnsi="Times New Roman" w:cs="Times New Roman"/>
                <w:sz w:val="24"/>
                <w:szCs w:val="24"/>
              </w:rPr>
              <w:t xml:space="preserve"> x 1000 / a</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 xml:space="preserve"> = 770 x 0,5 x 1000 / 31414 = 12;</w:t>
            </w:r>
          </w:p>
          <w:p w:rsidR="00464AF8" w:rsidRPr="00165BF7" w:rsidRDefault="00464AF8" w:rsidP="001309C3">
            <w:pPr>
              <w:pStyle w:val="ConsPlusNormal"/>
              <w:rPr>
                <w:rFonts w:ascii="Times New Roman" w:hAnsi="Times New Roman" w:cs="Times New Roman"/>
                <w:sz w:val="24"/>
                <w:szCs w:val="24"/>
              </w:rPr>
            </w:pP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4с</w:t>
            </w:r>
            <w:r w:rsidRPr="00165BF7">
              <w:rPr>
                <w:rFonts w:ascii="Times New Roman" w:hAnsi="Times New Roman" w:cs="Times New Roman"/>
                <w:sz w:val="24"/>
                <w:szCs w:val="24"/>
              </w:rPr>
              <w:t xml:space="preserve"> = Н</w:t>
            </w:r>
            <w:r w:rsidRPr="00165BF7">
              <w:rPr>
                <w:rFonts w:ascii="Times New Roman" w:hAnsi="Times New Roman" w:cs="Times New Roman"/>
                <w:sz w:val="24"/>
                <w:szCs w:val="24"/>
                <w:vertAlign w:val="subscript"/>
              </w:rPr>
              <w:t>2с</w:t>
            </w:r>
            <w:r w:rsidRPr="00165BF7">
              <w:rPr>
                <w:rFonts w:ascii="Times New Roman" w:hAnsi="Times New Roman" w:cs="Times New Roman"/>
                <w:sz w:val="24"/>
                <w:szCs w:val="24"/>
              </w:rPr>
              <w:t xml:space="preserve"> + Н</w:t>
            </w:r>
            <w:r w:rsidRPr="00165BF7">
              <w:rPr>
                <w:rFonts w:ascii="Times New Roman" w:hAnsi="Times New Roman" w:cs="Times New Roman"/>
                <w:sz w:val="24"/>
                <w:szCs w:val="24"/>
                <w:vertAlign w:val="subscript"/>
              </w:rPr>
              <w:t>3с</w:t>
            </w:r>
            <w:r w:rsidRPr="00165BF7">
              <w:rPr>
                <w:rFonts w:ascii="Times New Roman" w:hAnsi="Times New Roman" w:cs="Times New Roman"/>
                <w:sz w:val="24"/>
                <w:szCs w:val="24"/>
              </w:rPr>
              <w:t xml:space="preserve"> = 95 + 12 = 107</w:t>
            </w:r>
          </w:p>
        </w:tc>
        <w:tc>
          <w:tcPr>
            <w:tcW w:w="396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2</w:t>
            </w:r>
            <w:r w:rsidRPr="00165BF7">
              <w:rPr>
                <w:rFonts w:ascii="Times New Roman" w:hAnsi="Times New Roman" w:cs="Times New Roman"/>
                <w:sz w:val="24"/>
                <w:szCs w:val="24"/>
              </w:rPr>
              <w:t xml:space="preserve"> - уровень обеспеченности общеобразовательными организациями, 1-9 класс, мест на 1000 чел.;</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3</w:t>
            </w:r>
            <w:r w:rsidRPr="00165BF7">
              <w:rPr>
                <w:rFonts w:ascii="Times New Roman" w:hAnsi="Times New Roman" w:cs="Times New Roman"/>
                <w:sz w:val="24"/>
                <w:szCs w:val="24"/>
              </w:rPr>
              <w:t xml:space="preserve"> - уровень обеспеченности общеобразовательными организациями, 10-11 класс, мест на 1000 чел.;</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4</w:t>
            </w:r>
            <w:r w:rsidRPr="00165BF7">
              <w:rPr>
                <w:rFonts w:ascii="Times New Roman" w:hAnsi="Times New Roman" w:cs="Times New Roman"/>
                <w:sz w:val="24"/>
                <w:szCs w:val="24"/>
              </w:rPr>
              <w:t xml:space="preserve"> - уровень обеспеченности общеобразовательными организациями, 1-11 класс, мест на 1000 чел.;</w:t>
            </w:r>
          </w:p>
          <w:p w:rsidR="00464AF8" w:rsidRPr="00B208E5"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k</w:t>
            </w:r>
            <w:r w:rsidRPr="00165BF7">
              <w:rPr>
                <w:rFonts w:ascii="Times New Roman" w:hAnsi="Times New Roman" w:cs="Times New Roman"/>
                <w:sz w:val="24"/>
                <w:szCs w:val="24"/>
                <w:vertAlign w:val="subscript"/>
              </w:rPr>
              <w:t>2</w:t>
            </w:r>
            <w:r w:rsidRPr="00165BF7">
              <w:rPr>
                <w:rFonts w:ascii="Times New Roman" w:hAnsi="Times New Roman" w:cs="Times New Roman"/>
                <w:sz w:val="24"/>
                <w:szCs w:val="24"/>
              </w:rPr>
              <w:t xml:space="preserve"> - уровень охвата детей неполным средним образованием (100% от количества детей в возрасте от 6 до 15 лет (1-9 классы) по </w:t>
            </w:r>
            <w:hyperlink r:id="rId29">
              <w:r w:rsidRPr="00B208E5">
                <w:rPr>
                  <w:rFonts w:ascii="Times New Roman" w:hAnsi="Times New Roman" w:cs="Times New Roman"/>
                  <w:sz w:val="24"/>
                  <w:szCs w:val="24"/>
                </w:rPr>
                <w:t>п. 5.18</w:t>
              </w:r>
            </w:hyperlink>
            <w:r w:rsidRPr="00B208E5">
              <w:rPr>
                <w:rFonts w:ascii="Times New Roman" w:hAnsi="Times New Roman" w:cs="Times New Roman"/>
                <w:sz w:val="24"/>
                <w:szCs w:val="24"/>
              </w:rPr>
              <w:t xml:space="preserve">. Нормативов градостроительного проектирования Московской области </w:t>
            </w:r>
            <w:hyperlink w:anchor="P3020">
              <w:r w:rsidRPr="00B208E5">
                <w:rPr>
                  <w:rFonts w:ascii="Times New Roman" w:hAnsi="Times New Roman" w:cs="Times New Roman"/>
                  <w:sz w:val="24"/>
                  <w:szCs w:val="24"/>
                </w:rPr>
                <w:t>[17]</w:t>
              </w:r>
            </w:hyperlink>
            <w:r w:rsidRPr="00B208E5">
              <w:rPr>
                <w:rFonts w:ascii="Times New Roman" w:hAnsi="Times New Roman" w:cs="Times New Roman"/>
                <w:sz w:val="24"/>
                <w:szCs w:val="24"/>
              </w:rPr>
              <w:t>);</w:t>
            </w:r>
          </w:p>
          <w:p w:rsidR="00464AF8" w:rsidRPr="00165BF7"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k</w:t>
            </w:r>
            <w:r w:rsidRPr="00B208E5">
              <w:rPr>
                <w:rFonts w:ascii="Times New Roman" w:hAnsi="Times New Roman" w:cs="Times New Roman"/>
                <w:sz w:val="24"/>
                <w:szCs w:val="24"/>
                <w:vertAlign w:val="subscript"/>
              </w:rPr>
              <w:t>3</w:t>
            </w:r>
            <w:r w:rsidRPr="00B208E5">
              <w:rPr>
                <w:rFonts w:ascii="Times New Roman" w:hAnsi="Times New Roman" w:cs="Times New Roman"/>
                <w:sz w:val="24"/>
                <w:szCs w:val="24"/>
              </w:rPr>
              <w:t xml:space="preserve"> - уровень охвата детей средним образованием (50% от количества детей в возрасте от 15 до 17 лет (10-11 классы) при обучении в одну смену по </w:t>
            </w:r>
            <w:hyperlink r:id="rId30">
              <w:r w:rsidRPr="00B208E5">
                <w:rPr>
                  <w:rFonts w:ascii="Times New Roman" w:hAnsi="Times New Roman" w:cs="Times New Roman"/>
                  <w:sz w:val="24"/>
                  <w:szCs w:val="24"/>
                </w:rPr>
                <w:t>п. 5.18</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r w:rsidRPr="00B208E5">
              <w:rPr>
                <w:rFonts w:ascii="Times New Roman" w:hAnsi="Times New Roman" w:cs="Times New Roman"/>
                <w:sz w:val="24"/>
                <w:szCs w:val="24"/>
              </w:rPr>
              <w:t>)</w:t>
            </w:r>
          </w:p>
        </w:tc>
      </w:tr>
      <w:tr w:rsidR="00464AF8" w:rsidRPr="00165BF7" w:rsidTr="001309C3">
        <w:tc>
          <w:tcPr>
            <w:tcW w:w="254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Организации дополнительного образования</w:t>
            </w:r>
          </w:p>
        </w:tc>
        <w:tc>
          <w:tcPr>
            <w:tcW w:w="368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городские населенные пункты:</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5г</w:t>
            </w:r>
            <w:r w:rsidRPr="00165BF7">
              <w:rPr>
                <w:rFonts w:ascii="Times New Roman" w:hAnsi="Times New Roman" w:cs="Times New Roman"/>
                <w:sz w:val="24"/>
                <w:szCs w:val="24"/>
              </w:rPr>
              <w:t xml:space="preserve"> = e</w:t>
            </w:r>
            <w:r w:rsidRPr="00165BF7">
              <w:rPr>
                <w:rFonts w:ascii="Times New Roman" w:hAnsi="Times New Roman" w:cs="Times New Roman"/>
                <w:sz w:val="24"/>
                <w:szCs w:val="24"/>
                <w:vertAlign w:val="subscript"/>
              </w:rPr>
              <w:t>г</w:t>
            </w:r>
            <w:r w:rsidRPr="00165BF7">
              <w:rPr>
                <w:rFonts w:ascii="Times New Roman" w:hAnsi="Times New Roman" w:cs="Times New Roman"/>
                <w:sz w:val="24"/>
                <w:szCs w:val="24"/>
              </w:rPr>
              <w:t xml:space="preserve"> x k</w:t>
            </w:r>
            <w:r w:rsidRPr="00165BF7">
              <w:rPr>
                <w:rFonts w:ascii="Times New Roman" w:hAnsi="Times New Roman" w:cs="Times New Roman"/>
                <w:sz w:val="24"/>
                <w:szCs w:val="24"/>
                <w:vertAlign w:val="subscript"/>
              </w:rPr>
              <w:t>4</w:t>
            </w:r>
            <w:r w:rsidRPr="00165BF7">
              <w:rPr>
                <w:rFonts w:ascii="Times New Roman" w:hAnsi="Times New Roman" w:cs="Times New Roman"/>
                <w:sz w:val="24"/>
                <w:szCs w:val="24"/>
              </w:rPr>
              <w:t xml:space="preserve"> x 1000 / a = 17434 x 0,75 x 1000 / 123216 = 106;</w:t>
            </w:r>
          </w:p>
          <w:p w:rsidR="00464AF8" w:rsidRPr="00165BF7" w:rsidRDefault="00464AF8" w:rsidP="001309C3">
            <w:pPr>
              <w:pStyle w:val="ConsPlusNormal"/>
              <w:rPr>
                <w:rFonts w:ascii="Times New Roman" w:hAnsi="Times New Roman" w:cs="Times New Roman"/>
                <w:sz w:val="24"/>
                <w:szCs w:val="24"/>
              </w:rPr>
            </w:pP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сельские населенные пункты:</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5с</w:t>
            </w:r>
            <w:r w:rsidRPr="00165BF7">
              <w:rPr>
                <w:rFonts w:ascii="Times New Roman" w:hAnsi="Times New Roman" w:cs="Times New Roman"/>
                <w:sz w:val="24"/>
                <w:szCs w:val="24"/>
              </w:rPr>
              <w:t xml:space="preserve"> = e</w:t>
            </w:r>
            <w:r w:rsidRPr="00165BF7">
              <w:rPr>
                <w:rFonts w:ascii="Times New Roman" w:hAnsi="Times New Roman" w:cs="Times New Roman"/>
                <w:sz w:val="24"/>
                <w:szCs w:val="24"/>
                <w:vertAlign w:val="subscript"/>
              </w:rPr>
              <w:t>с</w:t>
            </w:r>
            <w:r w:rsidRPr="00165BF7">
              <w:rPr>
                <w:rFonts w:ascii="Times New Roman" w:hAnsi="Times New Roman" w:cs="Times New Roman"/>
                <w:sz w:val="24"/>
                <w:szCs w:val="24"/>
              </w:rPr>
              <w:t xml:space="preserve"> x k</w:t>
            </w:r>
            <w:r w:rsidRPr="00165BF7">
              <w:rPr>
                <w:rFonts w:ascii="Times New Roman" w:hAnsi="Times New Roman" w:cs="Times New Roman"/>
                <w:sz w:val="24"/>
                <w:szCs w:val="24"/>
                <w:vertAlign w:val="subscript"/>
              </w:rPr>
              <w:t>4</w:t>
            </w:r>
            <w:r w:rsidRPr="00165BF7">
              <w:rPr>
                <w:rFonts w:ascii="Times New Roman" w:hAnsi="Times New Roman" w:cs="Times New Roman"/>
                <w:sz w:val="24"/>
                <w:szCs w:val="24"/>
              </w:rPr>
              <w:t xml:space="preserve"> x 1000 / a = 3904 x 0,75 x 1000 / 31414 = 93</w:t>
            </w:r>
          </w:p>
        </w:tc>
        <w:tc>
          <w:tcPr>
            <w:tcW w:w="396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5</w:t>
            </w:r>
            <w:r w:rsidRPr="00165BF7">
              <w:rPr>
                <w:rFonts w:ascii="Times New Roman" w:hAnsi="Times New Roman" w:cs="Times New Roman"/>
                <w:sz w:val="24"/>
                <w:szCs w:val="24"/>
              </w:rPr>
              <w:t xml:space="preserve"> - уровень обеспеченности местами в организациях дополнительного образования, мест на 1000 чел.;</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k</w:t>
            </w:r>
            <w:r w:rsidRPr="00165BF7">
              <w:rPr>
                <w:rFonts w:ascii="Times New Roman" w:hAnsi="Times New Roman" w:cs="Times New Roman"/>
                <w:sz w:val="24"/>
                <w:szCs w:val="24"/>
                <w:vertAlign w:val="subscript"/>
              </w:rPr>
              <w:t>4</w:t>
            </w:r>
            <w:r w:rsidRPr="00165BF7">
              <w:rPr>
                <w:rFonts w:ascii="Times New Roman" w:hAnsi="Times New Roman" w:cs="Times New Roman"/>
                <w:sz w:val="24"/>
                <w:szCs w:val="24"/>
              </w:rPr>
              <w:t xml:space="preserve"> - норматив обеспеченности местами в организациях дополнительного образования (75% от числа детей в возрасте от 5 до 18 лет в соответствии с </w:t>
            </w:r>
            <w:hyperlink r:id="rId31">
              <w:r w:rsidRPr="00B208E5">
                <w:rPr>
                  <w:rFonts w:ascii="Times New Roman" w:hAnsi="Times New Roman" w:cs="Times New Roman"/>
                  <w:sz w:val="24"/>
                  <w:szCs w:val="24"/>
                </w:rPr>
                <w:t>письмом</w:t>
              </w:r>
            </w:hyperlink>
            <w:r w:rsidRPr="00B208E5">
              <w:rPr>
                <w:rFonts w:ascii="Times New Roman" w:hAnsi="Times New Roman" w:cs="Times New Roman"/>
                <w:sz w:val="24"/>
                <w:szCs w:val="24"/>
              </w:rPr>
              <w:t xml:space="preserve"> Минобрнауки России от 04.05.2016 </w:t>
            </w:r>
            <w:r>
              <w:rPr>
                <w:rFonts w:ascii="Times New Roman" w:hAnsi="Times New Roman" w:cs="Times New Roman"/>
                <w:sz w:val="24"/>
                <w:szCs w:val="24"/>
              </w:rPr>
              <w:t>№</w:t>
            </w:r>
            <w:r w:rsidRPr="00B208E5">
              <w:rPr>
                <w:rFonts w:ascii="Times New Roman" w:hAnsi="Times New Roman" w:cs="Times New Roman"/>
                <w:sz w:val="24"/>
                <w:szCs w:val="24"/>
              </w:rPr>
              <w:t xml:space="preserve"> АК-950/02 </w:t>
            </w:r>
            <w:hyperlink w:anchor="P3013">
              <w:r w:rsidRPr="00B208E5">
                <w:rPr>
                  <w:rFonts w:ascii="Times New Roman" w:hAnsi="Times New Roman" w:cs="Times New Roman"/>
                  <w:sz w:val="24"/>
                  <w:szCs w:val="24"/>
                </w:rPr>
                <w:t>[10]</w:t>
              </w:r>
            </w:hyperlink>
            <w:r w:rsidRPr="00B208E5">
              <w:rPr>
                <w:rFonts w:ascii="Times New Roman" w:hAnsi="Times New Roman" w:cs="Times New Roman"/>
                <w:sz w:val="24"/>
                <w:szCs w:val="24"/>
              </w:rPr>
              <w:t>)</w:t>
            </w:r>
          </w:p>
        </w:tc>
      </w:tr>
      <w:tr w:rsidR="00464AF8" w:rsidRPr="00165BF7" w:rsidTr="001309C3">
        <w:tc>
          <w:tcPr>
            <w:tcW w:w="254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Центр психолого-педагогической, медицинской и социальной помощи</w:t>
            </w:r>
          </w:p>
        </w:tc>
        <w:tc>
          <w:tcPr>
            <w:tcW w:w="368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6</w:t>
            </w:r>
            <w:r w:rsidRPr="00165BF7">
              <w:rPr>
                <w:rFonts w:ascii="Times New Roman" w:hAnsi="Times New Roman" w:cs="Times New Roman"/>
                <w:sz w:val="24"/>
                <w:szCs w:val="24"/>
              </w:rPr>
              <w:t xml:space="preserve"> = f / n</w:t>
            </w:r>
            <w:r w:rsidRPr="00165BF7">
              <w:rPr>
                <w:rFonts w:ascii="Times New Roman" w:hAnsi="Times New Roman" w:cs="Times New Roman"/>
                <w:sz w:val="24"/>
                <w:szCs w:val="24"/>
                <w:vertAlign w:val="subscript"/>
              </w:rPr>
              <w:t>1</w:t>
            </w:r>
            <w:r w:rsidRPr="00165BF7">
              <w:rPr>
                <w:rFonts w:ascii="Times New Roman" w:hAnsi="Times New Roman" w:cs="Times New Roman"/>
                <w:sz w:val="24"/>
                <w:szCs w:val="24"/>
              </w:rPr>
              <w:t xml:space="preserve"> = 28222 / 5000 = 6 объектов</w:t>
            </w:r>
          </w:p>
        </w:tc>
        <w:tc>
          <w:tcPr>
            <w:tcW w:w="396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6</w:t>
            </w:r>
            <w:r w:rsidRPr="00165BF7">
              <w:rPr>
                <w:rFonts w:ascii="Times New Roman" w:hAnsi="Times New Roman" w:cs="Times New Roman"/>
                <w:sz w:val="24"/>
                <w:szCs w:val="24"/>
              </w:rPr>
              <w:t xml:space="preserve"> - уровень обеспеченности центрами психолого-педагогической, медицинской и социальной помощи;</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n</w:t>
            </w:r>
            <w:r w:rsidRPr="00165BF7">
              <w:rPr>
                <w:rFonts w:ascii="Times New Roman" w:hAnsi="Times New Roman" w:cs="Times New Roman"/>
                <w:sz w:val="24"/>
                <w:szCs w:val="24"/>
                <w:vertAlign w:val="subscript"/>
              </w:rPr>
              <w:t>1</w:t>
            </w:r>
            <w:r w:rsidRPr="00165BF7">
              <w:rPr>
                <w:rFonts w:ascii="Times New Roman" w:hAnsi="Times New Roman" w:cs="Times New Roman"/>
                <w:sz w:val="24"/>
                <w:szCs w:val="24"/>
              </w:rPr>
              <w:t xml:space="preserve"> - нормативный уровень обеспеченности центрами психолого-педагогической, медицинской и социальной помощи (1 объект на 5000 детей в соответствии с </w:t>
            </w:r>
            <w:hyperlink r:id="rId32">
              <w:r w:rsidRPr="00B208E5">
                <w:rPr>
                  <w:rFonts w:ascii="Times New Roman" w:hAnsi="Times New Roman" w:cs="Times New Roman"/>
                  <w:sz w:val="24"/>
                  <w:szCs w:val="24"/>
                </w:rPr>
                <w:t>письмом</w:t>
              </w:r>
            </w:hyperlink>
            <w:r w:rsidRPr="00B208E5">
              <w:rPr>
                <w:rFonts w:ascii="Times New Roman" w:hAnsi="Times New Roman" w:cs="Times New Roman"/>
                <w:sz w:val="24"/>
                <w:szCs w:val="24"/>
              </w:rPr>
              <w:t xml:space="preserve"> Минобрнауки России от 04.05.2016 </w:t>
            </w:r>
            <w:r>
              <w:rPr>
                <w:rFonts w:ascii="Times New Roman" w:hAnsi="Times New Roman" w:cs="Times New Roman"/>
                <w:sz w:val="24"/>
                <w:szCs w:val="24"/>
              </w:rPr>
              <w:t>№</w:t>
            </w:r>
            <w:r w:rsidRPr="00B208E5">
              <w:rPr>
                <w:rFonts w:ascii="Times New Roman" w:hAnsi="Times New Roman" w:cs="Times New Roman"/>
                <w:sz w:val="24"/>
                <w:szCs w:val="24"/>
              </w:rPr>
              <w:t xml:space="preserve"> АК-950/02 </w:t>
            </w:r>
            <w:hyperlink w:anchor="P3013">
              <w:r w:rsidRPr="00B208E5">
                <w:rPr>
                  <w:rFonts w:ascii="Times New Roman" w:hAnsi="Times New Roman" w:cs="Times New Roman"/>
                  <w:sz w:val="24"/>
                  <w:szCs w:val="24"/>
                </w:rPr>
                <w:t>[10]</w:t>
              </w:r>
            </w:hyperlink>
            <w:r w:rsidRPr="00B208E5">
              <w:rPr>
                <w:rFonts w:ascii="Times New Roman" w:hAnsi="Times New Roman" w:cs="Times New Roman"/>
                <w:sz w:val="24"/>
                <w:szCs w:val="24"/>
              </w:rPr>
              <w:t>)</w:t>
            </w:r>
          </w:p>
        </w:tc>
      </w:tr>
      <w:tr w:rsidR="00464AF8" w:rsidRPr="00165BF7" w:rsidTr="001309C3">
        <w:tc>
          <w:tcPr>
            <w:tcW w:w="254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Психолого-медико-педагогическая комиссия</w:t>
            </w:r>
          </w:p>
        </w:tc>
        <w:tc>
          <w:tcPr>
            <w:tcW w:w="368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7</w:t>
            </w:r>
            <w:r w:rsidRPr="00165BF7">
              <w:rPr>
                <w:rFonts w:ascii="Times New Roman" w:hAnsi="Times New Roman" w:cs="Times New Roman"/>
                <w:sz w:val="24"/>
                <w:szCs w:val="24"/>
              </w:rPr>
              <w:t xml:space="preserve"> = f / n</w:t>
            </w:r>
            <w:r w:rsidRPr="00165BF7">
              <w:rPr>
                <w:rFonts w:ascii="Times New Roman" w:hAnsi="Times New Roman" w:cs="Times New Roman"/>
                <w:sz w:val="24"/>
                <w:szCs w:val="24"/>
                <w:vertAlign w:val="subscript"/>
              </w:rPr>
              <w:t>2</w:t>
            </w:r>
            <w:r w:rsidRPr="00165BF7">
              <w:rPr>
                <w:rFonts w:ascii="Times New Roman" w:hAnsi="Times New Roman" w:cs="Times New Roman"/>
                <w:sz w:val="24"/>
                <w:szCs w:val="24"/>
              </w:rPr>
              <w:t xml:space="preserve"> = 28222 / 10000 = 3 объекта</w:t>
            </w:r>
          </w:p>
        </w:tc>
        <w:tc>
          <w:tcPr>
            <w:tcW w:w="396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7</w:t>
            </w:r>
            <w:r w:rsidRPr="00165BF7">
              <w:rPr>
                <w:rFonts w:ascii="Times New Roman" w:hAnsi="Times New Roman" w:cs="Times New Roman"/>
                <w:sz w:val="24"/>
                <w:szCs w:val="24"/>
              </w:rPr>
              <w:t xml:space="preserve"> - уровень обеспеченности психолого-медико-педагогическими комиссиями, объектов;</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n</w:t>
            </w:r>
            <w:r w:rsidRPr="00165BF7">
              <w:rPr>
                <w:rFonts w:ascii="Times New Roman" w:hAnsi="Times New Roman" w:cs="Times New Roman"/>
                <w:sz w:val="24"/>
                <w:szCs w:val="24"/>
                <w:vertAlign w:val="subscript"/>
              </w:rPr>
              <w:t>2</w:t>
            </w:r>
            <w:r w:rsidRPr="00165BF7">
              <w:rPr>
                <w:rFonts w:ascii="Times New Roman" w:hAnsi="Times New Roman" w:cs="Times New Roman"/>
                <w:sz w:val="24"/>
                <w:szCs w:val="24"/>
              </w:rPr>
              <w:t xml:space="preserve"> - нормативный уровень обеспеченности психолого-медико-</w:t>
            </w:r>
            <w:r w:rsidRPr="00165BF7">
              <w:rPr>
                <w:rFonts w:ascii="Times New Roman" w:hAnsi="Times New Roman" w:cs="Times New Roman"/>
                <w:sz w:val="24"/>
                <w:szCs w:val="24"/>
              </w:rPr>
              <w:lastRenderedPageBreak/>
              <w:t xml:space="preserve">педагогическими комиссиями (1 объект на 10000 детей, но не менее 1 объекта в субъекте РФ в соответствии с </w:t>
            </w:r>
            <w:hyperlink r:id="rId33">
              <w:r w:rsidRPr="00B208E5">
                <w:rPr>
                  <w:rFonts w:ascii="Times New Roman" w:hAnsi="Times New Roman" w:cs="Times New Roman"/>
                  <w:sz w:val="24"/>
                  <w:szCs w:val="24"/>
                </w:rPr>
                <w:t>письмом</w:t>
              </w:r>
            </w:hyperlink>
            <w:r w:rsidRPr="00B208E5">
              <w:rPr>
                <w:rFonts w:ascii="Times New Roman" w:hAnsi="Times New Roman" w:cs="Times New Roman"/>
                <w:sz w:val="24"/>
                <w:szCs w:val="24"/>
              </w:rPr>
              <w:t xml:space="preserve"> Минобрнауки России от 04.05.2016 </w:t>
            </w:r>
            <w:r>
              <w:rPr>
                <w:rFonts w:ascii="Times New Roman" w:hAnsi="Times New Roman" w:cs="Times New Roman"/>
                <w:sz w:val="24"/>
                <w:szCs w:val="24"/>
              </w:rPr>
              <w:t>№</w:t>
            </w:r>
            <w:r w:rsidRPr="00B208E5">
              <w:rPr>
                <w:rFonts w:ascii="Times New Roman" w:hAnsi="Times New Roman" w:cs="Times New Roman"/>
                <w:sz w:val="24"/>
                <w:szCs w:val="24"/>
              </w:rPr>
              <w:t xml:space="preserve"> АК-950/02 </w:t>
            </w:r>
            <w:hyperlink w:anchor="P3013">
              <w:r w:rsidRPr="00B208E5">
                <w:rPr>
                  <w:rFonts w:ascii="Times New Roman" w:hAnsi="Times New Roman" w:cs="Times New Roman"/>
                  <w:sz w:val="24"/>
                  <w:szCs w:val="24"/>
                </w:rPr>
                <w:t>[10]</w:t>
              </w:r>
            </w:hyperlink>
            <w:r w:rsidRPr="00B208E5">
              <w:rPr>
                <w:rFonts w:ascii="Times New Roman" w:hAnsi="Times New Roman" w:cs="Times New Roman"/>
                <w:sz w:val="24"/>
                <w:szCs w:val="24"/>
              </w:rPr>
              <w:t>)</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образования местного значения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3</w:t>
      </w:r>
      <w:r>
        <w:rPr>
          <w:rFonts w:ascii="Times New Roman" w:hAnsi="Times New Roman" w:cs="Times New Roman"/>
          <w:sz w:val="24"/>
          <w:szCs w:val="24"/>
        </w:rPr>
        <w:t>1</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3</w:t>
      </w:r>
      <w:r>
        <w:rPr>
          <w:rFonts w:ascii="Times New Roman" w:hAnsi="Times New Roman" w:cs="Times New Roman"/>
          <w:sz w:val="24"/>
          <w:szCs w:val="24"/>
        </w:rPr>
        <w:t>1</w:t>
      </w:r>
    </w:p>
    <w:p w:rsidR="00464AF8" w:rsidRPr="00165BF7" w:rsidRDefault="00464AF8" w:rsidP="00464AF8">
      <w:pPr>
        <w:pStyle w:val="ConsPlusNormal"/>
        <w:jc w:val="both"/>
        <w:rPr>
          <w:rFonts w:ascii="Times New Roman" w:hAnsi="Times New Roman" w:cs="Times New Roman"/>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6372"/>
      </w:tblGrid>
      <w:tr w:rsidR="00464AF8" w:rsidRPr="00165BF7" w:rsidTr="001309C3">
        <w:tc>
          <w:tcPr>
            <w:tcW w:w="382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637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 максимально допустимого уровня территориальной доступности</w:t>
            </w:r>
          </w:p>
        </w:tc>
      </w:tr>
      <w:tr w:rsidR="00464AF8" w:rsidRPr="00165BF7" w:rsidTr="001309C3">
        <w:tc>
          <w:tcPr>
            <w:tcW w:w="382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Дошкольные образовательные организации</w:t>
            </w:r>
          </w:p>
        </w:tc>
        <w:tc>
          <w:tcPr>
            <w:tcW w:w="6372" w:type="dxa"/>
            <w:vAlign w:val="center"/>
          </w:tcPr>
          <w:p w:rsidR="00464AF8" w:rsidRPr="00B208E5" w:rsidRDefault="00464AF8" w:rsidP="001309C3">
            <w:pPr>
              <w:pStyle w:val="ConsPlusNormal"/>
              <w:rPr>
                <w:rFonts w:ascii="Times New Roman" w:hAnsi="Times New Roman" w:cs="Times New Roman"/>
                <w:sz w:val="24"/>
                <w:szCs w:val="24"/>
              </w:rPr>
            </w:pPr>
            <w:hyperlink r:id="rId34">
              <w:r w:rsidRPr="00B208E5">
                <w:rPr>
                  <w:rFonts w:ascii="Times New Roman" w:hAnsi="Times New Roman" w:cs="Times New Roman"/>
                  <w:sz w:val="24"/>
                  <w:szCs w:val="24"/>
                </w:rPr>
                <w:t>Пункт 10.4</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r>
      <w:tr w:rsidR="00464AF8" w:rsidRPr="00165BF7" w:rsidTr="001309C3">
        <w:tc>
          <w:tcPr>
            <w:tcW w:w="382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Общеобразовательные организации</w:t>
            </w:r>
          </w:p>
        </w:tc>
        <w:tc>
          <w:tcPr>
            <w:tcW w:w="6372" w:type="dxa"/>
            <w:vAlign w:val="center"/>
          </w:tcPr>
          <w:p w:rsidR="00464AF8" w:rsidRPr="00B208E5" w:rsidRDefault="00464AF8" w:rsidP="001309C3">
            <w:pPr>
              <w:pStyle w:val="ConsPlusNormal"/>
              <w:rPr>
                <w:rFonts w:ascii="Times New Roman" w:hAnsi="Times New Roman" w:cs="Times New Roman"/>
                <w:sz w:val="24"/>
                <w:szCs w:val="24"/>
              </w:rPr>
            </w:pPr>
            <w:hyperlink r:id="rId35">
              <w:r w:rsidRPr="00B208E5">
                <w:rPr>
                  <w:rFonts w:ascii="Times New Roman" w:hAnsi="Times New Roman" w:cs="Times New Roman"/>
                  <w:sz w:val="24"/>
                  <w:szCs w:val="24"/>
                </w:rPr>
                <w:t>Пункт 10.5</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r w:rsidRPr="00B208E5">
              <w:rPr>
                <w:rFonts w:ascii="Times New Roman" w:hAnsi="Times New Roman" w:cs="Times New Roman"/>
                <w:sz w:val="24"/>
                <w:szCs w:val="24"/>
              </w:rPr>
              <w:t>;</w:t>
            </w:r>
          </w:p>
          <w:p w:rsidR="00464AF8" w:rsidRPr="00B208E5" w:rsidRDefault="00464AF8" w:rsidP="001309C3">
            <w:pPr>
              <w:pStyle w:val="ConsPlusNormal"/>
              <w:rPr>
                <w:rFonts w:ascii="Times New Roman" w:hAnsi="Times New Roman" w:cs="Times New Roman"/>
                <w:sz w:val="24"/>
                <w:szCs w:val="24"/>
              </w:rPr>
            </w:pPr>
            <w:hyperlink r:id="rId36">
              <w:r w:rsidRPr="00B208E5">
                <w:rPr>
                  <w:rFonts w:ascii="Times New Roman" w:hAnsi="Times New Roman" w:cs="Times New Roman"/>
                  <w:sz w:val="24"/>
                  <w:szCs w:val="24"/>
                </w:rPr>
                <w:t>пункты 6.3.-6.8</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r>
      <w:tr w:rsidR="00464AF8" w:rsidRPr="00165BF7" w:rsidTr="001309C3">
        <w:tc>
          <w:tcPr>
            <w:tcW w:w="382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Организации дополнительного образования</w:t>
            </w:r>
          </w:p>
        </w:tc>
        <w:tc>
          <w:tcPr>
            <w:tcW w:w="6372" w:type="dxa"/>
            <w:vAlign w:val="center"/>
          </w:tcPr>
          <w:p w:rsidR="00464AF8" w:rsidRPr="00B208E5" w:rsidRDefault="00464AF8" w:rsidP="001309C3">
            <w:pPr>
              <w:pStyle w:val="ConsPlusNormal"/>
              <w:rPr>
                <w:rFonts w:ascii="Times New Roman" w:hAnsi="Times New Roman" w:cs="Times New Roman"/>
                <w:sz w:val="24"/>
                <w:szCs w:val="24"/>
              </w:rPr>
            </w:pPr>
            <w:hyperlink r:id="rId37">
              <w:r w:rsidRPr="00B208E5">
                <w:rPr>
                  <w:rFonts w:ascii="Times New Roman" w:hAnsi="Times New Roman" w:cs="Times New Roman"/>
                  <w:sz w:val="24"/>
                  <w:szCs w:val="24"/>
                </w:rPr>
                <w:t>Приложение Д</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r>
      <w:tr w:rsidR="00464AF8" w:rsidRPr="00165BF7" w:rsidTr="001309C3">
        <w:tc>
          <w:tcPr>
            <w:tcW w:w="382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Центр психолого-педагогической, медицинской и социальной помощи</w:t>
            </w:r>
          </w:p>
        </w:tc>
        <w:tc>
          <w:tcPr>
            <w:tcW w:w="6372" w:type="dxa"/>
            <w:vMerge w:val="restart"/>
            <w:vAlign w:val="center"/>
          </w:tcPr>
          <w:p w:rsidR="00464AF8" w:rsidRPr="00B208E5" w:rsidRDefault="00464AF8" w:rsidP="001309C3">
            <w:pPr>
              <w:pStyle w:val="ConsPlusNormal"/>
              <w:rPr>
                <w:rFonts w:ascii="Times New Roman" w:hAnsi="Times New Roman" w:cs="Times New Roman"/>
                <w:sz w:val="24"/>
                <w:szCs w:val="24"/>
              </w:rPr>
            </w:pPr>
            <w:hyperlink r:id="rId38">
              <w:r w:rsidRPr="00B208E5">
                <w:rPr>
                  <w:rFonts w:ascii="Times New Roman" w:hAnsi="Times New Roman" w:cs="Times New Roman"/>
                  <w:sz w:val="24"/>
                  <w:szCs w:val="24"/>
                </w:rPr>
                <w:t>Письмо</w:t>
              </w:r>
            </w:hyperlink>
            <w:r w:rsidRPr="00B208E5">
              <w:rPr>
                <w:rFonts w:ascii="Times New Roman" w:hAnsi="Times New Roman" w:cs="Times New Roman"/>
                <w:sz w:val="24"/>
                <w:szCs w:val="24"/>
              </w:rPr>
              <w:t xml:space="preserve"> Минобрнауки России от 04.05.2016 </w:t>
            </w:r>
            <w:r>
              <w:rPr>
                <w:rFonts w:ascii="Times New Roman" w:hAnsi="Times New Roman" w:cs="Times New Roman"/>
                <w:sz w:val="24"/>
                <w:szCs w:val="24"/>
              </w:rPr>
              <w:t>№</w:t>
            </w:r>
            <w:r w:rsidRPr="00B208E5">
              <w:rPr>
                <w:rFonts w:ascii="Times New Roman" w:hAnsi="Times New Roman" w:cs="Times New Roman"/>
                <w:sz w:val="24"/>
                <w:szCs w:val="24"/>
              </w:rPr>
              <w:t xml:space="preserve"> АК-950/02 </w:t>
            </w:r>
            <w:hyperlink w:anchor="P3013">
              <w:r w:rsidRPr="00B208E5">
                <w:rPr>
                  <w:rFonts w:ascii="Times New Roman" w:hAnsi="Times New Roman" w:cs="Times New Roman"/>
                  <w:sz w:val="24"/>
                  <w:szCs w:val="24"/>
                </w:rPr>
                <w:t>[10]</w:t>
              </w:r>
            </w:hyperlink>
          </w:p>
        </w:tc>
      </w:tr>
      <w:tr w:rsidR="00464AF8" w:rsidRPr="00165BF7" w:rsidTr="001309C3">
        <w:tc>
          <w:tcPr>
            <w:tcW w:w="382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Психолого-медико-педагогическая комиссия</w:t>
            </w:r>
          </w:p>
        </w:tc>
        <w:tc>
          <w:tcPr>
            <w:tcW w:w="6372" w:type="dxa"/>
            <w:vMerge/>
          </w:tcPr>
          <w:p w:rsidR="00464AF8" w:rsidRPr="00165BF7" w:rsidRDefault="00464AF8" w:rsidP="001309C3">
            <w:pPr>
              <w:pStyle w:val="ConsPlusNormal"/>
              <w:rPr>
                <w:rFonts w:ascii="Times New Roman" w:hAnsi="Times New Roman" w:cs="Times New Roman"/>
                <w:sz w:val="24"/>
                <w:szCs w:val="24"/>
              </w:rPr>
            </w:pP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2.2.2. Объекты физической культуры и массового спорта</w:t>
      </w:r>
      <w:r>
        <w:rPr>
          <w:rFonts w:ascii="Times New Roman" w:hAnsi="Times New Roman" w:cs="Times New Roman"/>
          <w:sz w:val="24"/>
          <w:szCs w:val="24"/>
        </w:rPr>
        <w:t xml:space="preserve"> </w:t>
      </w:r>
      <w:r w:rsidRPr="00165BF7">
        <w:rPr>
          <w:rFonts w:ascii="Times New Roman" w:hAnsi="Times New Roman" w:cs="Times New Roman"/>
          <w:sz w:val="24"/>
          <w:szCs w:val="24"/>
        </w:rPr>
        <w:t>местного 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3</w:t>
      </w:r>
      <w:r>
        <w:rPr>
          <w:rFonts w:ascii="Times New Roman" w:hAnsi="Times New Roman" w:cs="Times New Roman"/>
          <w:sz w:val="24"/>
          <w:szCs w:val="24"/>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3</w:t>
      </w:r>
      <w:r>
        <w:rPr>
          <w:rFonts w:ascii="Times New Roman" w:hAnsi="Times New Roman" w:cs="Times New Roman"/>
          <w:sz w:val="24"/>
          <w:szCs w:val="24"/>
        </w:rPr>
        <w:t>2</w:t>
      </w:r>
    </w:p>
    <w:p w:rsidR="00464AF8" w:rsidRPr="00165BF7" w:rsidRDefault="00464AF8" w:rsidP="00464AF8">
      <w:pPr>
        <w:pStyle w:val="ConsPlusNormal"/>
        <w:jc w:val="both"/>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2"/>
        <w:gridCol w:w="3089"/>
        <w:gridCol w:w="3969"/>
      </w:tblGrid>
      <w:tr w:rsidR="00464AF8" w:rsidRPr="00165BF7" w:rsidTr="001309C3">
        <w:tc>
          <w:tcPr>
            <w:tcW w:w="3002"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7058"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3002" w:type="dxa"/>
            <w:vMerge/>
          </w:tcPr>
          <w:p w:rsidR="00464AF8" w:rsidRPr="00165BF7" w:rsidRDefault="00464AF8" w:rsidP="001309C3">
            <w:pPr>
              <w:pStyle w:val="ConsPlusNormal"/>
              <w:rPr>
                <w:rFonts w:ascii="Times New Roman" w:hAnsi="Times New Roman" w:cs="Times New Roman"/>
                <w:sz w:val="24"/>
                <w:szCs w:val="24"/>
              </w:rPr>
            </w:pPr>
          </w:p>
        </w:tc>
        <w:tc>
          <w:tcPr>
            <w:tcW w:w="308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39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300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Единовременная пропускная способность </w:t>
            </w:r>
            <w:r w:rsidRPr="00165BF7">
              <w:rPr>
                <w:rFonts w:ascii="Times New Roman" w:hAnsi="Times New Roman" w:cs="Times New Roman"/>
                <w:sz w:val="24"/>
                <w:szCs w:val="24"/>
              </w:rPr>
              <w:lastRenderedPageBreak/>
              <w:t>объектов спорта</w:t>
            </w:r>
          </w:p>
        </w:tc>
        <w:tc>
          <w:tcPr>
            <w:tcW w:w="3089" w:type="dxa"/>
            <w:vMerge w:val="restart"/>
            <w:vAlign w:val="center"/>
          </w:tcPr>
          <w:p w:rsidR="00464AF8" w:rsidRPr="00B208E5" w:rsidRDefault="00464AF8" w:rsidP="001309C3">
            <w:pPr>
              <w:pStyle w:val="ConsPlusNormal"/>
              <w:jc w:val="center"/>
              <w:rPr>
                <w:rFonts w:ascii="Times New Roman" w:hAnsi="Times New Roman" w:cs="Times New Roman"/>
                <w:sz w:val="24"/>
                <w:szCs w:val="24"/>
              </w:rPr>
            </w:pPr>
            <w:hyperlink r:id="rId39">
              <w:r w:rsidRPr="00B208E5">
                <w:rPr>
                  <w:rFonts w:ascii="Times New Roman" w:hAnsi="Times New Roman" w:cs="Times New Roman"/>
                  <w:sz w:val="24"/>
                  <w:szCs w:val="24"/>
                </w:rPr>
                <w:t>Пункт 5.18</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969" w:type="dxa"/>
            <w:vAlign w:val="center"/>
          </w:tcPr>
          <w:p w:rsidR="00464AF8" w:rsidRPr="00B208E5" w:rsidRDefault="00464AF8" w:rsidP="001309C3">
            <w:pPr>
              <w:pStyle w:val="ConsPlusNormal"/>
              <w:jc w:val="center"/>
              <w:rPr>
                <w:rFonts w:ascii="Times New Roman" w:hAnsi="Times New Roman" w:cs="Times New Roman"/>
                <w:sz w:val="24"/>
                <w:szCs w:val="24"/>
              </w:rPr>
            </w:pPr>
            <w:r w:rsidRPr="00B208E5">
              <w:rPr>
                <w:rFonts w:ascii="Times New Roman" w:hAnsi="Times New Roman" w:cs="Times New Roman"/>
                <w:sz w:val="24"/>
                <w:szCs w:val="24"/>
              </w:rPr>
              <w:t>-</w:t>
            </w:r>
          </w:p>
        </w:tc>
      </w:tr>
      <w:tr w:rsidR="00464AF8" w:rsidRPr="00165BF7" w:rsidTr="001309C3">
        <w:tc>
          <w:tcPr>
            <w:tcW w:w="300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Плоскостные спортивные сооружения</w:t>
            </w:r>
          </w:p>
        </w:tc>
        <w:tc>
          <w:tcPr>
            <w:tcW w:w="3089" w:type="dxa"/>
            <w:vMerge/>
          </w:tcPr>
          <w:p w:rsidR="00464AF8" w:rsidRPr="00B208E5" w:rsidRDefault="00464AF8" w:rsidP="001309C3">
            <w:pPr>
              <w:pStyle w:val="ConsPlusNormal"/>
              <w:rPr>
                <w:rFonts w:ascii="Times New Roman" w:hAnsi="Times New Roman" w:cs="Times New Roman"/>
                <w:sz w:val="24"/>
                <w:szCs w:val="24"/>
              </w:rPr>
            </w:pPr>
          </w:p>
        </w:tc>
        <w:tc>
          <w:tcPr>
            <w:tcW w:w="3969" w:type="dxa"/>
            <w:vMerge w:val="restart"/>
            <w:vAlign w:val="center"/>
          </w:tcPr>
          <w:p w:rsidR="00464AF8" w:rsidRPr="00B208E5" w:rsidRDefault="00464AF8" w:rsidP="001309C3">
            <w:pPr>
              <w:pStyle w:val="ConsPlusNormal"/>
              <w:jc w:val="center"/>
              <w:rPr>
                <w:rFonts w:ascii="Times New Roman" w:hAnsi="Times New Roman" w:cs="Times New Roman"/>
                <w:sz w:val="24"/>
                <w:szCs w:val="24"/>
              </w:rPr>
            </w:pPr>
            <w:hyperlink r:id="rId40">
              <w:r w:rsidRPr="00B208E5">
                <w:rPr>
                  <w:rFonts w:ascii="Times New Roman" w:hAnsi="Times New Roman" w:cs="Times New Roman"/>
                  <w:sz w:val="24"/>
                  <w:szCs w:val="24"/>
                </w:rPr>
                <w:t>Пункт 6.9</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r w:rsidRPr="00B208E5">
              <w:rPr>
                <w:rFonts w:ascii="Times New Roman" w:hAnsi="Times New Roman" w:cs="Times New Roman"/>
                <w:sz w:val="24"/>
                <w:szCs w:val="24"/>
              </w:rPr>
              <w:t>;</w:t>
            </w:r>
          </w:p>
          <w:p w:rsidR="00464AF8" w:rsidRPr="00B208E5" w:rsidRDefault="00464AF8" w:rsidP="001309C3">
            <w:pPr>
              <w:pStyle w:val="ConsPlusNormal"/>
              <w:jc w:val="center"/>
              <w:rPr>
                <w:rFonts w:ascii="Times New Roman" w:hAnsi="Times New Roman" w:cs="Times New Roman"/>
                <w:sz w:val="24"/>
                <w:szCs w:val="24"/>
              </w:rPr>
            </w:pPr>
            <w:hyperlink r:id="rId41">
              <w:r w:rsidRPr="00B208E5">
                <w:rPr>
                  <w:rFonts w:ascii="Times New Roman" w:hAnsi="Times New Roman" w:cs="Times New Roman"/>
                  <w:sz w:val="24"/>
                  <w:szCs w:val="24"/>
                </w:rPr>
                <w:t>пункт 10.3</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r>
      <w:tr w:rsidR="00464AF8" w:rsidRPr="00165BF7" w:rsidTr="001309C3">
        <w:tc>
          <w:tcPr>
            <w:tcW w:w="300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Спортивные залы</w:t>
            </w:r>
          </w:p>
        </w:tc>
        <w:tc>
          <w:tcPr>
            <w:tcW w:w="3089" w:type="dxa"/>
            <w:vMerge/>
          </w:tcPr>
          <w:p w:rsidR="00464AF8" w:rsidRPr="00B208E5" w:rsidRDefault="00464AF8" w:rsidP="001309C3">
            <w:pPr>
              <w:pStyle w:val="ConsPlusNormal"/>
              <w:rPr>
                <w:rFonts w:ascii="Times New Roman" w:hAnsi="Times New Roman" w:cs="Times New Roman"/>
                <w:sz w:val="24"/>
                <w:szCs w:val="24"/>
              </w:rPr>
            </w:pPr>
          </w:p>
        </w:tc>
        <w:tc>
          <w:tcPr>
            <w:tcW w:w="3969" w:type="dxa"/>
            <w:vMerge/>
          </w:tcPr>
          <w:p w:rsidR="00464AF8" w:rsidRPr="00B208E5" w:rsidRDefault="00464AF8" w:rsidP="001309C3">
            <w:pPr>
              <w:pStyle w:val="ConsPlusNormal"/>
              <w:rPr>
                <w:rFonts w:ascii="Times New Roman" w:hAnsi="Times New Roman" w:cs="Times New Roman"/>
                <w:sz w:val="24"/>
                <w:szCs w:val="24"/>
              </w:rPr>
            </w:pPr>
          </w:p>
        </w:tc>
      </w:tr>
      <w:tr w:rsidR="00464AF8" w:rsidRPr="00165BF7" w:rsidTr="001309C3">
        <w:tc>
          <w:tcPr>
            <w:tcW w:w="300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Помещения для физкультурно-оздоровительных занятий</w:t>
            </w:r>
          </w:p>
        </w:tc>
        <w:tc>
          <w:tcPr>
            <w:tcW w:w="3089" w:type="dxa"/>
            <w:vAlign w:val="center"/>
          </w:tcPr>
          <w:p w:rsidR="00464AF8" w:rsidRPr="00B208E5" w:rsidRDefault="00464AF8" w:rsidP="001309C3">
            <w:pPr>
              <w:pStyle w:val="ConsPlusNormal"/>
              <w:jc w:val="center"/>
              <w:rPr>
                <w:rFonts w:ascii="Times New Roman" w:hAnsi="Times New Roman" w:cs="Times New Roman"/>
                <w:sz w:val="24"/>
                <w:szCs w:val="24"/>
              </w:rPr>
            </w:pPr>
            <w:hyperlink r:id="rId42">
              <w:r w:rsidRPr="00B208E5">
                <w:rPr>
                  <w:rFonts w:ascii="Times New Roman" w:hAnsi="Times New Roman" w:cs="Times New Roman"/>
                  <w:sz w:val="24"/>
                  <w:szCs w:val="24"/>
                </w:rPr>
                <w:t>Приложение Д</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3969" w:type="dxa"/>
            <w:vAlign w:val="center"/>
          </w:tcPr>
          <w:p w:rsidR="00464AF8" w:rsidRPr="00B208E5" w:rsidRDefault="00464AF8" w:rsidP="001309C3">
            <w:pPr>
              <w:pStyle w:val="ConsPlusNormal"/>
              <w:jc w:val="center"/>
              <w:rPr>
                <w:rFonts w:ascii="Times New Roman" w:hAnsi="Times New Roman" w:cs="Times New Roman"/>
                <w:sz w:val="24"/>
                <w:szCs w:val="24"/>
              </w:rPr>
            </w:pPr>
            <w:hyperlink r:id="rId43">
              <w:r w:rsidRPr="00B208E5">
                <w:rPr>
                  <w:rFonts w:ascii="Times New Roman" w:hAnsi="Times New Roman" w:cs="Times New Roman"/>
                  <w:sz w:val="24"/>
                  <w:szCs w:val="24"/>
                </w:rPr>
                <w:t>Пункты 10.3</w:t>
              </w:r>
            </w:hyperlink>
            <w:r w:rsidRPr="00B208E5">
              <w:rPr>
                <w:rFonts w:ascii="Times New Roman" w:hAnsi="Times New Roman" w:cs="Times New Roman"/>
                <w:sz w:val="24"/>
                <w:szCs w:val="24"/>
              </w:rPr>
              <w:t xml:space="preserve"> - </w:t>
            </w:r>
            <w:hyperlink r:id="rId44">
              <w:r w:rsidRPr="00B208E5">
                <w:rPr>
                  <w:rFonts w:ascii="Times New Roman" w:hAnsi="Times New Roman" w:cs="Times New Roman"/>
                  <w:sz w:val="24"/>
                  <w:szCs w:val="24"/>
                </w:rPr>
                <w:t>10.4</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r>
      <w:tr w:rsidR="00464AF8" w:rsidRPr="00165BF7" w:rsidTr="001309C3">
        <w:tc>
          <w:tcPr>
            <w:tcW w:w="300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Плавательные бассейны</w:t>
            </w:r>
          </w:p>
        </w:tc>
        <w:tc>
          <w:tcPr>
            <w:tcW w:w="3089" w:type="dxa"/>
            <w:vAlign w:val="center"/>
          </w:tcPr>
          <w:p w:rsidR="00464AF8" w:rsidRPr="00B208E5" w:rsidRDefault="00464AF8" w:rsidP="001309C3">
            <w:pPr>
              <w:pStyle w:val="ConsPlusNormal"/>
              <w:jc w:val="center"/>
              <w:rPr>
                <w:rFonts w:ascii="Times New Roman" w:hAnsi="Times New Roman" w:cs="Times New Roman"/>
                <w:sz w:val="24"/>
                <w:szCs w:val="24"/>
              </w:rPr>
            </w:pPr>
            <w:hyperlink r:id="rId45">
              <w:r w:rsidRPr="00B208E5">
                <w:rPr>
                  <w:rFonts w:ascii="Times New Roman" w:hAnsi="Times New Roman" w:cs="Times New Roman"/>
                  <w:sz w:val="24"/>
                  <w:szCs w:val="24"/>
                </w:rPr>
                <w:t>Пункт 5.18</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969" w:type="dxa"/>
            <w:vAlign w:val="center"/>
          </w:tcPr>
          <w:p w:rsidR="00464AF8" w:rsidRPr="00B208E5" w:rsidRDefault="00464AF8" w:rsidP="001309C3">
            <w:pPr>
              <w:pStyle w:val="ConsPlusNormal"/>
              <w:jc w:val="center"/>
              <w:rPr>
                <w:rFonts w:ascii="Times New Roman" w:hAnsi="Times New Roman" w:cs="Times New Roman"/>
                <w:sz w:val="24"/>
                <w:szCs w:val="24"/>
              </w:rPr>
            </w:pPr>
            <w:hyperlink r:id="rId46">
              <w:r w:rsidRPr="00B208E5">
                <w:rPr>
                  <w:rFonts w:ascii="Times New Roman" w:hAnsi="Times New Roman" w:cs="Times New Roman"/>
                  <w:sz w:val="24"/>
                  <w:szCs w:val="24"/>
                </w:rPr>
                <w:t>Пункт 6.9</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r w:rsidRPr="00B208E5">
              <w:rPr>
                <w:rFonts w:ascii="Times New Roman" w:hAnsi="Times New Roman" w:cs="Times New Roman"/>
                <w:sz w:val="24"/>
                <w:szCs w:val="24"/>
              </w:rPr>
              <w:t>;</w:t>
            </w:r>
          </w:p>
          <w:p w:rsidR="00464AF8" w:rsidRPr="00B208E5" w:rsidRDefault="00464AF8" w:rsidP="001309C3">
            <w:pPr>
              <w:pStyle w:val="ConsPlusNormal"/>
              <w:jc w:val="center"/>
              <w:rPr>
                <w:rFonts w:ascii="Times New Roman" w:hAnsi="Times New Roman" w:cs="Times New Roman"/>
                <w:sz w:val="24"/>
                <w:szCs w:val="24"/>
              </w:rPr>
            </w:pPr>
            <w:hyperlink r:id="rId47">
              <w:r w:rsidRPr="00B208E5">
                <w:rPr>
                  <w:rFonts w:ascii="Times New Roman" w:hAnsi="Times New Roman" w:cs="Times New Roman"/>
                  <w:sz w:val="24"/>
                  <w:szCs w:val="24"/>
                </w:rPr>
                <w:t>пункт 10.3</w:t>
              </w:r>
            </w:hyperlink>
            <w:r w:rsidRPr="00B208E5">
              <w:rPr>
                <w:rFonts w:ascii="Times New Roman" w:hAnsi="Times New Roman" w:cs="Times New Roman"/>
                <w:sz w:val="24"/>
                <w:szCs w:val="24"/>
              </w:rPr>
              <w:t xml:space="preserve"> СП 42.13330.2016 [2</w:t>
            </w:r>
            <w:r>
              <w:rPr>
                <w:rFonts w:ascii="Times New Roman" w:hAnsi="Times New Roman" w:cs="Times New Roman"/>
                <w:sz w:val="24"/>
                <w:szCs w:val="24"/>
              </w:rPr>
              <w:t>4</w:t>
            </w:r>
            <w:r w:rsidRPr="00B208E5">
              <w:rPr>
                <w:rFonts w:ascii="Times New Roman" w:hAnsi="Times New Roman" w:cs="Times New Roman"/>
                <w:sz w:val="24"/>
                <w:szCs w:val="24"/>
              </w:rPr>
              <w:t>]</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2.2.3. Объекты культуры и искусства местного 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Исходные данные для расчета предельных значений расчетных показателей минимально допустимого уровня обеспеченности объектами культуры и искусства местного значения представлены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3</w:t>
      </w:r>
      <w:r>
        <w:rPr>
          <w:rFonts w:ascii="Times New Roman" w:hAnsi="Times New Roman" w:cs="Times New Roman"/>
          <w:sz w:val="24"/>
          <w:szCs w:val="24"/>
        </w:rPr>
        <w:t>3</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3</w:t>
      </w:r>
      <w:r>
        <w:rPr>
          <w:rFonts w:ascii="Times New Roman" w:hAnsi="Times New Roman" w:cs="Times New Roman"/>
          <w:sz w:val="24"/>
          <w:szCs w:val="24"/>
        </w:rPr>
        <w:t>3</w:t>
      </w:r>
    </w:p>
    <w:p w:rsidR="00464AF8" w:rsidRPr="00165BF7" w:rsidRDefault="00464AF8" w:rsidP="00464AF8">
      <w:pPr>
        <w:pStyle w:val="ConsPlusNormal"/>
        <w:jc w:val="both"/>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2342"/>
        <w:gridCol w:w="2620"/>
      </w:tblGrid>
      <w:tr w:rsidR="00464AF8" w:rsidRPr="00165BF7" w:rsidTr="001309C3">
        <w:tc>
          <w:tcPr>
            <w:tcW w:w="509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показателя исходных данных</w:t>
            </w:r>
          </w:p>
        </w:tc>
        <w:tc>
          <w:tcPr>
            <w:tcW w:w="234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Значение показателя исходных данных</w:t>
            </w:r>
          </w:p>
        </w:tc>
        <w:tc>
          <w:tcPr>
            <w:tcW w:w="26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Источник исходных данных</w:t>
            </w:r>
          </w:p>
        </w:tc>
      </w:tr>
      <w:tr w:rsidR="00464AF8" w:rsidRPr="00165BF7" w:rsidTr="001309C3">
        <w:tc>
          <w:tcPr>
            <w:tcW w:w="509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всего населения городского округа Воскресенск (на 01.01.2019) (Н)</w:t>
            </w:r>
          </w:p>
        </w:tc>
        <w:tc>
          <w:tcPr>
            <w:tcW w:w="234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154630 чел.</w:t>
            </w:r>
          </w:p>
        </w:tc>
        <w:tc>
          <w:tcPr>
            <w:tcW w:w="2620"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База данных показателей муниципальных образований </w:t>
            </w:r>
            <w:hyperlink w:anchor="P3040">
              <w:r w:rsidRPr="00B208E5">
                <w:rPr>
                  <w:rFonts w:ascii="Times New Roman" w:hAnsi="Times New Roman" w:cs="Times New Roman"/>
                  <w:sz w:val="24"/>
                  <w:szCs w:val="24"/>
                </w:rPr>
                <w:t>[37]</w:t>
              </w:r>
            </w:hyperlink>
          </w:p>
        </w:tc>
      </w:tr>
      <w:tr w:rsidR="00464AF8" w:rsidRPr="00165BF7" w:rsidTr="001309C3">
        <w:tc>
          <w:tcPr>
            <w:tcW w:w="509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сельского населения городского округа Воскресенск (на 01.01.2019) (НС)</w:t>
            </w:r>
          </w:p>
        </w:tc>
        <w:tc>
          <w:tcPr>
            <w:tcW w:w="234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31414 чел.</w:t>
            </w:r>
          </w:p>
        </w:tc>
        <w:tc>
          <w:tcPr>
            <w:tcW w:w="2620" w:type="dxa"/>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509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Численность детей в возрасте от 0 до 14 лет в городском округе Воскресенск (на 01.01.2019) (НД)</w:t>
            </w:r>
          </w:p>
        </w:tc>
        <w:tc>
          <w:tcPr>
            <w:tcW w:w="234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23954 чел.</w:t>
            </w:r>
          </w:p>
        </w:tc>
        <w:tc>
          <w:tcPr>
            <w:tcW w:w="2620" w:type="dxa"/>
            <w:vMerge/>
          </w:tcPr>
          <w:p w:rsidR="00464AF8" w:rsidRPr="00165BF7" w:rsidRDefault="00464AF8" w:rsidP="001309C3">
            <w:pPr>
              <w:pStyle w:val="ConsPlusNormal"/>
              <w:rPr>
                <w:rFonts w:ascii="Times New Roman" w:hAnsi="Times New Roman" w:cs="Times New Roman"/>
                <w:sz w:val="24"/>
                <w:szCs w:val="24"/>
              </w:rPr>
            </w:pP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Результаты расчета предельных значений расчетных показателей минимально допустимого уровня обеспеченности объектами культуры и искусства местного</w:t>
      </w:r>
      <w:r>
        <w:rPr>
          <w:rFonts w:ascii="Times New Roman" w:hAnsi="Times New Roman" w:cs="Times New Roman"/>
          <w:sz w:val="24"/>
          <w:szCs w:val="24"/>
        </w:rPr>
        <w:t xml:space="preserve"> значения представлены в Таблице 34</w:t>
      </w:r>
      <w:r w:rsidRPr="00165BF7">
        <w:rPr>
          <w:rFonts w:ascii="Times New Roman" w:hAnsi="Times New Roman" w:cs="Times New Roman"/>
          <w:sz w:val="24"/>
          <w:szCs w:val="24"/>
        </w:rPr>
        <w:t>.</w:t>
      </w:r>
    </w:p>
    <w:p w:rsidR="00464AF8" w:rsidRPr="00B208E5"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Расчеты проведены согласно </w:t>
      </w:r>
      <w:hyperlink r:id="rId48">
        <w:r w:rsidRPr="00B208E5">
          <w:rPr>
            <w:rFonts w:ascii="Times New Roman" w:hAnsi="Times New Roman" w:cs="Times New Roman"/>
            <w:sz w:val="24"/>
            <w:szCs w:val="24"/>
          </w:rPr>
          <w:t>Распоряжению</w:t>
        </w:r>
      </w:hyperlink>
      <w:r w:rsidRPr="00B208E5">
        <w:rPr>
          <w:rFonts w:ascii="Times New Roman" w:hAnsi="Times New Roman" w:cs="Times New Roman"/>
          <w:sz w:val="24"/>
          <w:szCs w:val="24"/>
        </w:rPr>
        <w:t xml:space="preserve"> Министерства культуры Российской Федерации от 02.08.2017 </w:t>
      </w:r>
      <w:r>
        <w:rPr>
          <w:rFonts w:ascii="Times New Roman" w:hAnsi="Times New Roman" w:cs="Times New Roman"/>
          <w:sz w:val="24"/>
          <w:szCs w:val="24"/>
        </w:rPr>
        <w:t>№</w:t>
      </w:r>
      <w:r w:rsidRPr="00B208E5">
        <w:rPr>
          <w:rFonts w:ascii="Times New Roman" w:hAnsi="Times New Roman" w:cs="Times New Roman"/>
          <w:sz w:val="24"/>
          <w:szCs w:val="24"/>
        </w:rPr>
        <w:t xml:space="preserve"> Р-965 </w:t>
      </w:r>
      <w:hyperlink w:anchor="P3011">
        <w:r w:rsidRPr="00B208E5">
          <w:rPr>
            <w:rFonts w:ascii="Times New Roman" w:hAnsi="Times New Roman" w:cs="Times New Roman"/>
            <w:sz w:val="24"/>
            <w:szCs w:val="24"/>
          </w:rPr>
          <w:t>[8]</w:t>
        </w:r>
      </w:hyperlink>
      <w:r w:rsidRPr="00B208E5">
        <w:rPr>
          <w:rFonts w:ascii="Times New Roman" w:hAnsi="Times New Roman" w:cs="Times New Roman"/>
          <w:sz w:val="24"/>
          <w:szCs w:val="24"/>
        </w:rPr>
        <w:t>.</w:t>
      </w:r>
    </w:p>
    <w:p w:rsidR="00464AF8" w:rsidRDefault="00464AF8" w:rsidP="00464AF8">
      <w:pPr>
        <w:pStyle w:val="ConsPlusNormal"/>
        <w:ind w:firstLine="8931"/>
        <w:jc w:val="both"/>
        <w:rPr>
          <w:rFonts w:ascii="Times New Roman" w:hAnsi="Times New Roman" w:cs="Times New Roman"/>
          <w:sz w:val="24"/>
          <w:szCs w:val="24"/>
        </w:rPr>
      </w:pPr>
      <w:r w:rsidRPr="00165BF7">
        <w:rPr>
          <w:rFonts w:ascii="Times New Roman" w:hAnsi="Times New Roman" w:cs="Times New Roman"/>
          <w:sz w:val="24"/>
          <w:szCs w:val="24"/>
        </w:rPr>
        <w:t>Таблица 3</w:t>
      </w:r>
      <w:r>
        <w:rPr>
          <w:rFonts w:ascii="Times New Roman" w:hAnsi="Times New Roman" w:cs="Times New Roman"/>
          <w:sz w:val="24"/>
          <w:szCs w:val="24"/>
        </w:rPr>
        <w:t>4</w:t>
      </w:r>
    </w:p>
    <w:p w:rsidR="00464AF8" w:rsidRPr="00165BF7" w:rsidRDefault="00464AF8" w:rsidP="00464AF8">
      <w:pPr>
        <w:pStyle w:val="ConsPlusNormal"/>
        <w:ind w:firstLine="8931"/>
        <w:jc w:val="both"/>
        <w:rPr>
          <w:rFonts w:ascii="Times New Roman" w:hAnsi="Times New Roman" w:cs="Times New Roman"/>
          <w:sz w:val="24"/>
          <w:szCs w:val="24"/>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7"/>
        <w:gridCol w:w="3111"/>
        <w:gridCol w:w="5145"/>
      </w:tblGrid>
      <w:tr w:rsidR="00464AF8" w:rsidRPr="00165BF7" w:rsidTr="001309C3">
        <w:tc>
          <w:tcPr>
            <w:tcW w:w="198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311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объектов</w:t>
            </w:r>
          </w:p>
        </w:tc>
        <w:tc>
          <w:tcPr>
            <w:tcW w:w="514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Примечание</w:t>
            </w:r>
          </w:p>
        </w:tc>
      </w:tr>
      <w:tr w:rsidR="00464AF8" w:rsidRPr="00165BF7" w:rsidTr="001309C3">
        <w:tc>
          <w:tcPr>
            <w:tcW w:w="198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Библиотеки</w:t>
            </w:r>
          </w:p>
        </w:tc>
        <w:tc>
          <w:tcPr>
            <w:tcW w:w="311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БС</w:t>
            </w:r>
            <w:r w:rsidRPr="00165BF7">
              <w:rPr>
                <w:rFonts w:ascii="Times New Roman" w:hAnsi="Times New Roman" w:cs="Times New Roman"/>
                <w:sz w:val="24"/>
                <w:szCs w:val="24"/>
                <w:vertAlign w:val="subscript"/>
              </w:rPr>
              <w:t>О</w:t>
            </w:r>
            <w:r w:rsidRPr="00165BF7">
              <w:rPr>
                <w:rFonts w:ascii="Times New Roman" w:hAnsi="Times New Roman" w:cs="Times New Roman"/>
                <w:sz w:val="24"/>
                <w:szCs w:val="24"/>
              </w:rPr>
              <w:t xml:space="preserve"> = (НС / Н</w:t>
            </w:r>
            <w:r w:rsidRPr="00165BF7">
              <w:rPr>
                <w:rFonts w:ascii="Times New Roman" w:hAnsi="Times New Roman" w:cs="Times New Roman"/>
                <w:sz w:val="24"/>
                <w:szCs w:val="24"/>
                <w:vertAlign w:val="subscript"/>
              </w:rPr>
              <w:t>НС</w:t>
            </w:r>
            <w:r w:rsidRPr="00165BF7">
              <w:rPr>
                <w:rFonts w:ascii="Times New Roman" w:hAnsi="Times New Roman" w:cs="Times New Roman"/>
                <w:sz w:val="24"/>
                <w:szCs w:val="24"/>
              </w:rPr>
              <w:t>) + ((Н - НС) / Н</w:t>
            </w:r>
            <w:r w:rsidRPr="00165BF7">
              <w:rPr>
                <w:rFonts w:ascii="Times New Roman" w:hAnsi="Times New Roman" w:cs="Times New Roman"/>
                <w:sz w:val="24"/>
                <w:szCs w:val="24"/>
                <w:vertAlign w:val="subscript"/>
              </w:rPr>
              <w:t>НГ</w:t>
            </w:r>
            <w:r w:rsidRPr="00165BF7">
              <w:rPr>
                <w:rFonts w:ascii="Times New Roman" w:hAnsi="Times New Roman" w:cs="Times New Roman"/>
                <w:sz w:val="24"/>
                <w:szCs w:val="24"/>
              </w:rPr>
              <w:t>) = (31414 / 1000) + ((154630 - 31414) / 20000) = 37;</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БС</w:t>
            </w:r>
            <w:r w:rsidRPr="00165BF7">
              <w:rPr>
                <w:rFonts w:ascii="Times New Roman" w:hAnsi="Times New Roman" w:cs="Times New Roman"/>
                <w:sz w:val="24"/>
                <w:szCs w:val="24"/>
                <w:vertAlign w:val="subscript"/>
              </w:rPr>
              <w:t>Д</w:t>
            </w:r>
            <w:r w:rsidRPr="00165BF7">
              <w:rPr>
                <w:rFonts w:ascii="Times New Roman" w:hAnsi="Times New Roman" w:cs="Times New Roman"/>
                <w:sz w:val="24"/>
                <w:szCs w:val="24"/>
              </w:rPr>
              <w:t xml:space="preserve"> = НД / Н</w:t>
            </w:r>
            <w:r w:rsidRPr="00165BF7">
              <w:rPr>
                <w:rFonts w:ascii="Times New Roman" w:hAnsi="Times New Roman" w:cs="Times New Roman"/>
                <w:sz w:val="24"/>
                <w:szCs w:val="24"/>
                <w:vertAlign w:val="subscript"/>
              </w:rPr>
              <w:t>НД</w:t>
            </w:r>
            <w:r w:rsidRPr="00165BF7">
              <w:rPr>
                <w:rFonts w:ascii="Times New Roman" w:hAnsi="Times New Roman" w:cs="Times New Roman"/>
                <w:sz w:val="24"/>
                <w:szCs w:val="24"/>
              </w:rPr>
              <w:t xml:space="preserve"> = </w:t>
            </w:r>
            <w:r w:rsidRPr="00165BF7">
              <w:rPr>
                <w:rFonts w:ascii="Times New Roman" w:hAnsi="Times New Roman" w:cs="Times New Roman"/>
                <w:sz w:val="24"/>
                <w:szCs w:val="24"/>
              </w:rPr>
              <w:lastRenderedPageBreak/>
              <w:t>23954 / 10000 = 2;</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Точка доступа к полнотекстовым информационным ресурсам - 2</w:t>
            </w:r>
          </w:p>
        </w:tc>
        <w:tc>
          <w:tcPr>
            <w:tcW w:w="514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БС</w:t>
            </w:r>
            <w:r w:rsidRPr="00165BF7">
              <w:rPr>
                <w:rFonts w:ascii="Times New Roman" w:hAnsi="Times New Roman" w:cs="Times New Roman"/>
                <w:sz w:val="24"/>
                <w:szCs w:val="24"/>
                <w:vertAlign w:val="subscript"/>
              </w:rPr>
              <w:t>О</w:t>
            </w:r>
            <w:r w:rsidRPr="00165BF7">
              <w:rPr>
                <w:rFonts w:ascii="Times New Roman" w:hAnsi="Times New Roman" w:cs="Times New Roman"/>
                <w:sz w:val="24"/>
                <w:szCs w:val="24"/>
              </w:rPr>
              <w:t xml:space="preserve"> - уровень обеспеченности общедоступными библиотеками, объектов;</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БС</w:t>
            </w:r>
            <w:r w:rsidRPr="00165BF7">
              <w:rPr>
                <w:rFonts w:ascii="Times New Roman" w:hAnsi="Times New Roman" w:cs="Times New Roman"/>
                <w:sz w:val="24"/>
                <w:szCs w:val="24"/>
                <w:vertAlign w:val="subscript"/>
              </w:rPr>
              <w:t>Д</w:t>
            </w:r>
            <w:r w:rsidRPr="00165BF7">
              <w:rPr>
                <w:rFonts w:ascii="Times New Roman" w:hAnsi="Times New Roman" w:cs="Times New Roman"/>
                <w:sz w:val="24"/>
                <w:szCs w:val="24"/>
              </w:rPr>
              <w:t xml:space="preserve"> - уровень обеспеченности детскими библиотеками;</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НС</w:t>
            </w:r>
            <w:r w:rsidRPr="00165BF7">
              <w:rPr>
                <w:rFonts w:ascii="Times New Roman" w:hAnsi="Times New Roman" w:cs="Times New Roman"/>
                <w:sz w:val="24"/>
                <w:szCs w:val="24"/>
              </w:rPr>
              <w:t xml:space="preserve"> - норматив численности жителей на </w:t>
            </w:r>
            <w:r w:rsidRPr="00165BF7">
              <w:rPr>
                <w:rFonts w:ascii="Times New Roman" w:hAnsi="Times New Roman" w:cs="Times New Roman"/>
                <w:sz w:val="24"/>
                <w:szCs w:val="24"/>
              </w:rPr>
              <w:lastRenderedPageBreak/>
              <w:t>1 общедоступную библиотеку для сельских населенных пунктов, входящих в состав городского округа (1 объект на 1000 чел.);</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НГ</w:t>
            </w:r>
            <w:r w:rsidRPr="00165BF7">
              <w:rPr>
                <w:rFonts w:ascii="Times New Roman" w:hAnsi="Times New Roman" w:cs="Times New Roman"/>
                <w:sz w:val="24"/>
                <w:szCs w:val="24"/>
              </w:rPr>
              <w:t xml:space="preserve"> - норматив численности жителей на 1 общедоступную библиотеку для городского округа (1 объект на 20000 чел.);</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НД</w:t>
            </w:r>
            <w:r w:rsidRPr="00165BF7">
              <w:rPr>
                <w:rFonts w:ascii="Times New Roman" w:hAnsi="Times New Roman" w:cs="Times New Roman"/>
                <w:sz w:val="24"/>
                <w:szCs w:val="24"/>
              </w:rPr>
              <w:t xml:space="preserve"> - норматив численности жителей на 1 детскую библиотеку (1 объект на 10000 детей в возрасте от 0 до 14 лет);</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норматив обеспеченности точками доступа к полнотекстовым информационным ресурсам - 2 объекта на городской округ, независимо от количества населения</w:t>
            </w:r>
          </w:p>
        </w:tc>
      </w:tr>
      <w:tr w:rsidR="00464AF8" w:rsidRPr="00165BF7" w:rsidTr="001309C3">
        <w:tc>
          <w:tcPr>
            <w:tcW w:w="198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Музеи</w:t>
            </w:r>
          </w:p>
        </w:tc>
        <w:tc>
          <w:tcPr>
            <w:tcW w:w="311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краеведческий музей - 1;</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тематический музей - 1</w:t>
            </w:r>
          </w:p>
        </w:tc>
        <w:tc>
          <w:tcPr>
            <w:tcW w:w="514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норматив обеспеченности краеведческими музеями - 1 объект на городской округ независимо от количества населения;</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норматив обеспеченности тематическими музеями - 1 объект на городской округ независимо от количества населения</w:t>
            </w:r>
          </w:p>
        </w:tc>
      </w:tr>
      <w:tr w:rsidR="00464AF8" w:rsidRPr="00165BF7" w:rsidTr="001309C3">
        <w:tc>
          <w:tcPr>
            <w:tcW w:w="198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Театры</w:t>
            </w:r>
          </w:p>
        </w:tc>
        <w:tc>
          <w:tcPr>
            <w:tcW w:w="311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театр по видам искусств - 1;</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5-6 посадочных мест на 1000 чел.</w:t>
            </w:r>
          </w:p>
        </w:tc>
        <w:tc>
          <w:tcPr>
            <w:tcW w:w="514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норматив обеспеченности театрами по видам искусств - 1 объект на городской округ с численностью населения от 100 до 200 тыс. чел.;</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норматив обеспеченности посадочными местами - 5-6 посадочных мест на 1000 чел. в городском округе с численностью населения 150000 - 199999 чел.</w:t>
            </w:r>
          </w:p>
        </w:tc>
      </w:tr>
      <w:tr w:rsidR="00464AF8" w:rsidRPr="00165BF7" w:rsidTr="001309C3">
        <w:tc>
          <w:tcPr>
            <w:tcW w:w="198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Концертные организации</w:t>
            </w:r>
          </w:p>
        </w:tc>
        <w:tc>
          <w:tcPr>
            <w:tcW w:w="311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концертный зал - 1;</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концертный творческий коллектив - 1</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5-6 посадочных мест на 1000 чел.</w:t>
            </w:r>
          </w:p>
        </w:tc>
        <w:tc>
          <w:tcPr>
            <w:tcW w:w="514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норматив обеспеченности концертными залами - 1 объект на городской округ независимо от количества населения;</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норматив обеспеченности концертными творческими коллективами - 1 объект на городской округ независимо от количества населения;</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норматив обеспеченности посадочными местами - 5-6 посадочных мест на 1000 чел. в городском округе с численностью населения 150000 - 199999 чел.</w:t>
            </w:r>
          </w:p>
        </w:tc>
      </w:tr>
      <w:tr w:rsidR="00464AF8" w:rsidRPr="00165BF7" w:rsidTr="001309C3">
        <w:tc>
          <w:tcPr>
            <w:tcW w:w="198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Цирки</w:t>
            </w:r>
          </w:p>
        </w:tc>
        <w:tc>
          <w:tcPr>
            <w:tcW w:w="311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цирковая площадка (цирковой коллектив) - 1</w:t>
            </w:r>
          </w:p>
        </w:tc>
        <w:tc>
          <w:tcPr>
            <w:tcW w:w="514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норматив обеспеченности цирковыми площадками (цирковыми коллективами) - 1 объект на городской округ с численностью населения от 100 до 500 тыс. чел.</w:t>
            </w:r>
          </w:p>
        </w:tc>
      </w:tr>
      <w:tr w:rsidR="00464AF8" w:rsidRPr="00165BF7" w:rsidTr="001309C3">
        <w:tc>
          <w:tcPr>
            <w:tcW w:w="198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Дом культуры</w:t>
            </w:r>
          </w:p>
        </w:tc>
        <w:tc>
          <w:tcPr>
            <w:tcW w:w="311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КС = (НС / Н</w:t>
            </w:r>
            <w:r w:rsidRPr="00165BF7">
              <w:rPr>
                <w:rFonts w:ascii="Times New Roman" w:hAnsi="Times New Roman" w:cs="Times New Roman"/>
                <w:sz w:val="24"/>
                <w:szCs w:val="24"/>
                <w:vertAlign w:val="subscript"/>
              </w:rPr>
              <w:t>НС</w:t>
            </w:r>
            <w:r w:rsidRPr="00165BF7">
              <w:rPr>
                <w:rFonts w:ascii="Times New Roman" w:hAnsi="Times New Roman" w:cs="Times New Roman"/>
                <w:sz w:val="24"/>
                <w:szCs w:val="24"/>
              </w:rPr>
              <w:t>) + ((Н - НС) / Н</w:t>
            </w:r>
            <w:r w:rsidRPr="00165BF7">
              <w:rPr>
                <w:rFonts w:ascii="Times New Roman" w:hAnsi="Times New Roman" w:cs="Times New Roman"/>
                <w:sz w:val="24"/>
                <w:szCs w:val="24"/>
                <w:vertAlign w:val="subscript"/>
              </w:rPr>
              <w:t>НГ</w:t>
            </w:r>
            <w:r w:rsidRPr="00165BF7">
              <w:rPr>
                <w:rFonts w:ascii="Times New Roman" w:hAnsi="Times New Roman" w:cs="Times New Roman"/>
                <w:sz w:val="24"/>
                <w:szCs w:val="24"/>
              </w:rPr>
              <w:t>) = (31414 / 5000) + ((154630 - 31414) / 100000) = 7;</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8-12 посадочных мест на 1000 чел.</w:t>
            </w:r>
          </w:p>
        </w:tc>
        <w:tc>
          <w:tcPr>
            <w:tcW w:w="514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КС - уровень обеспеченности Домами культуры;</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НС</w:t>
            </w:r>
            <w:r w:rsidRPr="00165BF7">
              <w:rPr>
                <w:rFonts w:ascii="Times New Roman" w:hAnsi="Times New Roman" w:cs="Times New Roman"/>
                <w:sz w:val="24"/>
                <w:szCs w:val="24"/>
              </w:rPr>
              <w:t xml:space="preserve"> - норматив численности жителей на 1 Дом культуры для сельских населенных пунктов, входящих в состав городского округа (1 объект на 5000 чел.);</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w:t>
            </w:r>
            <w:r w:rsidRPr="00165BF7">
              <w:rPr>
                <w:rFonts w:ascii="Times New Roman" w:hAnsi="Times New Roman" w:cs="Times New Roman"/>
                <w:sz w:val="24"/>
                <w:szCs w:val="24"/>
                <w:vertAlign w:val="subscript"/>
              </w:rPr>
              <w:t>НГ</w:t>
            </w:r>
            <w:r w:rsidRPr="00165BF7">
              <w:rPr>
                <w:rFonts w:ascii="Times New Roman" w:hAnsi="Times New Roman" w:cs="Times New Roman"/>
                <w:sz w:val="24"/>
                <w:szCs w:val="24"/>
              </w:rPr>
              <w:t xml:space="preserve"> - норматив численности жителей на </w:t>
            </w:r>
            <w:r w:rsidRPr="00165BF7">
              <w:rPr>
                <w:rFonts w:ascii="Times New Roman" w:hAnsi="Times New Roman" w:cs="Times New Roman"/>
                <w:sz w:val="24"/>
                <w:szCs w:val="24"/>
              </w:rPr>
              <w:lastRenderedPageBreak/>
              <w:t>1 Дом культуры для городского округа (1 объект на 100000 чел.) для городских округов с численностью населения 100-500 тыс. чел.;</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норматив обеспеченности посадочными местами - 8-12 посадочных мест на 1000 чел. в городском округе с численностью населения 150000 - 199999 чел.</w:t>
            </w:r>
          </w:p>
        </w:tc>
      </w:tr>
      <w:tr w:rsidR="00464AF8" w:rsidRPr="00165BF7" w:rsidTr="001309C3">
        <w:tc>
          <w:tcPr>
            <w:tcW w:w="198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Парк культуры и отдыха</w:t>
            </w:r>
          </w:p>
        </w:tc>
        <w:tc>
          <w:tcPr>
            <w:tcW w:w="311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 = Н / П</w:t>
            </w:r>
            <w:r w:rsidRPr="00165BF7">
              <w:rPr>
                <w:rFonts w:ascii="Times New Roman" w:hAnsi="Times New Roman" w:cs="Times New Roman"/>
                <w:sz w:val="24"/>
                <w:szCs w:val="24"/>
                <w:vertAlign w:val="subscript"/>
              </w:rPr>
              <w:t>Н</w:t>
            </w:r>
            <w:r w:rsidRPr="00165BF7">
              <w:rPr>
                <w:rFonts w:ascii="Times New Roman" w:hAnsi="Times New Roman" w:cs="Times New Roman"/>
                <w:sz w:val="24"/>
                <w:szCs w:val="24"/>
              </w:rPr>
              <w:t xml:space="preserve"> = 154630 / 30000 = 5</w:t>
            </w:r>
          </w:p>
        </w:tc>
        <w:tc>
          <w:tcPr>
            <w:tcW w:w="514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 - уровень обеспеченности парками культуры и отдыха;</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w:t>
            </w:r>
            <w:r w:rsidRPr="00165BF7">
              <w:rPr>
                <w:rFonts w:ascii="Times New Roman" w:hAnsi="Times New Roman" w:cs="Times New Roman"/>
                <w:sz w:val="24"/>
                <w:szCs w:val="24"/>
                <w:vertAlign w:val="subscript"/>
              </w:rPr>
              <w:t>Н</w:t>
            </w:r>
            <w:r w:rsidRPr="00165BF7">
              <w:rPr>
                <w:rFonts w:ascii="Times New Roman" w:hAnsi="Times New Roman" w:cs="Times New Roman"/>
                <w:sz w:val="24"/>
                <w:szCs w:val="24"/>
              </w:rPr>
              <w:t xml:space="preserve"> - норматив численности жителей на 1 парк культуры и отдыха в городском округе (1 объект на 30 тыс. чел.)</w:t>
            </w:r>
          </w:p>
        </w:tc>
      </w:tr>
      <w:tr w:rsidR="00464AF8" w:rsidRPr="00165BF7" w:rsidTr="001309C3">
        <w:tc>
          <w:tcPr>
            <w:tcW w:w="198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Кинозал</w:t>
            </w:r>
          </w:p>
        </w:tc>
        <w:tc>
          <w:tcPr>
            <w:tcW w:w="311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 = Н / К</w:t>
            </w:r>
            <w:r w:rsidRPr="00165BF7">
              <w:rPr>
                <w:rFonts w:ascii="Times New Roman" w:hAnsi="Times New Roman" w:cs="Times New Roman"/>
                <w:sz w:val="24"/>
                <w:szCs w:val="24"/>
                <w:vertAlign w:val="subscript"/>
              </w:rPr>
              <w:t>Н</w:t>
            </w:r>
            <w:r w:rsidRPr="00165BF7">
              <w:rPr>
                <w:rFonts w:ascii="Times New Roman" w:hAnsi="Times New Roman" w:cs="Times New Roman"/>
                <w:sz w:val="24"/>
                <w:szCs w:val="24"/>
              </w:rPr>
              <w:t xml:space="preserve"> = 154630 / 20000 = 8</w:t>
            </w:r>
          </w:p>
        </w:tc>
        <w:tc>
          <w:tcPr>
            <w:tcW w:w="5145"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 - уровень обеспеченности кинозалами;</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w:t>
            </w:r>
            <w:r w:rsidRPr="00165BF7">
              <w:rPr>
                <w:rFonts w:ascii="Times New Roman" w:hAnsi="Times New Roman" w:cs="Times New Roman"/>
                <w:sz w:val="24"/>
                <w:szCs w:val="24"/>
                <w:vertAlign w:val="subscript"/>
              </w:rPr>
              <w:t>Н</w:t>
            </w:r>
            <w:r w:rsidRPr="00165BF7">
              <w:rPr>
                <w:rFonts w:ascii="Times New Roman" w:hAnsi="Times New Roman" w:cs="Times New Roman"/>
                <w:sz w:val="24"/>
                <w:szCs w:val="24"/>
              </w:rPr>
              <w:t xml:space="preserve"> - норматив численности жителей на 1 кинозал в городском округе (1 объект на 20 тыс. чел.)</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B208E5"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 xml:space="preserve">Предельные значения расчетных показателей максимально допустимого уровня территориальной доступности объектов культуры и искусства местного значения установлены по </w:t>
      </w:r>
      <w:hyperlink r:id="rId49">
        <w:r w:rsidRPr="00B208E5">
          <w:rPr>
            <w:rFonts w:ascii="Times New Roman" w:hAnsi="Times New Roman" w:cs="Times New Roman"/>
            <w:sz w:val="24"/>
            <w:szCs w:val="24"/>
          </w:rPr>
          <w:t>Распоряжению</w:t>
        </w:r>
      </w:hyperlink>
      <w:r w:rsidRPr="00B208E5">
        <w:rPr>
          <w:rFonts w:ascii="Times New Roman" w:hAnsi="Times New Roman" w:cs="Times New Roman"/>
          <w:sz w:val="24"/>
          <w:szCs w:val="24"/>
        </w:rPr>
        <w:t xml:space="preserve"> Министерства культуры Российской Федерации 02.08.2017 </w:t>
      </w:r>
      <w:r>
        <w:rPr>
          <w:rFonts w:ascii="Times New Roman" w:hAnsi="Times New Roman" w:cs="Times New Roman"/>
          <w:sz w:val="24"/>
          <w:szCs w:val="24"/>
        </w:rPr>
        <w:t>№</w:t>
      </w:r>
      <w:r w:rsidRPr="00B208E5">
        <w:rPr>
          <w:rFonts w:ascii="Times New Roman" w:hAnsi="Times New Roman" w:cs="Times New Roman"/>
          <w:sz w:val="24"/>
          <w:szCs w:val="24"/>
        </w:rPr>
        <w:t xml:space="preserve"> Р-965 </w:t>
      </w:r>
      <w:hyperlink w:anchor="P3011">
        <w:r w:rsidRPr="00B208E5">
          <w:rPr>
            <w:rFonts w:ascii="Times New Roman" w:hAnsi="Times New Roman" w:cs="Times New Roman"/>
            <w:sz w:val="24"/>
            <w:szCs w:val="24"/>
          </w:rPr>
          <w:t>[8]</w:t>
        </w:r>
      </w:hyperlink>
      <w:r w:rsidRPr="00B208E5">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2.2.4. Объекты местного значения в области рекреации</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 в области рекреации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3</w:t>
      </w:r>
      <w:r>
        <w:rPr>
          <w:rFonts w:ascii="Times New Roman" w:hAnsi="Times New Roman" w:cs="Times New Roman"/>
          <w:sz w:val="24"/>
          <w:szCs w:val="24"/>
        </w:rPr>
        <w:t>5</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3</w:t>
      </w:r>
      <w:r>
        <w:rPr>
          <w:rFonts w:ascii="Times New Roman" w:hAnsi="Times New Roman" w:cs="Times New Roman"/>
          <w:sz w:val="24"/>
          <w:szCs w:val="24"/>
        </w:rPr>
        <w:t>5</w:t>
      </w:r>
    </w:p>
    <w:p w:rsidR="00464AF8" w:rsidRPr="00165BF7" w:rsidRDefault="00464AF8" w:rsidP="00464AF8">
      <w:pPr>
        <w:pStyle w:val="ConsPlusNormal"/>
        <w:jc w:val="both"/>
        <w:rPr>
          <w:rFonts w:ascii="Times New Roman" w:hAnsi="Times New Roman" w:cs="Times New Roman"/>
          <w:sz w:val="24"/>
          <w:szCs w:val="24"/>
        </w:rPr>
      </w:pP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3261"/>
        <w:gridCol w:w="3596"/>
      </w:tblGrid>
      <w:tr w:rsidR="00464AF8" w:rsidRPr="00165BF7" w:rsidTr="001309C3">
        <w:tc>
          <w:tcPr>
            <w:tcW w:w="3397"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6857"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3397" w:type="dxa"/>
            <w:vMerge/>
          </w:tcPr>
          <w:p w:rsidR="00464AF8" w:rsidRPr="00165BF7" w:rsidRDefault="00464AF8" w:rsidP="001309C3">
            <w:pPr>
              <w:pStyle w:val="ConsPlusNormal"/>
              <w:rPr>
                <w:rFonts w:ascii="Times New Roman" w:hAnsi="Times New Roman" w:cs="Times New Roman"/>
                <w:sz w:val="24"/>
                <w:szCs w:val="24"/>
              </w:rPr>
            </w:pPr>
          </w:p>
        </w:tc>
        <w:tc>
          <w:tcPr>
            <w:tcW w:w="326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359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339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Озелененные территории</w:t>
            </w:r>
          </w:p>
        </w:tc>
        <w:tc>
          <w:tcPr>
            <w:tcW w:w="3261" w:type="dxa"/>
            <w:vAlign w:val="center"/>
          </w:tcPr>
          <w:p w:rsidR="00464AF8" w:rsidRPr="00B208E5" w:rsidRDefault="00464AF8" w:rsidP="001309C3">
            <w:pPr>
              <w:pStyle w:val="ConsPlusNormal"/>
              <w:rPr>
                <w:rFonts w:ascii="Times New Roman" w:hAnsi="Times New Roman" w:cs="Times New Roman"/>
                <w:sz w:val="24"/>
                <w:szCs w:val="24"/>
              </w:rPr>
            </w:pPr>
            <w:hyperlink r:id="rId50">
              <w:r w:rsidRPr="00B208E5">
                <w:rPr>
                  <w:rFonts w:ascii="Times New Roman" w:hAnsi="Times New Roman" w:cs="Times New Roman"/>
                  <w:sz w:val="24"/>
                  <w:szCs w:val="24"/>
                </w:rPr>
                <w:t>Пункт 5.17</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596" w:type="dxa"/>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Не нормируется</w:t>
            </w:r>
          </w:p>
        </w:tc>
      </w:tr>
      <w:tr w:rsidR="00464AF8" w:rsidRPr="00165BF7" w:rsidTr="001309C3">
        <w:tc>
          <w:tcPr>
            <w:tcW w:w="339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Озелененные территории общего пользования (парки, сады, скверы, бульвары, набережные)</w:t>
            </w:r>
          </w:p>
        </w:tc>
        <w:tc>
          <w:tcPr>
            <w:tcW w:w="3261" w:type="dxa"/>
            <w:vAlign w:val="center"/>
          </w:tcPr>
          <w:p w:rsidR="00464AF8" w:rsidRPr="00B208E5" w:rsidRDefault="00464AF8" w:rsidP="001309C3">
            <w:pPr>
              <w:pStyle w:val="ConsPlusNormal"/>
              <w:rPr>
                <w:rFonts w:ascii="Times New Roman" w:hAnsi="Times New Roman" w:cs="Times New Roman"/>
                <w:sz w:val="24"/>
                <w:szCs w:val="24"/>
              </w:rPr>
            </w:pPr>
            <w:hyperlink r:id="rId51">
              <w:r w:rsidRPr="00B208E5">
                <w:rPr>
                  <w:rFonts w:ascii="Times New Roman" w:hAnsi="Times New Roman" w:cs="Times New Roman"/>
                  <w:sz w:val="24"/>
                  <w:szCs w:val="24"/>
                </w:rPr>
                <w:t>Пункты 5.5</w:t>
              </w:r>
            </w:hyperlink>
            <w:r w:rsidRPr="00B208E5">
              <w:rPr>
                <w:rFonts w:ascii="Times New Roman" w:hAnsi="Times New Roman" w:cs="Times New Roman"/>
                <w:sz w:val="24"/>
                <w:szCs w:val="24"/>
              </w:rPr>
              <w:t xml:space="preserve">, </w:t>
            </w:r>
            <w:hyperlink r:id="rId52">
              <w:r w:rsidRPr="00B208E5">
                <w:rPr>
                  <w:rFonts w:ascii="Times New Roman" w:hAnsi="Times New Roman" w:cs="Times New Roman"/>
                  <w:sz w:val="24"/>
                  <w:szCs w:val="24"/>
                </w:rPr>
                <w:t>5.16</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596" w:type="dxa"/>
            <w:vMerge w:val="restart"/>
            <w:vAlign w:val="center"/>
          </w:tcPr>
          <w:p w:rsidR="00464AF8" w:rsidRPr="00B208E5" w:rsidRDefault="00464AF8" w:rsidP="001309C3">
            <w:pPr>
              <w:pStyle w:val="ConsPlusNormal"/>
              <w:rPr>
                <w:rFonts w:ascii="Times New Roman" w:hAnsi="Times New Roman" w:cs="Times New Roman"/>
                <w:sz w:val="24"/>
                <w:szCs w:val="24"/>
              </w:rPr>
            </w:pPr>
            <w:hyperlink r:id="rId53">
              <w:r w:rsidRPr="00B208E5">
                <w:rPr>
                  <w:rFonts w:ascii="Times New Roman" w:hAnsi="Times New Roman" w:cs="Times New Roman"/>
                  <w:sz w:val="24"/>
                  <w:szCs w:val="24"/>
                </w:rPr>
                <w:t>Пункт 6.9</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r>
      <w:tr w:rsidR="00464AF8" w:rsidRPr="00B208E5" w:rsidTr="001309C3">
        <w:tc>
          <w:tcPr>
            <w:tcW w:w="3397" w:type="dxa"/>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Озелененные территории парков и садов</w:t>
            </w:r>
          </w:p>
        </w:tc>
        <w:tc>
          <w:tcPr>
            <w:tcW w:w="3261" w:type="dxa"/>
            <w:vAlign w:val="center"/>
          </w:tcPr>
          <w:p w:rsidR="00464AF8" w:rsidRPr="00B208E5" w:rsidRDefault="00464AF8" w:rsidP="001309C3">
            <w:pPr>
              <w:pStyle w:val="ConsPlusNormal"/>
              <w:rPr>
                <w:rFonts w:ascii="Times New Roman" w:hAnsi="Times New Roman" w:cs="Times New Roman"/>
                <w:sz w:val="24"/>
                <w:szCs w:val="24"/>
              </w:rPr>
            </w:pPr>
            <w:hyperlink r:id="rId54">
              <w:r w:rsidRPr="00B208E5">
                <w:rPr>
                  <w:rFonts w:ascii="Times New Roman" w:hAnsi="Times New Roman" w:cs="Times New Roman"/>
                  <w:sz w:val="24"/>
                  <w:szCs w:val="24"/>
                </w:rPr>
                <w:t>Пункт 9.13</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3596" w:type="dxa"/>
            <w:vMerge/>
          </w:tcPr>
          <w:p w:rsidR="00464AF8" w:rsidRPr="00B208E5" w:rsidRDefault="00464AF8" w:rsidP="001309C3">
            <w:pPr>
              <w:pStyle w:val="ConsPlusNormal"/>
              <w:rPr>
                <w:rFonts w:ascii="Times New Roman" w:hAnsi="Times New Roman" w:cs="Times New Roman"/>
                <w:sz w:val="24"/>
                <w:szCs w:val="24"/>
              </w:rPr>
            </w:pPr>
          </w:p>
        </w:tc>
      </w:tr>
      <w:tr w:rsidR="00464AF8" w:rsidRPr="00B208E5" w:rsidTr="001309C3">
        <w:tc>
          <w:tcPr>
            <w:tcW w:w="3397" w:type="dxa"/>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 xml:space="preserve">Озелененные территории микрорайона (квартала) многоквартирной </w:t>
            </w:r>
            <w:r w:rsidRPr="00B208E5">
              <w:rPr>
                <w:rFonts w:ascii="Times New Roman" w:hAnsi="Times New Roman" w:cs="Times New Roman"/>
                <w:sz w:val="24"/>
                <w:szCs w:val="24"/>
              </w:rPr>
              <w:lastRenderedPageBreak/>
              <w:t>застройки жилой зоны</w:t>
            </w:r>
          </w:p>
        </w:tc>
        <w:tc>
          <w:tcPr>
            <w:tcW w:w="3261" w:type="dxa"/>
            <w:vAlign w:val="center"/>
          </w:tcPr>
          <w:p w:rsidR="00464AF8" w:rsidRPr="00B208E5" w:rsidRDefault="00464AF8" w:rsidP="001309C3">
            <w:pPr>
              <w:pStyle w:val="ConsPlusNormal"/>
              <w:rPr>
                <w:rFonts w:ascii="Times New Roman" w:hAnsi="Times New Roman" w:cs="Times New Roman"/>
                <w:sz w:val="24"/>
                <w:szCs w:val="24"/>
              </w:rPr>
            </w:pPr>
            <w:hyperlink r:id="rId55">
              <w:r w:rsidRPr="00B208E5">
                <w:rPr>
                  <w:rFonts w:ascii="Times New Roman" w:hAnsi="Times New Roman" w:cs="Times New Roman"/>
                  <w:sz w:val="24"/>
                  <w:szCs w:val="24"/>
                </w:rPr>
                <w:t>Пункт 7.4</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3596" w:type="dxa"/>
            <w:vMerge w:val="restart"/>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Не нормируется</w:t>
            </w:r>
          </w:p>
        </w:tc>
      </w:tr>
      <w:tr w:rsidR="00464AF8" w:rsidRPr="00B208E5" w:rsidTr="001309C3">
        <w:tc>
          <w:tcPr>
            <w:tcW w:w="3397" w:type="dxa"/>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Озелененные территории дворовых площадок</w:t>
            </w:r>
          </w:p>
        </w:tc>
        <w:tc>
          <w:tcPr>
            <w:tcW w:w="3261" w:type="dxa"/>
            <w:vAlign w:val="center"/>
          </w:tcPr>
          <w:p w:rsidR="00464AF8" w:rsidRPr="00B208E5" w:rsidRDefault="00464AF8" w:rsidP="001309C3">
            <w:pPr>
              <w:pStyle w:val="ConsPlusNormal"/>
              <w:rPr>
                <w:rFonts w:ascii="Times New Roman" w:hAnsi="Times New Roman" w:cs="Times New Roman"/>
                <w:sz w:val="24"/>
                <w:szCs w:val="24"/>
              </w:rPr>
            </w:pPr>
            <w:hyperlink r:id="rId56">
              <w:r w:rsidRPr="00B208E5">
                <w:rPr>
                  <w:rFonts w:ascii="Times New Roman" w:hAnsi="Times New Roman" w:cs="Times New Roman"/>
                  <w:sz w:val="24"/>
                  <w:szCs w:val="24"/>
                </w:rPr>
                <w:t>Пункт 7.5</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3596" w:type="dxa"/>
            <w:vMerge/>
          </w:tcPr>
          <w:p w:rsidR="00464AF8" w:rsidRPr="00B208E5" w:rsidRDefault="00464AF8" w:rsidP="001309C3">
            <w:pPr>
              <w:pStyle w:val="ConsPlusNormal"/>
              <w:rPr>
                <w:rFonts w:ascii="Times New Roman" w:hAnsi="Times New Roman" w:cs="Times New Roman"/>
                <w:sz w:val="24"/>
                <w:szCs w:val="24"/>
              </w:rPr>
            </w:pPr>
          </w:p>
        </w:tc>
      </w:tr>
      <w:tr w:rsidR="00464AF8" w:rsidRPr="00B208E5" w:rsidTr="001309C3">
        <w:tc>
          <w:tcPr>
            <w:tcW w:w="3397" w:type="dxa"/>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Пешеходные коммуникации</w:t>
            </w:r>
          </w:p>
        </w:tc>
        <w:tc>
          <w:tcPr>
            <w:tcW w:w="3261" w:type="dxa"/>
            <w:vAlign w:val="center"/>
          </w:tcPr>
          <w:p w:rsidR="00464AF8" w:rsidRPr="00B208E5" w:rsidRDefault="00464AF8" w:rsidP="001309C3">
            <w:pPr>
              <w:pStyle w:val="ConsPlusNormal"/>
              <w:rPr>
                <w:rFonts w:ascii="Times New Roman" w:hAnsi="Times New Roman" w:cs="Times New Roman"/>
                <w:sz w:val="24"/>
                <w:szCs w:val="24"/>
              </w:rPr>
            </w:pPr>
            <w:hyperlink r:id="rId57">
              <w:r w:rsidRPr="00B208E5">
                <w:rPr>
                  <w:rFonts w:ascii="Times New Roman" w:hAnsi="Times New Roman" w:cs="Times New Roman"/>
                  <w:sz w:val="24"/>
                  <w:szCs w:val="24"/>
                </w:rPr>
                <w:t>Пункт 5.12</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596" w:type="dxa"/>
            <w:vMerge/>
          </w:tcPr>
          <w:p w:rsidR="00464AF8" w:rsidRPr="00B208E5" w:rsidRDefault="00464AF8" w:rsidP="001309C3">
            <w:pPr>
              <w:pStyle w:val="ConsPlusNormal"/>
              <w:rPr>
                <w:rFonts w:ascii="Times New Roman" w:hAnsi="Times New Roman" w:cs="Times New Roman"/>
                <w:sz w:val="24"/>
                <w:szCs w:val="24"/>
              </w:rPr>
            </w:pPr>
          </w:p>
        </w:tc>
      </w:tr>
      <w:tr w:rsidR="00464AF8" w:rsidRPr="00B208E5" w:rsidTr="001309C3">
        <w:tc>
          <w:tcPr>
            <w:tcW w:w="3397" w:type="dxa"/>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Питомники древесных и кустарниковых растений</w:t>
            </w:r>
          </w:p>
        </w:tc>
        <w:tc>
          <w:tcPr>
            <w:tcW w:w="3261" w:type="dxa"/>
            <w:vMerge w:val="restart"/>
            <w:vAlign w:val="center"/>
          </w:tcPr>
          <w:p w:rsidR="00464AF8" w:rsidRPr="00B208E5" w:rsidRDefault="00464AF8" w:rsidP="001309C3">
            <w:pPr>
              <w:pStyle w:val="ConsPlusNormal"/>
              <w:rPr>
                <w:rFonts w:ascii="Times New Roman" w:hAnsi="Times New Roman" w:cs="Times New Roman"/>
                <w:sz w:val="24"/>
                <w:szCs w:val="24"/>
              </w:rPr>
            </w:pPr>
            <w:hyperlink r:id="rId58">
              <w:r w:rsidRPr="00B208E5">
                <w:rPr>
                  <w:rFonts w:ascii="Times New Roman" w:hAnsi="Times New Roman" w:cs="Times New Roman"/>
                  <w:sz w:val="24"/>
                  <w:szCs w:val="24"/>
                </w:rPr>
                <w:t>Пункт 9.17</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3596" w:type="dxa"/>
            <w:vMerge/>
          </w:tcPr>
          <w:p w:rsidR="00464AF8" w:rsidRPr="00B208E5" w:rsidRDefault="00464AF8" w:rsidP="001309C3">
            <w:pPr>
              <w:pStyle w:val="ConsPlusNormal"/>
              <w:rPr>
                <w:rFonts w:ascii="Times New Roman" w:hAnsi="Times New Roman" w:cs="Times New Roman"/>
                <w:sz w:val="24"/>
                <w:szCs w:val="24"/>
              </w:rPr>
            </w:pPr>
          </w:p>
        </w:tc>
      </w:tr>
      <w:tr w:rsidR="00464AF8" w:rsidRPr="00B208E5" w:rsidTr="001309C3">
        <w:tc>
          <w:tcPr>
            <w:tcW w:w="3397" w:type="dxa"/>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Цветочно-оранжерейные хозяйства</w:t>
            </w:r>
          </w:p>
        </w:tc>
        <w:tc>
          <w:tcPr>
            <w:tcW w:w="3261" w:type="dxa"/>
            <w:vMerge/>
          </w:tcPr>
          <w:p w:rsidR="00464AF8" w:rsidRPr="00B208E5" w:rsidRDefault="00464AF8" w:rsidP="001309C3">
            <w:pPr>
              <w:pStyle w:val="ConsPlusNormal"/>
              <w:rPr>
                <w:rFonts w:ascii="Times New Roman" w:hAnsi="Times New Roman" w:cs="Times New Roman"/>
                <w:sz w:val="24"/>
                <w:szCs w:val="24"/>
              </w:rPr>
            </w:pPr>
          </w:p>
        </w:tc>
        <w:tc>
          <w:tcPr>
            <w:tcW w:w="3596" w:type="dxa"/>
            <w:vMerge/>
          </w:tcPr>
          <w:p w:rsidR="00464AF8" w:rsidRPr="00B208E5" w:rsidRDefault="00464AF8" w:rsidP="001309C3">
            <w:pPr>
              <w:pStyle w:val="ConsPlusNormal"/>
              <w:rPr>
                <w:rFonts w:ascii="Times New Roman" w:hAnsi="Times New Roman" w:cs="Times New Roman"/>
                <w:sz w:val="24"/>
                <w:szCs w:val="24"/>
              </w:rPr>
            </w:pPr>
          </w:p>
        </w:tc>
      </w:tr>
      <w:tr w:rsidR="00464AF8" w:rsidRPr="00B208E5" w:rsidTr="001309C3">
        <w:tc>
          <w:tcPr>
            <w:tcW w:w="3397" w:type="dxa"/>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Зоны массового кратковременного отдыха</w:t>
            </w:r>
          </w:p>
        </w:tc>
        <w:tc>
          <w:tcPr>
            <w:tcW w:w="3261" w:type="dxa"/>
            <w:vAlign w:val="center"/>
          </w:tcPr>
          <w:p w:rsidR="00464AF8" w:rsidRPr="00B208E5" w:rsidRDefault="00464AF8" w:rsidP="001309C3">
            <w:pPr>
              <w:pStyle w:val="ConsPlusNormal"/>
              <w:rPr>
                <w:rFonts w:ascii="Times New Roman" w:hAnsi="Times New Roman" w:cs="Times New Roman"/>
                <w:sz w:val="24"/>
                <w:szCs w:val="24"/>
              </w:rPr>
            </w:pPr>
            <w:hyperlink r:id="rId59">
              <w:r w:rsidRPr="00B208E5">
                <w:rPr>
                  <w:rFonts w:ascii="Times New Roman" w:hAnsi="Times New Roman" w:cs="Times New Roman"/>
                  <w:sz w:val="24"/>
                  <w:szCs w:val="24"/>
                </w:rPr>
                <w:t>Пункт 9.21</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3596" w:type="dxa"/>
            <w:vMerge w:val="restart"/>
            <w:vAlign w:val="center"/>
          </w:tcPr>
          <w:p w:rsidR="00464AF8" w:rsidRPr="00B208E5" w:rsidRDefault="00464AF8" w:rsidP="001309C3">
            <w:pPr>
              <w:pStyle w:val="ConsPlusNormal"/>
              <w:rPr>
                <w:rFonts w:ascii="Times New Roman" w:hAnsi="Times New Roman" w:cs="Times New Roman"/>
                <w:sz w:val="24"/>
                <w:szCs w:val="24"/>
              </w:rPr>
            </w:pPr>
            <w:hyperlink r:id="rId60">
              <w:r w:rsidRPr="00B208E5">
                <w:rPr>
                  <w:rFonts w:ascii="Times New Roman" w:hAnsi="Times New Roman" w:cs="Times New Roman"/>
                  <w:sz w:val="24"/>
                  <w:szCs w:val="24"/>
                </w:rPr>
                <w:t>Пункт 9.20 СП</w:t>
              </w:r>
            </w:hyperlink>
            <w:r w:rsidRPr="00B208E5">
              <w:rPr>
                <w:rFonts w:ascii="Times New Roman" w:hAnsi="Times New Roman" w:cs="Times New Roman"/>
                <w:sz w:val="24"/>
                <w:szCs w:val="24"/>
              </w:rPr>
              <w:t xml:space="preserve">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r>
      <w:tr w:rsidR="00464AF8" w:rsidRPr="00B208E5" w:rsidTr="001309C3">
        <w:tc>
          <w:tcPr>
            <w:tcW w:w="3397" w:type="dxa"/>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Пляжи</w:t>
            </w:r>
          </w:p>
        </w:tc>
        <w:tc>
          <w:tcPr>
            <w:tcW w:w="3261" w:type="dxa"/>
            <w:vAlign w:val="center"/>
          </w:tcPr>
          <w:p w:rsidR="00464AF8" w:rsidRPr="00B208E5" w:rsidRDefault="00464AF8" w:rsidP="001309C3">
            <w:pPr>
              <w:pStyle w:val="ConsPlusNormal"/>
              <w:rPr>
                <w:rFonts w:ascii="Times New Roman" w:hAnsi="Times New Roman" w:cs="Times New Roman"/>
                <w:sz w:val="24"/>
                <w:szCs w:val="24"/>
              </w:rPr>
            </w:pPr>
            <w:hyperlink r:id="rId61">
              <w:r w:rsidRPr="00B208E5">
                <w:rPr>
                  <w:rFonts w:ascii="Times New Roman" w:hAnsi="Times New Roman" w:cs="Times New Roman"/>
                  <w:sz w:val="24"/>
                  <w:szCs w:val="24"/>
                </w:rPr>
                <w:t>Пункт 9.27</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3596" w:type="dxa"/>
            <w:vMerge/>
          </w:tcPr>
          <w:p w:rsidR="00464AF8" w:rsidRPr="00B208E5" w:rsidRDefault="00464AF8" w:rsidP="001309C3">
            <w:pPr>
              <w:pStyle w:val="ConsPlusNormal"/>
              <w:rPr>
                <w:rFonts w:ascii="Times New Roman" w:hAnsi="Times New Roman" w:cs="Times New Roman"/>
                <w:sz w:val="24"/>
                <w:szCs w:val="24"/>
              </w:rPr>
            </w:pPr>
          </w:p>
        </w:tc>
      </w:tr>
    </w:tbl>
    <w:p w:rsidR="00464AF8" w:rsidRPr="00B208E5"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2.2.5. Автомобильные дороги местного 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Исходные данные для расчета предельных значений расчетных показателей минимально допустимого уровня обеспеченности автомобильными дорогами местного значения представлены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3</w:t>
      </w:r>
      <w:r>
        <w:rPr>
          <w:rFonts w:ascii="Times New Roman" w:hAnsi="Times New Roman" w:cs="Times New Roman"/>
          <w:sz w:val="24"/>
          <w:szCs w:val="24"/>
        </w:rPr>
        <w:t>6</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3</w:t>
      </w:r>
      <w:r>
        <w:rPr>
          <w:rFonts w:ascii="Times New Roman" w:hAnsi="Times New Roman" w:cs="Times New Roman"/>
          <w:sz w:val="24"/>
          <w:szCs w:val="24"/>
        </w:rPr>
        <w:t>6</w:t>
      </w:r>
    </w:p>
    <w:p w:rsidR="00464AF8" w:rsidRPr="00165BF7" w:rsidRDefault="00464AF8" w:rsidP="00464AF8">
      <w:pPr>
        <w:pStyle w:val="ConsPlusNormal"/>
        <w:jc w:val="both"/>
        <w:rPr>
          <w:rFonts w:ascii="Times New Roman" w:hAnsi="Times New Roman" w:cs="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1988"/>
        <w:gridCol w:w="3527"/>
      </w:tblGrid>
      <w:tr w:rsidR="00464AF8" w:rsidRPr="00165BF7" w:rsidTr="001309C3">
        <w:tc>
          <w:tcPr>
            <w:tcW w:w="467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показателя исходных данных</w:t>
            </w:r>
          </w:p>
        </w:tc>
        <w:tc>
          <w:tcPr>
            <w:tcW w:w="198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Значение показателя исходных данных</w:t>
            </w:r>
          </w:p>
        </w:tc>
        <w:tc>
          <w:tcPr>
            <w:tcW w:w="352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Источник исходных данных</w:t>
            </w:r>
          </w:p>
        </w:tc>
      </w:tr>
      <w:tr w:rsidR="00464AF8" w:rsidRPr="00165BF7" w:rsidTr="001309C3">
        <w:tc>
          <w:tcPr>
            <w:tcW w:w="467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Протяженность автодорог общего пользования местного значения, находящихся в собственности городского округа Воскресенск на конец 2019 г. (a)</w:t>
            </w:r>
          </w:p>
        </w:tc>
        <w:tc>
          <w:tcPr>
            <w:tcW w:w="198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587,6 км</w:t>
            </w:r>
          </w:p>
        </w:tc>
        <w:tc>
          <w:tcPr>
            <w:tcW w:w="3527"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База данных показателей муниципальных образований Федеральной службы государственной статистики </w:t>
            </w:r>
            <w:hyperlink w:anchor="P3040">
              <w:r w:rsidRPr="00B208E5">
                <w:rPr>
                  <w:rFonts w:ascii="Times New Roman" w:hAnsi="Times New Roman" w:cs="Times New Roman"/>
                  <w:sz w:val="24"/>
                  <w:szCs w:val="24"/>
                </w:rPr>
                <w:t>[37]</w:t>
              </w:r>
            </w:hyperlink>
          </w:p>
        </w:tc>
      </w:tr>
      <w:tr w:rsidR="00464AF8" w:rsidRPr="00165BF7" w:rsidTr="001309C3">
        <w:tc>
          <w:tcPr>
            <w:tcW w:w="467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Общая площадь земель городского округа Воскресенск в 2019 году (b)</w:t>
            </w:r>
          </w:p>
        </w:tc>
        <w:tc>
          <w:tcPr>
            <w:tcW w:w="198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81097 га (810,97 км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tc>
        <w:tc>
          <w:tcPr>
            <w:tcW w:w="3527" w:type="dxa"/>
            <w:vMerge/>
          </w:tcPr>
          <w:p w:rsidR="00464AF8" w:rsidRPr="00165BF7" w:rsidRDefault="00464AF8" w:rsidP="001309C3">
            <w:pPr>
              <w:pStyle w:val="ConsPlusNormal"/>
              <w:rPr>
                <w:rFonts w:ascii="Times New Roman" w:hAnsi="Times New Roman" w:cs="Times New Roman"/>
                <w:sz w:val="24"/>
                <w:szCs w:val="24"/>
              </w:rPr>
            </w:pP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Результаты расчета предельных значений расчетных показателей минимально допустимого уровня обеспеченности автомобильными дорогами местного значения представлены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3</w:t>
      </w:r>
      <w:r>
        <w:rPr>
          <w:rFonts w:ascii="Times New Roman" w:hAnsi="Times New Roman" w:cs="Times New Roman"/>
          <w:sz w:val="24"/>
          <w:szCs w:val="24"/>
        </w:rPr>
        <w:t>7</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3</w:t>
      </w:r>
      <w:r>
        <w:rPr>
          <w:rFonts w:ascii="Times New Roman" w:hAnsi="Times New Roman" w:cs="Times New Roman"/>
          <w:sz w:val="24"/>
          <w:szCs w:val="24"/>
        </w:rPr>
        <w:t>7</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2253"/>
        <w:gridCol w:w="3558"/>
      </w:tblGrid>
      <w:tr w:rsidR="00464AF8" w:rsidRPr="00165BF7" w:rsidTr="001309C3">
        <w:tc>
          <w:tcPr>
            <w:tcW w:w="439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225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Расчетный показатель минимально допустимого уровня обеспеченности (Н)</w:t>
            </w:r>
          </w:p>
        </w:tc>
        <w:tc>
          <w:tcPr>
            <w:tcW w:w="355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Примечание</w:t>
            </w:r>
          </w:p>
        </w:tc>
      </w:tr>
      <w:tr w:rsidR="00464AF8" w:rsidRPr="00165BF7" w:rsidTr="001309C3">
        <w:tc>
          <w:tcPr>
            <w:tcW w:w="439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Автомобильные дороги общего пользования местного значения </w:t>
            </w:r>
            <w:r w:rsidRPr="00165BF7">
              <w:rPr>
                <w:rFonts w:ascii="Times New Roman" w:hAnsi="Times New Roman" w:cs="Times New Roman"/>
                <w:sz w:val="24"/>
                <w:szCs w:val="24"/>
              </w:rPr>
              <w:lastRenderedPageBreak/>
              <w:t>(плотность автомобильных дорог в границах городского округа)</w:t>
            </w:r>
          </w:p>
        </w:tc>
        <w:tc>
          <w:tcPr>
            <w:tcW w:w="225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 xml:space="preserve">Уровень текущей </w:t>
            </w:r>
            <w:r w:rsidRPr="00165BF7">
              <w:rPr>
                <w:rFonts w:ascii="Times New Roman" w:hAnsi="Times New Roman" w:cs="Times New Roman"/>
                <w:sz w:val="24"/>
                <w:szCs w:val="24"/>
              </w:rPr>
              <w:lastRenderedPageBreak/>
              <w:t>обеспеченности:</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 = a / b = 587,6 / 810,97 = 0,72 км/км</w:t>
            </w:r>
            <w:r w:rsidRPr="00165BF7">
              <w:rPr>
                <w:rFonts w:ascii="Times New Roman" w:hAnsi="Times New Roman" w:cs="Times New Roman"/>
                <w:sz w:val="24"/>
                <w:szCs w:val="24"/>
                <w:vertAlign w:val="superscript"/>
              </w:rPr>
              <w:t>2</w:t>
            </w:r>
          </w:p>
        </w:tc>
        <w:tc>
          <w:tcPr>
            <w:tcW w:w="3558"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 xml:space="preserve">Минимальное значение расчетного показателя </w:t>
            </w:r>
            <w:r w:rsidRPr="00165BF7">
              <w:rPr>
                <w:rFonts w:ascii="Times New Roman" w:hAnsi="Times New Roman" w:cs="Times New Roman"/>
                <w:sz w:val="24"/>
                <w:szCs w:val="24"/>
              </w:rPr>
              <w:lastRenderedPageBreak/>
              <w:t>принимается равным уровню текущей обеспеченности (0,72 км/км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tc>
      </w:tr>
      <w:tr w:rsidR="00464AF8" w:rsidRPr="00165BF7" w:rsidTr="001309C3">
        <w:tc>
          <w:tcPr>
            <w:tcW w:w="439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Искусственные сооружения на автомобильных дорогах общего пользования местного значения</w:t>
            </w:r>
          </w:p>
        </w:tc>
        <w:tc>
          <w:tcPr>
            <w:tcW w:w="5811" w:type="dxa"/>
            <w:gridSpan w:val="2"/>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В соответствии с требованиями </w:t>
            </w:r>
            <w:hyperlink r:id="rId62">
              <w:r w:rsidRPr="00B208E5">
                <w:rPr>
                  <w:rFonts w:ascii="Times New Roman" w:hAnsi="Times New Roman" w:cs="Times New Roman"/>
                  <w:sz w:val="24"/>
                  <w:szCs w:val="24"/>
                </w:rPr>
                <w:t>СП 35.13330.2011</w:t>
              </w:r>
            </w:hyperlink>
            <w:r w:rsidRPr="00B208E5">
              <w:rPr>
                <w:rFonts w:ascii="Times New Roman" w:hAnsi="Times New Roman" w:cs="Times New Roman"/>
                <w:sz w:val="24"/>
                <w:szCs w:val="24"/>
              </w:rPr>
              <w:t xml:space="preserve"> </w:t>
            </w:r>
            <w:hyperlink w:anchor="P3027">
              <w:r w:rsidRPr="00B208E5">
                <w:rPr>
                  <w:rFonts w:ascii="Times New Roman" w:hAnsi="Times New Roman" w:cs="Times New Roman"/>
                  <w:sz w:val="24"/>
                  <w:szCs w:val="24"/>
                </w:rPr>
                <w:t>[</w:t>
              </w:r>
              <w:r>
                <w:rPr>
                  <w:rFonts w:ascii="Times New Roman" w:hAnsi="Times New Roman" w:cs="Times New Roman"/>
                  <w:sz w:val="24"/>
                  <w:szCs w:val="24"/>
                </w:rPr>
                <w:t>35</w:t>
              </w:r>
              <w:r w:rsidRPr="00B208E5">
                <w:rPr>
                  <w:rFonts w:ascii="Times New Roman" w:hAnsi="Times New Roman" w:cs="Times New Roman"/>
                  <w:sz w:val="24"/>
                  <w:szCs w:val="24"/>
                </w:rPr>
                <w:t>]</w:t>
              </w:r>
            </w:hyperlink>
            <w:r w:rsidRPr="00B208E5">
              <w:rPr>
                <w:rFonts w:ascii="Times New Roman" w:hAnsi="Times New Roman" w:cs="Times New Roman"/>
                <w:sz w:val="24"/>
                <w:szCs w:val="24"/>
              </w:rPr>
              <w:t xml:space="preserve">, </w:t>
            </w:r>
            <w:hyperlink r:id="rId63">
              <w:r w:rsidRPr="00B208E5">
                <w:rPr>
                  <w:rFonts w:ascii="Times New Roman" w:hAnsi="Times New Roman" w:cs="Times New Roman"/>
                  <w:sz w:val="24"/>
                  <w:szCs w:val="24"/>
                </w:rPr>
                <w:t>СП 122.13330.202</w:t>
              </w:r>
            </w:hyperlink>
            <w:r>
              <w:rPr>
                <w:rFonts w:ascii="Times New Roman" w:hAnsi="Times New Roman" w:cs="Times New Roman"/>
                <w:sz w:val="24"/>
                <w:szCs w:val="24"/>
              </w:rPr>
              <w:t>3</w:t>
            </w:r>
            <w:r w:rsidRPr="00B208E5">
              <w:rPr>
                <w:rFonts w:ascii="Times New Roman" w:hAnsi="Times New Roman" w:cs="Times New Roman"/>
                <w:sz w:val="24"/>
                <w:szCs w:val="24"/>
              </w:rPr>
              <w:t xml:space="preserve"> </w:t>
            </w:r>
            <w:hyperlink w:anchor="P3028">
              <w:r w:rsidRPr="00B208E5">
                <w:rPr>
                  <w:rFonts w:ascii="Times New Roman" w:hAnsi="Times New Roman" w:cs="Times New Roman"/>
                  <w:sz w:val="24"/>
                  <w:szCs w:val="24"/>
                </w:rPr>
                <w:t>[25]</w:t>
              </w:r>
            </w:hyperlink>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автомобильных дорог местного значения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3</w:t>
      </w:r>
      <w:r>
        <w:rPr>
          <w:rFonts w:ascii="Times New Roman" w:hAnsi="Times New Roman" w:cs="Times New Roman"/>
          <w:sz w:val="24"/>
          <w:szCs w:val="24"/>
        </w:rPr>
        <w:t>8</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3</w:t>
      </w:r>
      <w:r>
        <w:rPr>
          <w:rFonts w:ascii="Times New Roman" w:hAnsi="Times New Roman" w:cs="Times New Roman"/>
          <w:sz w:val="24"/>
          <w:szCs w:val="24"/>
        </w:rPr>
        <w:t>8</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5811"/>
      </w:tblGrid>
      <w:tr w:rsidR="00464AF8" w:rsidRPr="00165BF7" w:rsidTr="001309C3">
        <w:tc>
          <w:tcPr>
            <w:tcW w:w="439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581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 максимально допустимого уровня территориальной доступности</w:t>
            </w:r>
          </w:p>
        </w:tc>
      </w:tr>
      <w:tr w:rsidR="00464AF8" w:rsidRPr="00165BF7" w:rsidTr="001309C3">
        <w:tc>
          <w:tcPr>
            <w:tcW w:w="439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Автомобильные дороги общего пользования местного значения (плотность автомобильных дорог в границах городского округа)</w:t>
            </w:r>
          </w:p>
        </w:tc>
        <w:tc>
          <w:tcPr>
            <w:tcW w:w="581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439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Искусственные сооружения на автомобильных дорогах общего пользования местного значения</w:t>
            </w:r>
          </w:p>
        </w:tc>
        <w:tc>
          <w:tcPr>
            <w:tcW w:w="581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В соответствии с требованиями </w:t>
            </w:r>
            <w:hyperlink r:id="rId64">
              <w:r w:rsidRPr="00B208E5">
                <w:rPr>
                  <w:rFonts w:ascii="Times New Roman" w:hAnsi="Times New Roman" w:cs="Times New Roman"/>
                  <w:sz w:val="24"/>
                  <w:szCs w:val="24"/>
                </w:rPr>
                <w:t>СП 35.13330.2011</w:t>
              </w:r>
            </w:hyperlink>
            <w:r w:rsidRPr="00B208E5">
              <w:rPr>
                <w:rFonts w:ascii="Times New Roman" w:hAnsi="Times New Roman" w:cs="Times New Roman"/>
                <w:sz w:val="24"/>
                <w:szCs w:val="24"/>
              </w:rPr>
              <w:t xml:space="preserve"> </w:t>
            </w:r>
            <w:hyperlink w:anchor="P3027">
              <w:r w:rsidRPr="00B208E5">
                <w:rPr>
                  <w:rFonts w:ascii="Times New Roman" w:hAnsi="Times New Roman" w:cs="Times New Roman"/>
                  <w:sz w:val="24"/>
                  <w:szCs w:val="24"/>
                </w:rPr>
                <w:t>[</w:t>
              </w:r>
              <w:r>
                <w:rPr>
                  <w:rFonts w:ascii="Times New Roman" w:hAnsi="Times New Roman" w:cs="Times New Roman"/>
                  <w:sz w:val="24"/>
                  <w:szCs w:val="24"/>
                </w:rPr>
                <w:t>35</w:t>
              </w:r>
              <w:r w:rsidRPr="00B208E5">
                <w:rPr>
                  <w:rFonts w:ascii="Times New Roman" w:hAnsi="Times New Roman" w:cs="Times New Roman"/>
                  <w:sz w:val="24"/>
                  <w:szCs w:val="24"/>
                </w:rPr>
                <w:t>]</w:t>
              </w:r>
            </w:hyperlink>
            <w:r w:rsidRPr="00B208E5">
              <w:rPr>
                <w:rFonts w:ascii="Times New Roman" w:hAnsi="Times New Roman" w:cs="Times New Roman"/>
                <w:sz w:val="24"/>
                <w:szCs w:val="24"/>
              </w:rPr>
              <w:t xml:space="preserve">, </w:t>
            </w:r>
            <w:hyperlink r:id="rId65">
              <w:r>
                <w:rPr>
                  <w:rFonts w:ascii="Times New Roman" w:hAnsi="Times New Roman" w:cs="Times New Roman"/>
                  <w:sz w:val="24"/>
                  <w:szCs w:val="24"/>
                </w:rPr>
                <w:t>СП 122.13330.20</w:t>
              </w:r>
              <w:r w:rsidRPr="00B208E5">
                <w:rPr>
                  <w:rFonts w:ascii="Times New Roman" w:hAnsi="Times New Roman" w:cs="Times New Roman"/>
                  <w:sz w:val="24"/>
                  <w:szCs w:val="24"/>
                </w:rPr>
                <w:t>2</w:t>
              </w:r>
            </w:hyperlink>
            <w:r>
              <w:rPr>
                <w:rFonts w:ascii="Times New Roman" w:hAnsi="Times New Roman" w:cs="Times New Roman"/>
                <w:sz w:val="24"/>
                <w:szCs w:val="24"/>
              </w:rPr>
              <w:t>3</w:t>
            </w:r>
            <w:r w:rsidRPr="00B208E5">
              <w:rPr>
                <w:rFonts w:ascii="Times New Roman" w:hAnsi="Times New Roman" w:cs="Times New Roman"/>
                <w:sz w:val="24"/>
                <w:szCs w:val="24"/>
              </w:rPr>
              <w:t xml:space="preserve"> </w:t>
            </w:r>
            <w:hyperlink w:anchor="P3028">
              <w:r w:rsidRPr="00B208E5">
                <w:rPr>
                  <w:rFonts w:ascii="Times New Roman" w:hAnsi="Times New Roman" w:cs="Times New Roman"/>
                  <w:sz w:val="24"/>
                  <w:szCs w:val="24"/>
                </w:rPr>
                <w:t>[25]</w:t>
              </w:r>
            </w:hyperlink>
          </w:p>
        </w:tc>
      </w:tr>
    </w:tbl>
    <w:p w:rsidR="00464AF8" w:rsidRPr="00165BF7" w:rsidRDefault="00464AF8" w:rsidP="00464AF8">
      <w:pPr>
        <w:pStyle w:val="ConsPlusNormal"/>
        <w:jc w:val="both"/>
        <w:rPr>
          <w:rFonts w:ascii="Times New Roman" w:hAnsi="Times New Roman" w:cs="Times New Roman"/>
          <w:sz w:val="24"/>
          <w:szCs w:val="24"/>
        </w:rPr>
      </w:pPr>
    </w:p>
    <w:p w:rsidR="00464AF8"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2.2.6. Объекты накопления, сбора, транспортирования,</w:t>
      </w:r>
      <w:r>
        <w:rPr>
          <w:rFonts w:ascii="Times New Roman" w:hAnsi="Times New Roman" w:cs="Times New Roman"/>
          <w:sz w:val="24"/>
          <w:szCs w:val="24"/>
        </w:rPr>
        <w:t xml:space="preserve"> </w:t>
      </w:r>
      <w:r w:rsidRPr="00165BF7">
        <w:rPr>
          <w:rFonts w:ascii="Times New Roman" w:hAnsi="Times New Roman" w:cs="Times New Roman"/>
          <w:sz w:val="24"/>
          <w:szCs w:val="24"/>
        </w:rPr>
        <w:t xml:space="preserve">обработки, </w:t>
      </w: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утилизации, обезвреживания и захоронения твердых</w:t>
      </w:r>
      <w:r>
        <w:rPr>
          <w:rFonts w:ascii="Times New Roman" w:hAnsi="Times New Roman" w:cs="Times New Roman"/>
          <w:sz w:val="24"/>
          <w:szCs w:val="24"/>
        </w:rPr>
        <w:t xml:space="preserve"> </w:t>
      </w:r>
      <w:r w:rsidRPr="00165BF7">
        <w:rPr>
          <w:rFonts w:ascii="Times New Roman" w:hAnsi="Times New Roman" w:cs="Times New Roman"/>
          <w:sz w:val="24"/>
          <w:szCs w:val="24"/>
        </w:rPr>
        <w:t>коммунальных отходов</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Исходные данные для расчета предельных значений расчетных показателей минимально допустимого уровня обеспеченности объектами накопления, сбора, транспортирования, обработки, утилизации, обезвреживания и захоронения твердых коммунальных отходов представлены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w:t>
      </w:r>
      <w:r>
        <w:rPr>
          <w:rFonts w:ascii="Times New Roman" w:hAnsi="Times New Roman" w:cs="Times New Roman"/>
          <w:sz w:val="24"/>
          <w:szCs w:val="24"/>
        </w:rPr>
        <w:t>39</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 xml:space="preserve">Таблица </w:t>
      </w:r>
      <w:r>
        <w:rPr>
          <w:rFonts w:ascii="Times New Roman" w:hAnsi="Times New Roman" w:cs="Times New Roman"/>
          <w:sz w:val="24"/>
          <w:szCs w:val="24"/>
        </w:rPr>
        <w:t>39</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2102"/>
        <w:gridCol w:w="4276"/>
      </w:tblGrid>
      <w:tr w:rsidR="00464AF8" w:rsidRPr="00165BF7" w:rsidTr="001309C3">
        <w:tc>
          <w:tcPr>
            <w:tcW w:w="382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показателя исходных данных</w:t>
            </w:r>
          </w:p>
        </w:tc>
        <w:tc>
          <w:tcPr>
            <w:tcW w:w="210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Значение показателя исходных данных</w:t>
            </w:r>
          </w:p>
        </w:tc>
        <w:tc>
          <w:tcPr>
            <w:tcW w:w="427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Источник исходных данных</w:t>
            </w:r>
          </w:p>
        </w:tc>
      </w:tr>
      <w:tr w:rsidR="00464AF8" w:rsidRPr="00165BF7" w:rsidTr="001309C3">
        <w:tc>
          <w:tcPr>
            <w:tcW w:w="382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Среднегодовая численность всего населения городского округа Воскресенск (2019 г.) (a)</w:t>
            </w:r>
          </w:p>
        </w:tc>
        <w:tc>
          <w:tcPr>
            <w:tcW w:w="210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154426 чел.</w:t>
            </w:r>
          </w:p>
        </w:tc>
        <w:tc>
          <w:tcPr>
            <w:tcW w:w="427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База данных показателей муниципальных образований [37]</w:t>
            </w:r>
          </w:p>
        </w:tc>
      </w:tr>
      <w:tr w:rsidR="00464AF8" w:rsidRPr="00165BF7" w:rsidTr="001309C3">
        <w:tc>
          <w:tcPr>
            <w:tcW w:w="3823"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Объем образованных за год твердых коммунальных отходов (2019 г.) (П</w:t>
            </w:r>
            <w:r w:rsidRPr="00165BF7">
              <w:rPr>
                <w:rFonts w:ascii="Times New Roman" w:hAnsi="Times New Roman" w:cs="Times New Roman"/>
                <w:sz w:val="24"/>
                <w:szCs w:val="24"/>
                <w:vertAlign w:val="subscript"/>
              </w:rPr>
              <w:t>год</w:t>
            </w:r>
            <w:r w:rsidRPr="00165BF7">
              <w:rPr>
                <w:rFonts w:ascii="Times New Roman" w:hAnsi="Times New Roman" w:cs="Times New Roman"/>
                <w:sz w:val="24"/>
                <w:szCs w:val="24"/>
              </w:rPr>
              <w:t>)</w:t>
            </w:r>
          </w:p>
        </w:tc>
        <w:tc>
          <w:tcPr>
            <w:tcW w:w="210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68500 тонн (394903 м</w:t>
            </w:r>
            <w:r w:rsidRPr="00165BF7">
              <w:rPr>
                <w:rFonts w:ascii="Times New Roman" w:hAnsi="Times New Roman" w:cs="Times New Roman"/>
                <w:sz w:val="24"/>
                <w:szCs w:val="24"/>
                <w:vertAlign w:val="superscript"/>
              </w:rPr>
              <w:t>3</w:t>
            </w:r>
            <w:r w:rsidRPr="00165BF7">
              <w:rPr>
                <w:rFonts w:ascii="Times New Roman" w:hAnsi="Times New Roman" w:cs="Times New Roman"/>
                <w:sz w:val="24"/>
                <w:szCs w:val="24"/>
              </w:rPr>
              <w:t>)</w:t>
            </w:r>
          </w:p>
        </w:tc>
        <w:tc>
          <w:tcPr>
            <w:tcW w:w="4276"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Территориальная схема обращения с отходами, в том числе твердыми коммунальными отходами, Московской области [18]</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 xml:space="preserve">Результаты расчета предельных значений расчетных показателей минимально допустимого </w:t>
      </w:r>
      <w:r w:rsidRPr="00165BF7">
        <w:rPr>
          <w:rFonts w:ascii="Times New Roman" w:hAnsi="Times New Roman" w:cs="Times New Roman"/>
          <w:sz w:val="24"/>
          <w:szCs w:val="24"/>
        </w:rPr>
        <w:lastRenderedPageBreak/>
        <w:t>уровня обеспеченности объектами накопления, сбора, транспортирования, обработки, утилизации, обезвреживания и захоронения твердых коммунальных отходов представлены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4</w:t>
      </w:r>
      <w:r>
        <w:rPr>
          <w:rFonts w:ascii="Times New Roman" w:hAnsi="Times New Roman" w:cs="Times New Roman"/>
          <w:sz w:val="24"/>
          <w:szCs w:val="24"/>
        </w:rPr>
        <w:t>0</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4</w:t>
      </w:r>
      <w:r>
        <w:rPr>
          <w:rFonts w:ascii="Times New Roman" w:hAnsi="Times New Roman" w:cs="Times New Roman"/>
          <w:sz w:val="24"/>
          <w:szCs w:val="24"/>
        </w:rPr>
        <w:t>0</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0"/>
        <w:gridCol w:w="3000"/>
        <w:gridCol w:w="4201"/>
      </w:tblGrid>
      <w:tr w:rsidR="00464AF8" w:rsidRPr="00165BF7" w:rsidTr="001309C3">
        <w:tc>
          <w:tcPr>
            <w:tcW w:w="30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30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Уровень обеспеченности (Н)</w:t>
            </w:r>
          </w:p>
        </w:tc>
        <w:tc>
          <w:tcPr>
            <w:tcW w:w="420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Примечание</w:t>
            </w:r>
          </w:p>
        </w:tc>
      </w:tr>
      <w:tr w:rsidR="00464AF8" w:rsidRPr="00165BF7" w:rsidTr="001309C3">
        <w:tc>
          <w:tcPr>
            <w:tcW w:w="300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Контейнеры для накопления (в том числе раздельного) твердых коммунальных отходов</w:t>
            </w:r>
          </w:p>
        </w:tc>
        <w:tc>
          <w:tcPr>
            <w:tcW w:w="300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Б</w:t>
            </w:r>
            <w:r w:rsidRPr="00165BF7">
              <w:rPr>
                <w:rFonts w:ascii="Times New Roman" w:hAnsi="Times New Roman" w:cs="Times New Roman"/>
                <w:sz w:val="24"/>
                <w:szCs w:val="24"/>
                <w:vertAlign w:val="subscript"/>
              </w:rPr>
              <w:t>конт</w:t>
            </w:r>
            <w:r w:rsidRPr="00165BF7">
              <w:rPr>
                <w:rFonts w:ascii="Times New Roman" w:hAnsi="Times New Roman" w:cs="Times New Roman"/>
                <w:sz w:val="24"/>
                <w:szCs w:val="24"/>
              </w:rPr>
              <w:t xml:space="preserve"> = П</w:t>
            </w:r>
            <w:r w:rsidRPr="00165BF7">
              <w:rPr>
                <w:rFonts w:ascii="Times New Roman" w:hAnsi="Times New Roman" w:cs="Times New Roman"/>
                <w:sz w:val="24"/>
                <w:szCs w:val="24"/>
                <w:vertAlign w:val="subscript"/>
              </w:rPr>
              <w:t>год</w:t>
            </w:r>
            <w:r w:rsidRPr="00165BF7">
              <w:rPr>
                <w:rFonts w:ascii="Times New Roman" w:hAnsi="Times New Roman" w:cs="Times New Roman"/>
                <w:sz w:val="24"/>
                <w:szCs w:val="24"/>
              </w:rPr>
              <w:t xml:space="preserve"> x Н x K</w:t>
            </w:r>
            <w:r w:rsidRPr="00165BF7">
              <w:rPr>
                <w:rFonts w:ascii="Times New Roman" w:hAnsi="Times New Roman" w:cs="Times New Roman"/>
                <w:sz w:val="24"/>
                <w:szCs w:val="24"/>
                <w:vertAlign w:val="subscript"/>
              </w:rPr>
              <w:t>1</w:t>
            </w:r>
            <w:r w:rsidRPr="00165BF7">
              <w:rPr>
                <w:rFonts w:ascii="Times New Roman" w:hAnsi="Times New Roman" w:cs="Times New Roman"/>
                <w:sz w:val="24"/>
                <w:szCs w:val="24"/>
              </w:rPr>
              <w:t xml:space="preserve"> / (365 x V) x K</w:t>
            </w:r>
            <w:r w:rsidRPr="00165BF7">
              <w:rPr>
                <w:rFonts w:ascii="Times New Roman" w:hAnsi="Times New Roman" w:cs="Times New Roman"/>
                <w:sz w:val="24"/>
                <w:szCs w:val="24"/>
                <w:vertAlign w:val="subscript"/>
              </w:rPr>
              <w:t>2</w:t>
            </w:r>
            <w:r w:rsidRPr="00165BF7">
              <w:rPr>
                <w:rFonts w:ascii="Times New Roman" w:hAnsi="Times New Roman" w:cs="Times New Roman"/>
                <w:sz w:val="24"/>
                <w:szCs w:val="24"/>
              </w:rPr>
              <w:t xml:space="preserve"> = 394903 x 1 x 1,25 / (365 x 1,1) x 1,05 = 1291 контейнер;</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Б</w:t>
            </w:r>
            <w:r w:rsidRPr="00165BF7">
              <w:rPr>
                <w:rFonts w:ascii="Times New Roman" w:hAnsi="Times New Roman" w:cs="Times New Roman"/>
                <w:sz w:val="24"/>
                <w:szCs w:val="24"/>
                <w:vertAlign w:val="subscript"/>
              </w:rPr>
              <w:t>конт</w:t>
            </w:r>
            <w:r w:rsidRPr="00165BF7">
              <w:rPr>
                <w:rFonts w:ascii="Times New Roman" w:hAnsi="Times New Roman" w:cs="Times New Roman"/>
                <w:sz w:val="24"/>
                <w:szCs w:val="24"/>
              </w:rPr>
              <w:t xml:space="preserve"> на 1000 чел. = Б</w:t>
            </w:r>
            <w:r w:rsidRPr="00165BF7">
              <w:rPr>
                <w:rFonts w:ascii="Times New Roman" w:hAnsi="Times New Roman" w:cs="Times New Roman"/>
                <w:sz w:val="24"/>
                <w:szCs w:val="24"/>
                <w:vertAlign w:val="subscript"/>
              </w:rPr>
              <w:t>конт</w:t>
            </w:r>
            <w:r w:rsidRPr="00165BF7">
              <w:rPr>
                <w:rFonts w:ascii="Times New Roman" w:hAnsi="Times New Roman" w:cs="Times New Roman"/>
                <w:sz w:val="24"/>
                <w:szCs w:val="24"/>
              </w:rPr>
              <w:t xml:space="preserve"> x 1000 / a = 1291 x 1000 / 154426 = 8 контейнеров на 1000 чел.</w:t>
            </w:r>
          </w:p>
        </w:tc>
        <w:tc>
          <w:tcPr>
            <w:tcW w:w="420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Б</w:t>
            </w:r>
            <w:r w:rsidRPr="00165BF7">
              <w:rPr>
                <w:rFonts w:ascii="Times New Roman" w:hAnsi="Times New Roman" w:cs="Times New Roman"/>
                <w:sz w:val="24"/>
                <w:szCs w:val="24"/>
                <w:vertAlign w:val="subscript"/>
              </w:rPr>
              <w:t>конт</w:t>
            </w:r>
            <w:r w:rsidRPr="00165BF7">
              <w:rPr>
                <w:rFonts w:ascii="Times New Roman" w:hAnsi="Times New Roman" w:cs="Times New Roman"/>
                <w:sz w:val="24"/>
                <w:szCs w:val="24"/>
              </w:rPr>
              <w:t xml:space="preserve"> - количество необходимых в муниципальном образовании контейнеров для накопления твердых коммунальных отходов;</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H - периодичность удаления отходов (ежедневно, Н = 1);</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w:t>
            </w:r>
            <w:r w:rsidRPr="00165BF7">
              <w:rPr>
                <w:rFonts w:ascii="Times New Roman" w:hAnsi="Times New Roman" w:cs="Times New Roman"/>
                <w:sz w:val="24"/>
                <w:szCs w:val="24"/>
                <w:vertAlign w:val="subscript"/>
              </w:rPr>
              <w:t>1</w:t>
            </w:r>
            <w:r w:rsidRPr="00165BF7">
              <w:rPr>
                <w:rFonts w:ascii="Times New Roman" w:hAnsi="Times New Roman" w:cs="Times New Roman"/>
                <w:sz w:val="24"/>
                <w:szCs w:val="24"/>
              </w:rPr>
              <w:t xml:space="preserve"> - коэффициент суточной неравномерности твердых бытовых отходов (1,25);</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V - вместимость контейнера, 1,1 м</w:t>
            </w:r>
            <w:r w:rsidRPr="00165BF7">
              <w:rPr>
                <w:rFonts w:ascii="Times New Roman" w:hAnsi="Times New Roman" w:cs="Times New Roman"/>
                <w:sz w:val="24"/>
                <w:szCs w:val="24"/>
                <w:vertAlign w:val="superscript"/>
              </w:rPr>
              <w:t>3</w:t>
            </w:r>
            <w:r w:rsidRPr="00165BF7">
              <w:rPr>
                <w:rFonts w:ascii="Times New Roman" w:hAnsi="Times New Roman" w:cs="Times New Roman"/>
                <w:sz w:val="24"/>
                <w:szCs w:val="24"/>
              </w:rPr>
              <w:t>;</w:t>
            </w:r>
          </w:p>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K</w:t>
            </w:r>
            <w:r w:rsidRPr="00165BF7">
              <w:rPr>
                <w:rFonts w:ascii="Times New Roman" w:hAnsi="Times New Roman" w:cs="Times New Roman"/>
                <w:sz w:val="24"/>
                <w:szCs w:val="24"/>
                <w:vertAlign w:val="subscript"/>
              </w:rPr>
              <w:t>2</w:t>
            </w:r>
            <w:r w:rsidRPr="00165BF7">
              <w:rPr>
                <w:rFonts w:ascii="Times New Roman" w:hAnsi="Times New Roman" w:cs="Times New Roman"/>
                <w:sz w:val="24"/>
                <w:szCs w:val="24"/>
              </w:rPr>
              <w:t xml:space="preserve"> - коэффициент учитывающий число контейнеров, находящихся в ремонте и резерве (1,05)</w:t>
            </w:r>
          </w:p>
        </w:tc>
      </w:tr>
      <w:tr w:rsidR="00464AF8" w:rsidRPr="00165BF7" w:rsidTr="001309C3">
        <w:tc>
          <w:tcPr>
            <w:tcW w:w="300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Урны</w:t>
            </w:r>
          </w:p>
        </w:tc>
        <w:tc>
          <w:tcPr>
            <w:tcW w:w="7201" w:type="dxa"/>
            <w:gridSpan w:val="2"/>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 xml:space="preserve">В соответствии с </w:t>
            </w:r>
            <w:hyperlink r:id="rId66">
              <w:r w:rsidRPr="00B208E5">
                <w:rPr>
                  <w:rFonts w:ascii="Times New Roman" w:hAnsi="Times New Roman" w:cs="Times New Roman"/>
                  <w:sz w:val="24"/>
                  <w:szCs w:val="24"/>
                </w:rPr>
                <w:t>СанПиН 2.1.3684-21</w:t>
              </w:r>
            </w:hyperlink>
            <w:r w:rsidRPr="00B208E5">
              <w:rPr>
                <w:rFonts w:ascii="Times New Roman" w:hAnsi="Times New Roman" w:cs="Times New Roman"/>
                <w:sz w:val="24"/>
                <w:szCs w:val="24"/>
              </w:rPr>
              <w:t xml:space="preserve"> </w:t>
            </w:r>
            <w:hyperlink w:anchor="P3039">
              <w:r w:rsidRPr="00B208E5">
                <w:rPr>
                  <w:rFonts w:ascii="Times New Roman" w:hAnsi="Times New Roman" w:cs="Times New Roman"/>
                  <w:sz w:val="24"/>
                  <w:szCs w:val="24"/>
                </w:rPr>
                <w:t>[36]</w:t>
              </w:r>
            </w:hyperlink>
          </w:p>
        </w:tc>
      </w:tr>
      <w:tr w:rsidR="00464AF8" w:rsidRPr="00165BF7" w:rsidTr="001309C3">
        <w:tc>
          <w:tcPr>
            <w:tcW w:w="300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Пункт приема вторичного сырья</w:t>
            </w:r>
          </w:p>
        </w:tc>
        <w:tc>
          <w:tcPr>
            <w:tcW w:w="300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1 объект на микрорайон</w:t>
            </w:r>
          </w:p>
        </w:tc>
        <w:tc>
          <w:tcPr>
            <w:tcW w:w="4201" w:type="dxa"/>
            <w:vAlign w:val="center"/>
          </w:tcPr>
          <w:p w:rsidR="00464AF8" w:rsidRPr="00B208E5" w:rsidRDefault="00464AF8" w:rsidP="001309C3">
            <w:pPr>
              <w:pStyle w:val="ConsPlusNormal"/>
              <w:rPr>
                <w:rFonts w:ascii="Times New Roman" w:hAnsi="Times New Roman" w:cs="Times New Roman"/>
                <w:sz w:val="24"/>
                <w:szCs w:val="24"/>
              </w:rPr>
            </w:pPr>
            <w:hyperlink r:id="rId67">
              <w:r w:rsidRPr="00B208E5">
                <w:rPr>
                  <w:rFonts w:ascii="Times New Roman" w:hAnsi="Times New Roman" w:cs="Times New Roman"/>
                  <w:sz w:val="24"/>
                  <w:szCs w:val="24"/>
                </w:rPr>
                <w:t>Приложение Д</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r>
      <w:tr w:rsidR="00464AF8" w:rsidRPr="00165BF7" w:rsidTr="001309C3">
        <w:tc>
          <w:tcPr>
            <w:tcW w:w="3000"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Объекты сбора, транспортирования, обработки, утилизации, обезвреживания и захоронения твердых коммунальных отходов</w:t>
            </w:r>
          </w:p>
        </w:tc>
        <w:tc>
          <w:tcPr>
            <w:tcW w:w="300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Согласно Территориальной схеме обращения с отходами, в том числе твердыми коммунальными отходами, Московской области [18]</w:t>
            </w:r>
          </w:p>
        </w:tc>
        <w:tc>
          <w:tcPr>
            <w:tcW w:w="420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накопления, сбора, транспортирования, обработки, утилизации, обезвреживания и захоронения твердых коммунальных отходов установлены по законодательным и иным нормативно-правовым</w:t>
      </w:r>
      <w:r>
        <w:rPr>
          <w:rFonts w:ascii="Times New Roman" w:hAnsi="Times New Roman" w:cs="Times New Roman"/>
          <w:sz w:val="24"/>
          <w:szCs w:val="24"/>
        </w:rPr>
        <w:t xml:space="preserve"> актам, представленным в Таблице</w:t>
      </w:r>
      <w:r w:rsidRPr="00165BF7">
        <w:rPr>
          <w:rFonts w:ascii="Times New Roman" w:hAnsi="Times New Roman" w:cs="Times New Roman"/>
          <w:sz w:val="24"/>
          <w:szCs w:val="24"/>
        </w:rPr>
        <w:t xml:space="preserve"> 4</w:t>
      </w:r>
      <w:r>
        <w:rPr>
          <w:rFonts w:ascii="Times New Roman" w:hAnsi="Times New Roman" w:cs="Times New Roman"/>
          <w:sz w:val="24"/>
          <w:szCs w:val="24"/>
        </w:rPr>
        <w:t>1</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4</w:t>
      </w:r>
      <w:r>
        <w:rPr>
          <w:rFonts w:ascii="Times New Roman" w:hAnsi="Times New Roman" w:cs="Times New Roman"/>
          <w:sz w:val="24"/>
          <w:szCs w:val="24"/>
        </w:rPr>
        <w:t>1</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5244"/>
      </w:tblGrid>
      <w:tr w:rsidR="00464AF8" w:rsidRPr="00165BF7" w:rsidTr="001309C3">
        <w:tc>
          <w:tcPr>
            <w:tcW w:w="495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524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 максимально допустимого уровня территориальной доступности</w:t>
            </w:r>
          </w:p>
        </w:tc>
      </w:tr>
      <w:tr w:rsidR="00464AF8" w:rsidRPr="00165BF7" w:rsidTr="001309C3">
        <w:tc>
          <w:tcPr>
            <w:tcW w:w="495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Контейнеры для накопления (в том числе раздельного) твердых коммунальных отходов</w:t>
            </w:r>
          </w:p>
        </w:tc>
        <w:tc>
          <w:tcPr>
            <w:tcW w:w="5244" w:type="dxa"/>
            <w:vAlign w:val="center"/>
          </w:tcPr>
          <w:p w:rsidR="00464AF8" w:rsidRPr="00165BF7" w:rsidRDefault="00464AF8" w:rsidP="001309C3">
            <w:pPr>
              <w:pStyle w:val="ConsPlusNormal"/>
              <w:rPr>
                <w:rFonts w:ascii="Times New Roman" w:hAnsi="Times New Roman" w:cs="Times New Roman"/>
                <w:sz w:val="24"/>
                <w:szCs w:val="24"/>
              </w:rPr>
            </w:pPr>
            <w:hyperlink r:id="rId68">
              <w:r w:rsidRPr="00B208E5">
                <w:rPr>
                  <w:rFonts w:ascii="Times New Roman" w:hAnsi="Times New Roman" w:cs="Times New Roman"/>
                  <w:sz w:val="24"/>
                  <w:szCs w:val="24"/>
                </w:rPr>
                <w:t>СанПиН 2.1.3684-21</w:t>
              </w:r>
            </w:hyperlink>
            <w:r w:rsidRPr="00B208E5">
              <w:rPr>
                <w:rFonts w:ascii="Times New Roman" w:hAnsi="Times New Roman" w:cs="Times New Roman"/>
                <w:sz w:val="24"/>
                <w:szCs w:val="24"/>
              </w:rPr>
              <w:t xml:space="preserve"> </w:t>
            </w:r>
            <w:hyperlink w:anchor="P3039">
              <w:r w:rsidRPr="00B208E5">
                <w:rPr>
                  <w:rFonts w:ascii="Times New Roman" w:hAnsi="Times New Roman" w:cs="Times New Roman"/>
                  <w:sz w:val="24"/>
                  <w:szCs w:val="24"/>
                </w:rPr>
                <w:t>[36]</w:t>
              </w:r>
            </w:hyperlink>
          </w:p>
        </w:tc>
      </w:tr>
      <w:tr w:rsidR="00464AF8" w:rsidRPr="00165BF7" w:rsidTr="001309C3">
        <w:tc>
          <w:tcPr>
            <w:tcW w:w="495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Урны</w:t>
            </w:r>
          </w:p>
        </w:tc>
        <w:tc>
          <w:tcPr>
            <w:tcW w:w="5244"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495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Пункт приема вторичного сырья</w:t>
            </w:r>
          </w:p>
        </w:tc>
        <w:tc>
          <w:tcPr>
            <w:tcW w:w="5244" w:type="dxa"/>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4957"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Объекты сбора, транспортирования, обработки, утилизации, обезвреживания и захоронения твердых коммунальных отходов</w:t>
            </w:r>
          </w:p>
        </w:tc>
        <w:tc>
          <w:tcPr>
            <w:tcW w:w="5244" w:type="dxa"/>
            <w:vMerge/>
          </w:tcPr>
          <w:p w:rsidR="00464AF8" w:rsidRPr="00165BF7" w:rsidRDefault="00464AF8" w:rsidP="001309C3">
            <w:pPr>
              <w:pStyle w:val="ConsPlusNormal"/>
              <w:rPr>
                <w:rFonts w:ascii="Times New Roman" w:hAnsi="Times New Roman" w:cs="Times New Roman"/>
                <w:sz w:val="24"/>
                <w:szCs w:val="24"/>
              </w:rPr>
            </w:pP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2.2.7. Объекты электро-, тепло-, газо- и водоснабжения</w:t>
      </w:r>
      <w:r>
        <w:rPr>
          <w:rFonts w:ascii="Times New Roman" w:hAnsi="Times New Roman" w:cs="Times New Roman"/>
          <w:sz w:val="24"/>
          <w:szCs w:val="24"/>
        </w:rPr>
        <w:t xml:space="preserve"> </w:t>
      </w:r>
      <w:r w:rsidRPr="00165BF7">
        <w:rPr>
          <w:rFonts w:ascii="Times New Roman" w:hAnsi="Times New Roman" w:cs="Times New Roman"/>
          <w:sz w:val="24"/>
          <w:szCs w:val="24"/>
        </w:rPr>
        <w:t>населения, водоотведения</w:t>
      </w:r>
    </w:p>
    <w:p w:rsidR="00464AF8" w:rsidRPr="00165BF7" w:rsidRDefault="00464AF8" w:rsidP="00464AF8">
      <w:pPr>
        <w:pStyle w:val="ConsPlusNormal"/>
        <w:jc w:val="both"/>
        <w:rPr>
          <w:rFonts w:ascii="Times New Roman" w:hAnsi="Times New Roman" w:cs="Times New Roman"/>
          <w:sz w:val="24"/>
          <w:szCs w:val="24"/>
        </w:rPr>
      </w:pPr>
    </w:p>
    <w:p w:rsidR="00464AF8" w:rsidRPr="00B208E5"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 xml:space="preserve">Раздел составлен на основании </w:t>
      </w:r>
      <w:hyperlink r:id="rId69">
        <w:r w:rsidRPr="00B208E5">
          <w:rPr>
            <w:rFonts w:ascii="Times New Roman" w:hAnsi="Times New Roman" w:cs="Times New Roman"/>
            <w:sz w:val="24"/>
            <w:szCs w:val="24"/>
          </w:rPr>
          <w:t>пунктов 8.1</w:t>
        </w:r>
      </w:hyperlink>
      <w:r w:rsidRPr="00B208E5">
        <w:rPr>
          <w:rFonts w:ascii="Times New Roman" w:hAnsi="Times New Roman" w:cs="Times New Roman"/>
          <w:sz w:val="24"/>
          <w:szCs w:val="24"/>
        </w:rPr>
        <w:t xml:space="preserve"> - </w:t>
      </w:r>
      <w:hyperlink r:id="rId70">
        <w:r w:rsidRPr="00B208E5">
          <w:rPr>
            <w:rFonts w:ascii="Times New Roman" w:hAnsi="Times New Roman" w:cs="Times New Roman"/>
            <w:sz w:val="24"/>
            <w:szCs w:val="24"/>
          </w:rPr>
          <w:t>8.4</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r w:rsidRPr="00B208E5">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2.2.8. Объекты, необходимые для организации снабжения</w:t>
      </w:r>
      <w:r>
        <w:rPr>
          <w:rFonts w:ascii="Times New Roman" w:hAnsi="Times New Roman" w:cs="Times New Roman"/>
          <w:sz w:val="24"/>
          <w:szCs w:val="24"/>
        </w:rPr>
        <w:t xml:space="preserve"> </w:t>
      </w:r>
      <w:r w:rsidRPr="00165BF7">
        <w:rPr>
          <w:rFonts w:ascii="Times New Roman" w:hAnsi="Times New Roman" w:cs="Times New Roman"/>
          <w:sz w:val="24"/>
          <w:szCs w:val="24"/>
        </w:rPr>
        <w:t>населения топливом</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снабжения населения топливом,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4</w:t>
      </w:r>
      <w:r>
        <w:rPr>
          <w:rFonts w:ascii="Times New Roman" w:hAnsi="Times New Roman" w:cs="Times New Roman"/>
          <w:sz w:val="24"/>
          <w:szCs w:val="24"/>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4</w:t>
      </w:r>
      <w:r>
        <w:rPr>
          <w:rFonts w:ascii="Times New Roman" w:hAnsi="Times New Roman" w:cs="Times New Roman"/>
          <w:sz w:val="24"/>
          <w:szCs w:val="24"/>
        </w:rPr>
        <w:t>2</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9"/>
        <w:gridCol w:w="3292"/>
        <w:gridCol w:w="4480"/>
      </w:tblGrid>
      <w:tr w:rsidR="00464AF8" w:rsidRPr="00165BF7" w:rsidTr="001309C3">
        <w:tc>
          <w:tcPr>
            <w:tcW w:w="2429"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7772"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2429" w:type="dxa"/>
            <w:vMerge/>
          </w:tcPr>
          <w:p w:rsidR="00464AF8" w:rsidRPr="00165BF7" w:rsidRDefault="00464AF8" w:rsidP="001309C3">
            <w:pPr>
              <w:pStyle w:val="ConsPlusNormal"/>
              <w:rPr>
                <w:rFonts w:ascii="Times New Roman" w:hAnsi="Times New Roman" w:cs="Times New Roman"/>
                <w:sz w:val="24"/>
                <w:szCs w:val="24"/>
              </w:rPr>
            </w:pPr>
          </w:p>
        </w:tc>
        <w:tc>
          <w:tcPr>
            <w:tcW w:w="329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448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Склады хранения твердого топлива</w:t>
            </w:r>
          </w:p>
        </w:tc>
        <w:tc>
          <w:tcPr>
            <w:tcW w:w="3292" w:type="dxa"/>
            <w:vAlign w:val="center"/>
          </w:tcPr>
          <w:p w:rsidR="00464AF8" w:rsidRPr="00165BF7" w:rsidRDefault="00464AF8" w:rsidP="001309C3">
            <w:pPr>
              <w:pStyle w:val="ConsPlusNormal"/>
              <w:jc w:val="center"/>
              <w:rPr>
                <w:rFonts w:ascii="Times New Roman" w:hAnsi="Times New Roman" w:cs="Times New Roman"/>
                <w:sz w:val="24"/>
                <w:szCs w:val="24"/>
              </w:rPr>
            </w:pPr>
            <w:hyperlink r:id="rId71">
              <w:r w:rsidRPr="00B208E5">
                <w:rPr>
                  <w:rFonts w:ascii="Times New Roman" w:hAnsi="Times New Roman" w:cs="Times New Roman"/>
                  <w:sz w:val="24"/>
                  <w:szCs w:val="24"/>
                </w:rPr>
                <w:t>Приложение Г</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448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2.2.9. Объекты, необходимые для организации ритуальных</w:t>
      </w:r>
      <w:r>
        <w:rPr>
          <w:rFonts w:ascii="Times New Roman" w:hAnsi="Times New Roman" w:cs="Times New Roman"/>
          <w:sz w:val="24"/>
          <w:szCs w:val="24"/>
        </w:rPr>
        <w:t xml:space="preserve"> </w:t>
      </w:r>
      <w:r w:rsidRPr="00165BF7">
        <w:rPr>
          <w:rFonts w:ascii="Times New Roman" w:hAnsi="Times New Roman" w:cs="Times New Roman"/>
          <w:sz w:val="24"/>
          <w:szCs w:val="24"/>
        </w:rPr>
        <w:t>услуг, места захоронения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мест захоронения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4</w:t>
      </w:r>
      <w:r>
        <w:rPr>
          <w:rFonts w:ascii="Times New Roman" w:hAnsi="Times New Roman" w:cs="Times New Roman"/>
          <w:sz w:val="24"/>
          <w:szCs w:val="24"/>
        </w:rPr>
        <w:t>3</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4</w:t>
      </w:r>
      <w:r>
        <w:rPr>
          <w:rFonts w:ascii="Times New Roman" w:hAnsi="Times New Roman" w:cs="Times New Roman"/>
          <w:sz w:val="24"/>
          <w:szCs w:val="24"/>
        </w:rPr>
        <w:t>3</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9"/>
        <w:gridCol w:w="3803"/>
        <w:gridCol w:w="3969"/>
      </w:tblGrid>
      <w:tr w:rsidR="00464AF8" w:rsidRPr="00165BF7" w:rsidTr="001309C3">
        <w:tc>
          <w:tcPr>
            <w:tcW w:w="2429"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7772"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2429" w:type="dxa"/>
            <w:vMerge/>
          </w:tcPr>
          <w:p w:rsidR="00464AF8" w:rsidRPr="00165BF7" w:rsidRDefault="00464AF8" w:rsidP="001309C3">
            <w:pPr>
              <w:pStyle w:val="ConsPlusNormal"/>
              <w:rPr>
                <w:rFonts w:ascii="Times New Roman" w:hAnsi="Times New Roman" w:cs="Times New Roman"/>
                <w:sz w:val="24"/>
                <w:szCs w:val="24"/>
              </w:rPr>
            </w:pPr>
          </w:p>
        </w:tc>
        <w:tc>
          <w:tcPr>
            <w:tcW w:w="380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39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Кладбище традиционного захоронения</w:t>
            </w:r>
          </w:p>
        </w:tc>
        <w:tc>
          <w:tcPr>
            <w:tcW w:w="3803" w:type="dxa"/>
            <w:vAlign w:val="center"/>
          </w:tcPr>
          <w:p w:rsidR="00464AF8" w:rsidRPr="00B208E5" w:rsidRDefault="00464AF8" w:rsidP="001309C3">
            <w:pPr>
              <w:pStyle w:val="ConsPlusNormal"/>
              <w:rPr>
                <w:rFonts w:ascii="Times New Roman" w:hAnsi="Times New Roman" w:cs="Times New Roman"/>
                <w:sz w:val="24"/>
                <w:szCs w:val="24"/>
              </w:rPr>
            </w:pPr>
            <w:hyperlink r:id="rId72">
              <w:r w:rsidRPr="00B208E5">
                <w:rPr>
                  <w:rFonts w:ascii="Times New Roman" w:hAnsi="Times New Roman" w:cs="Times New Roman"/>
                  <w:sz w:val="24"/>
                  <w:szCs w:val="24"/>
                </w:rPr>
                <w:t>Пункт 5.18</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r w:rsidRPr="00B208E5">
              <w:rPr>
                <w:rFonts w:ascii="Times New Roman" w:hAnsi="Times New Roman" w:cs="Times New Roman"/>
                <w:sz w:val="24"/>
                <w:szCs w:val="24"/>
              </w:rPr>
              <w:t>;</w:t>
            </w:r>
          </w:p>
          <w:p w:rsidR="00464AF8" w:rsidRPr="00B208E5" w:rsidRDefault="00464AF8" w:rsidP="001309C3">
            <w:pPr>
              <w:pStyle w:val="ConsPlusNormal"/>
              <w:rPr>
                <w:rFonts w:ascii="Times New Roman" w:hAnsi="Times New Roman" w:cs="Times New Roman"/>
                <w:sz w:val="24"/>
                <w:szCs w:val="24"/>
              </w:rPr>
            </w:pPr>
            <w:hyperlink r:id="rId73">
              <w:r w:rsidRPr="00B208E5">
                <w:rPr>
                  <w:rFonts w:ascii="Times New Roman" w:hAnsi="Times New Roman" w:cs="Times New Roman"/>
                  <w:sz w:val="24"/>
                  <w:szCs w:val="24"/>
                </w:rPr>
                <w:t>статья 16</w:t>
              </w:r>
            </w:hyperlink>
            <w:r w:rsidRPr="00B208E5">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208E5">
              <w:rPr>
                <w:rFonts w:ascii="Times New Roman" w:hAnsi="Times New Roman" w:cs="Times New Roman"/>
                <w:sz w:val="24"/>
                <w:szCs w:val="24"/>
              </w:rPr>
              <w:t xml:space="preserve"> закон</w:t>
            </w:r>
            <w:r>
              <w:rPr>
                <w:rFonts w:ascii="Times New Roman" w:hAnsi="Times New Roman" w:cs="Times New Roman"/>
                <w:sz w:val="24"/>
                <w:szCs w:val="24"/>
              </w:rPr>
              <w:t>а</w:t>
            </w:r>
            <w:r w:rsidRPr="00B208E5">
              <w:rPr>
                <w:rFonts w:ascii="Times New Roman" w:hAnsi="Times New Roman" w:cs="Times New Roman"/>
                <w:sz w:val="24"/>
                <w:szCs w:val="24"/>
              </w:rPr>
              <w:t xml:space="preserve"> от 12.01.1996 </w:t>
            </w:r>
            <w:r>
              <w:rPr>
                <w:rFonts w:ascii="Times New Roman" w:hAnsi="Times New Roman" w:cs="Times New Roman"/>
                <w:sz w:val="24"/>
                <w:szCs w:val="24"/>
              </w:rPr>
              <w:t>№</w:t>
            </w:r>
            <w:r w:rsidRPr="00B208E5">
              <w:rPr>
                <w:rFonts w:ascii="Times New Roman" w:hAnsi="Times New Roman" w:cs="Times New Roman"/>
                <w:sz w:val="24"/>
                <w:szCs w:val="24"/>
              </w:rPr>
              <w:t xml:space="preserve"> 8-ФЗ </w:t>
            </w:r>
            <w:hyperlink w:anchor="P3006">
              <w:r w:rsidRPr="00B208E5">
                <w:rPr>
                  <w:rFonts w:ascii="Times New Roman" w:hAnsi="Times New Roman" w:cs="Times New Roman"/>
                  <w:sz w:val="24"/>
                  <w:szCs w:val="24"/>
                </w:rPr>
                <w:t>[3]</w:t>
              </w:r>
            </w:hyperlink>
          </w:p>
        </w:tc>
        <w:tc>
          <w:tcPr>
            <w:tcW w:w="3969"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Кладбище урновых захоронений</w:t>
            </w:r>
          </w:p>
        </w:tc>
        <w:tc>
          <w:tcPr>
            <w:tcW w:w="3803" w:type="dxa"/>
            <w:vAlign w:val="center"/>
          </w:tcPr>
          <w:p w:rsidR="00464AF8" w:rsidRPr="00B208E5" w:rsidRDefault="00464AF8" w:rsidP="001309C3">
            <w:pPr>
              <w:pStyle w:val="ConsPlusNormal"/>
              <w:rPr>
                <w:rFonts w:ascii="Times New Roman" w:hAnsi="Times New Roman" w:cs="Times New Roman"/>
                <w:sz w:val="24"/>
                <w:szCs w:val="24"/>
              </w:rPr>
            </w:pPr>
            <w:hyperlink r:id="rId74">
              <w:r w:rsidRPr="00B208E5">
                <w:rPr>
                  <w:rFonts w:ascii="Times New Roman" w:hAnsi="Times New Roman" w:cs="Times New Roman"/>
                  <w:sz w:val="24"/>
                  <w:szCs w:val="24"/>
                </w:rPr>
                <w:t>Пункт 5.18</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969" w:type="dxa"/>
            <w:vMerge/>
          </w:tcPr>
          <w:p w:rsidR="00464AF8" w:rsidRPr="00165BF7" w:rsidRDefault="00464AF8" w:rsidP="001309C3">
            <w:pPr>
              <w:pStyle w:val="ConsPlusNormal"/>
              <w:rPr>
                <w:rFonts w:ascii="Times New Roman" w:hAnsi="Times New Roman" w:cs="Times New Roman"/>
                <w:sz w:val="24"/>
                <w:szCs w:val="24"/>
              </w:rPr>
            </w:pP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lastRenderedPageBreak/>
        <w:t>2.2.10. Объекты общественного питания, торговли и бытового</w:t>
      </w:r>
      <w:r>
        <w:rPr>
          <w:rFonts w:ascii="Times New Roman" w:hAnsi="Times New Roman" w:cs="Times New Roman"/>
          <w:sz w:val="24"/>
          <w:szCs w:val="24"/>
        </w:rPr>
        <w:t xml:space="preserve"> </w:t>
      </w:r>
      <w:r w:rsidRPr="00165BF7">
        <w:rPr>
          <w:rFonts w:ascii="Times New Roman" w:hAnsi="Times New Roman" w:cs="Times New Roman"/>
          <w:sz w:val="24"/>
          <w:szCs w:val="24"/>
        </w:rPr>
        <w:t>обслуживания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и бытового обслуживания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4</w:t>
      </w:r>
      <w:r>
        <w:rPr>
          <w:rFonts w:ascii="Times New Roman" w:hAnsi="Times New Roman" w:cs="Times New Roman"/>
          <w:sz w:val="24"/>
          <w:szCs w:val="24"/>
        </w:rPr>
        <w:t>4</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4</w:t>
      </w:r>
      <w:r>
        <w:rPr>
          <w:rFonts w:ascii="Times New Roman" w:hAnsi="Times New Roman" w:cs="Times New Roman"/>
          <w:sz w:val="24"/>
          <w:szCs w:val="24"/>
        </w:rPr>
        <w:t>4</w:t>
      </w:r>
    </w:p>
    <w:p w:rsidR="00464AF8" w:rsidRPr="00165BF7" w:rsidRDefault="00464AF8" w:rsidP="00464AF8">
      <w:pPr>
        <w:pStyle w:val="ConsPlusNormal"/>
        <w:jc w:val="both"/>
        <w:rPr>
          <w:rFonts w:ascii="Times New Roman" w:hAnsi="Times New Roman" w:cs="Times New Roman"/>
          <w:sz w:val="24"/>
          <w:szCs w:val="24"/>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3292"/>
        <w:gridCol w:w="3292"/>
      </w:tblGrid>
      <w:tr w:rsidR="00464AF8" w:rsidRPr="00165BF7" w:rsidTr="001309C3">
        <w:tc>
          <w:tcPr>
            <w:tcW w:w="3681"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6584"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3681" w:type="dxa"/>
            <w:vMerge/>
          </w:tcPr>
          <w:p w:rsidR="00464AF8" w:rsidRPr="00165BF7" w:rsidRDefault="00464AF8" w:rsidP="001309C3">
            <w:pPr>
              <w:pStyle w:val="ConsPlusNormal"/>
              <w:rPr>
                <w:rFonts w:ascii="Times New Roman" w:hAnsi="Times New Roman" w:cs="Times New Roman"/>
                <w:sz w:val="24"/>
                <w:szCs w:val="24"/>
              </w:rPr>
            </w:pPr>
          </w:p>
        </w:tc>
        <w:tc>
          <w:tcPr>
            <w:tcW w:w="329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329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Стационарные торговые объекты</w:t>
            </w:r>
          </w:p>
        </w:tc>
        <w:tc>
          <w:tcPr>
            <w:tcW w:w="3292" w:type="dxa"/>
            <w:vMerge w:val="restart"/>
            <w:vAlign w:val="center"/>
          </w:tcPr>
          <w:p w:rsidR="00464AF8" w:rsidRPr="00B208E5" w:rsidRDefault="00464AF8" w:rsidP="001309C3">
            <w:pPr>
              <w:pStyle w:val="ConsPlusNormal"/>
              <w:rPr>
                <w:rFonts w:ascii="Times New Roman" w:hAnsi="Times New Roman" w:cs="Times New Roman"/>
                <w:sz w:val="24"/>
                <w:szCs w:val="24"/>
              </w:rPr>
            </w:pPr>
            <w:hyperlink r:id="rId75">
              <w:r w:rsidRPr="00B208E5">
                <w:rPr>
                  <w:rFonts w:ascii="Times New Roman" w:hAnsi="Times New Roman" w:cs="Times New Roman"/>
                  <w:sz w:val="24"/>
                  <w:szCs w:val="24"/>
                </w:rPr>
                <w:t>Постановление</w:t>
              </w:r>
            </w:hyperlink>
            <w:r w:rsidRPr="00B208E5">
              <w:rPr>
                <w:rFonts w:ascii="Times New Roman" w:hAnsi="Times New Roman" w:cs="Times New Roman"/>
                <w:sz w:val="24"/>
                <w:szCs w:val="24"/>
              </w:rPr>
              <w:t xml:space="preserve"> Правительства Московской области от 28.03.2017 </w:t>
            </w:r>
            <w:r>
              <w:rPr>
                <w:rFonts w:ascii="Times New Roman" w:hAnsi="Times New Roman" w:cs="Times New Roman"/>
                <w:sz w:val="24"/>
                <w:szCs w:val="24"/>
              </w:rPr>
              <w:t>№</w:t>
            </w:r>
            <w:r w:rsidRPr="00B208E5">
              <w:rPr>
                <w:rFonts w:ascii="Times New Roman" w:hAnsi="Times New Roman" w:cs="Times New Roman"/>
                <w:sz w:val="24"/>
                <w:szCs w:val="24"/>
              </w:rPr>
              <w:t xml:space="preserve"> 221/10 </w:t>
            </w:r>
            <w:hyperlink w:anchor="P3024">
              <w:r w:rsidRPr="00B208E5">
                <w:rPr>
                  <w:rFonts w:ascii="Times New Roman" w:hAnsi="Times New Roman" w:cs="Times New Roman"/>
                  <w:sz w:val="24"/>
                  <w:szCs w:val="24"/>
                </w:rPr>
                <w:t>[21]</w:t>
              </w:r>
            </w:hyperlink>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76">
              <w:r w:rsidRPr="00B208E5">
                <w:rPr>
                  <w:rFonts w:ascii="Times New Roman" w:hAnsi="Times New Roman" w:cs="Times New Roman"/>
                  <w:sz w:val="24"/>
                  <w:szCs w:val="24"/>
                </w:rPr>
                <w:t>Пункт 6.1</w:t>
              </w:r>
            </w:hyperlink>
            <w:r w:rsidRPr="00B208E5">
              <w:rPr>
                <w:rFonts w:ascii="Times New Roman" w:hAnsi="Times New Roman" w:cs="Times New Roman"/>
                <w:sz w:val="24"/>
                <w:szCs w:val="24"/>
              </w:rPr>
              <w:t xml:space="preserve">, </w:t>
            </w:r>
            <w:hyperlink r:id="rId77">
              <w:r w:rsidRPr="00B208E5">
                <w:rPr>
                  <w:rFonts w:ascii="Times New Roman" w:hAnsi="Times New Roman" w:cs="Times New Roman"/>
                  <w:sz w:val="24"/>
                  <w:szCs w:val="24"/>
                </w:rPr>
                <w:t>6.9</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Нестационарные торговые объекты (торговые павильоны и киоски)</w:t>
            </w:r>
          </w:p>
        </w:tc>
        <w:tc>
          <w:tcPr>
            <w:tcW w:w="3292" w:type="dxa"/>
            <w:vMerge/>
          </w:tcPr>
          <w:p w:rsidR="00464AF8" w:rsidRPr="00B208E5" w:rsidRDefault="00464AF8" w:rsidP="001309C3">
            <w:pPr>
              <w:pStyle w:val="ConsPlusNormal"/>
              <w:rPr>
                <w:rFonts w:ascii="Times New Roman" w:hAnsi="Times New Roman" w:cs="Times New Roman"/>
                <w:sz w:val="24"/>
                <w:szCs w:val="24"/>
              </w:rPr>
            </w:pPr>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78">
              <w:r w:rsidRPr="00B208E5">
                <w:rPr>
                  <w:rFonts w:ascii="Times New Roman" w:hAnsi="Times New Roman" w:cs="Times New Roman"/>
                  <w:sz w:val="24"/>
                  <w:szCs w:val="24"/>
                </w:rPr>
                <w:t>Пункт 10.4</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Розничные рынки продовольственных товаров</w:t>
            </w:r>
          </w:p>
        </w:tc>
        <w:tc>
          <w:tcPr>
            <w:tcW w:w="3292" w:type="dxa"/>
            <w:vMerge/>
          </w:tcPr>
          <w:p w:rsidR="00464AF8" w:rsidRPr="00B208E5" w:rsidRDefault="00464AF8" w:rsidP="001309C3">
            <w:pPr>
              <w:pStyle w:val="ConsPlusNormal"/>
              <w:rPr>
                <w:rFonts w:ascii="Times New Roman" w:hAnsi="Times New Roman" w:cs="Times New Roman"/>
                <w:sz w:val="24"/>
                <w:szCs w:val="24"/>
              </w:rPr>
            </w:pPr>
          </w:p>
        </w:tc>
        <w:tc>
          <w:tcPr>
            <w:tcW w:w="3292" w:type="dxa"/>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Не нормируется</w:t>
            </w: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Предприятия общественного питания (общедоступные столовые, закусочные, рестораны, кафе, бары)</w:t>
            </w:r>
          </w:p>
        </w:tc>
        <w:tc>
          <w:tcPr>
            <w:tcW w:w="3292" w:type="dxa"/>
            <w:vMerge w:val="restart"/>
            <w:vAlign w:val="center"/>
          </w:tcPr>
          <w:p w:rsidR="00464AF8" w:rsidRPr="00B208E5" w:rsidRDefault="00464AF8" w:rsidP="001309C3">
            <w:pPr>
              <w:pStyle w:val="ConsPlusNormal"/>
              <w:rPr>
                <w:rFonts w:ascii="Times New Roman" w:hAnsi="Times New Roman" w:cs="Times New Roman"/>
                <w:sz w:val="24"/>
                <w:szCs w:val="24"/>
              </w:rPr>
            </w:pPr>
            <w:hyperlink r:id="rId79">
              <w:r w:rsidRPr="00B208E5">
                <w:rPr>
                  <w:rFonts w:ascii="Times New Roman" w:hAnsi="Times New Roman" w:cs="Times New Roman"/>
                  <w:sz w:val="24"/>
                  <w:szCs w:val="24"/>
                </w:rPr>
                <w:t>Пункт 5.18</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292" w:type="dxa"/>
            <w:vMerge w:val="restart"/>
            <w:vAlign w:val="center"/>
          </w:tcPr>
          <w:p w:rsidR="00464AF8" w:rsidRPr="00B208E5" w:rsidRDefault="00464AF8" w:rsidP="001309C3">
            <w:pPr>
              <w:pStyle w:val="ConsPlusNormal"/>
              <w:rPr>
                <w:rFonts w:ascii="Times New Roman" w:hAnsi="Times New Roman" w:cs="Times New Roman"/>
                <w:sz w:val="24"/>
                <w:szCs w:val="24"/>
              </w:rPr>
            </w:pPr>
            <w:hyperlink r:id="rId80">
              <w:r w:rsidRPr="00B208E5">
                <w:rPr>
                  <w:rFonts w:ascii="Times New Roman" w:hAnsi="Times New Roman" w:cs="Times New Roman"/>
                  <w:sz w:val="24"/>
                  <w:szCs w:val="24"/>
                </w:rPr>
                <w:t>Пункт 6.9</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r w:rsidRPr="00B208E5">
              <w:rPr>
                <w:rFonts w:ascii="Times New Roman" w:hAnsi="Times New Roman" w:cs="Times New Roman"/>
                <w:sz w:val="24"/>
                <w:szCs w:val="24"/>
              </w:rPr>
              <w:t>;</w:t>
            </w:r>
          </w:p>
          <w:p w:rsidR="00464AF8" w:rsidRPr="00B208E5" w:rsidRDefault="00464AF8" w:rsidP="001309C3">
            <w:pPr>
              <w:pStyle w:val="ConsPlusNormal"/>
              <w:rPr>
                <w:rFonts w:ascii="Times New Roman" w:hAnsi="Times New Roman" w:cs="Times New Roman"/>
                <w:sz w:val="24"/>
                <w:szCs w:val="24"/>
              </w:rPr>
            </w:pPr>
            <w:hyperlink r:id="rId81">
              <w:r w:rsidRPr="00B208E5">
                <w:rPr>
                  <w:rFonts w:ascii="Times New Roman" w:hAnsi="Times New Roman" w:cs="Times New Roman"/>
                  <w:sz w:val="24"/>
                  <w:szCs w:val="24"/>
                </w:rPr>
                <w:t>пункт 10.3</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Предприятия бытового обслуживания населения</w:t>
            </w:r>
          </w:p>
        </w:tc>
        <w:tc>
          <w:tcPr>
            <w:tcW w:w="3292" w:type="dxa"/>
            <w:vMerge/>
          </w:tcPr>
          <w:p w:rsidR="00464AF8" w:rsidRPr="00165BF7" w:rsidRDefault="00464AF8" w:rsidP="001309C3">
            <w:pPr>
              <w:pStyle w:val="ConsPlusNormal"/>
              <w:rPr>
                <w:rFonts w:ascii="Times New Roman" w:hAnsi="Times New Roman" w:cs="Times New Roman"/>
                <w:sz w:val="24"/>
                <w:szCs w:val="24"/>
              </w:rPr>
            </w:pPr>
          </w:p>
        </w:tc>
        <w:tc>
          <w:tcPr>
            <w:tcW w:w="3292" w:type="dxa"/>
            <w:vMerge/>
          </w:tcPr>
          <w:p w:rsidR="00464AF8" w:rsidRPr="00165BF7" w:rsidRDefault="00464AF8" w:rsidP="001309C3">
            <w:pPr>
              <w:pStyle w:val="ConsPlusNormal"/>
              <w:rPr>
                <w:rFonts w:ascii="Times New Roman" w:hAnsi="Times New Roman" w:cs="Times New Roman"/>
                <w:sz w:val="24"/>
                <w:szCs w:val="24"/>
              </w:rPr>
            </w:pP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2.2.11. Объекты транспортного обслуживания и транспортных</w:t>
      </w:r>
      <w:r>
        <w:rPr>
          <w:rFonts w:ascii="Times New Roman" w:hAnsi="Times New Roman" w:cs="Times New Roman"/>
          <w:sz w:val="24"/>
          <w:szCs w:val="24"/>
        </w:rPr>
        <w:t xml:space="preserve"> </w:t>
      </w:r>
      <w:r w:rsidRPr="00165BF7">
        <w:rPr>
          <w:rFonts w:ascii="Times New Roman" w:hAnsi="Times New Roman" w:cs="Times New Roman"/>
          <w:sz w:val="24"/>
          <w:szCs w:val="24"/>
        </w:rPr>
        <w:t>услуг</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транспортного обслуживания и транспортных услуг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4</w:t>
      </w:r>
      <w:r>
        <w:rPr>
          <w:rFonts w:ascii="Times New Roman" w:hAnsi="Times New Roman" w:cs="Times New Roman"/>
          <w:sz w:val="24"/>
          <w:szCs w:val="24"/>
        </w:rPr>
        <w:t>5</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4</w:t>
      </w:r>
      <w:r>
        <w:rPr>
          <w:rFonts w:ascii="Times New Roman" w:hAnsi="Times New Roman" w:cs="Times New Roman"/>
          <w:sz w:val="24"/>
          <w:szCs w:val="24"/>
        </w:rPr>
        <w:t>5</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9"/>
        <w:gridCol w:w="3520"/>
        <w:gridCol w:w="4252"/>
      </w:tblGrid>
      <w:tr w:rsidR="00464AF8" w:rsidRPr="00165BF7" w:rsidTr="001309C3">
        <w:tc>
          <w:tcPr>
            <w:tcW w:w="2429"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7772"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2429" w:type="dxa"/>
            <w:vMerge/>
          </w:tcPr>
          <w:p w:rsidR="00464AF8" w:rsidRPr="00165BF7" w:rsidRDefault="00464AF8" w:rsidP="001309C3">
            <w:pPr>
              <w:pStyle w:val="ConsPlusNormal"/>
              <w:rPr>
                <w:rFonts w:ascii="Times New Roman" w:hAnsi="Times New Roman" w:cs="Times New Roman"/>
                <w:sz w:val="24"/>
                <w:szCs w:val="24"/>
              </w:rPr>
            </w:pPr>
          </w:p>
        </w:tc>
        <w:tc>
          <w:tcPr>
            <w:tcW w:w="3520"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425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Сеть общественного </w:t>
            </w:r>
            <w:r w:rsidRPr="00165BF7">
              <w:rPr>
                <w:rFonts w:ascii="Times New Roman" w:hAnsi="Times New Roman" w:cs="Times New Roman"/>
                <w:sz w:val="24"/>
                <w:szCs w:val="24"/>
              </w:rPr>
              <w:lastRenderedPageBreak/>
              <w:t>пассажирского транспорта</w:t>
            </w:r>
          </w:p>
        </w:tc>
        <w:tc>
          <w:tcPr>
            <w:tcW w:w="3520" w:type="dxa"/>
            <w:vAlign w:val="center"/>
          </w:tcPr>
          <w:p w:rsidR="00464AF8" w:rsidRPr="00B208E5" w:rsidRDefault="00464AF8" w:rsidP="001309C3">
            <w:pPr>
              <w:pStyle w:val="ConsPlusNormal"/>
              <w:rPr>
                <w:rFonts w:ascii="Times New Roman" w:hAnsi="Times New Roman" w:cs="Times New Roman"/>
                <w:sz w:val="24"/>
                <w:szCs w:val="24"/>
              </w:rPr>
            </w:pPr>
            <w:hyperlink r:id="rId82">
              <w:r w:rsidRPr="00B208E5">
                <w:rPr>
                  <w:rFonts w:ascii="Times New Roman" w:hAnsi="Times New Roman" w:cs="Times New Roman"/>
                  <w:sz w:val="24"/>
                  <w:szCs w:val="24"/>
                </w:rPr>
                <w:t>Пункт 11.23</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4252" w:type="dxa"/>
            <w:vAlign w:val="center"/>
          </w:tcPr>
          <w:p w:rsidR="00464AF8" w:rsidRPr="00B208E5" w:rsidRDefault="00464AF8" w:rsidP="001309C3">
            <w:pPr>
              <w:pStyle w:val="ConsPlusNormal"/>
              <w:rPr>
                <w:rFonts w:ascii="Times New Roman" w:hAnsi="Times New Roman" w:cs="Times New Roman"/>
                <w:sz w:val="24"/>
                <w:szCs w:val="24"/>
              </w:rPr>
            </w:pPr>
            <w:hyperlink r:id="rId83">
              <w:r w:rsidRPr="00B208E5">
                <w:rPr>
                  <w:rFonts w:ascii="Times New Roman" w:hAnsi="Times New Roman" w:cs="Times New Roman"/>
                  <w:sz w:val="24"/>
                  <w:szCs w:val="24"/>
                </w:rPr>
                <w:t>Пункт 11.2</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Остановки общественного пассажирского транспорта</w:t>
            </w:r>
          </w:p>
        </w:tc>
        <w:tc>
          <w:tcPr>
            <w:tcW w:w="3520" w:type="dxa"/>
            <w:vAlign w:val="center"/>
          </w:tcPr>
          <w:p w:rsidR="00464AF8" w:rsidRPr="00B208E5" w:rsidRDefault="00464AF8" w:rsidP="001309C3">
            <w:pPr>
              <w:pStyle w:val="ConsPlusNormal"/>
              <w:rPr>
                <w:rFonts w:ascii="Times New Roman" w:hAnsi="Times New Roman" w:cs="Times New Roman"/>
                <w:sz w:val="24"/>
                <w:szCs w:val="24"/>
              </w:rPr>
            </w:pPr>
            <w:hyperlink r:id="rId84">
              <w:r w:rsidRPr="00B208E5">
                <w:rPr>
                  <w:rFonts w:ascii="Times New Roman" w:hAnsi="Times New Roman" w:cs="Times New Roman"/>
                  <w:sz w:val="24"/>
                  <w:szCs w:val="24"/>
                </w:rPr>
                <w:t>Пункт 11.25</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4252" w:type="dxa"/>
            <w:vAlign w:val="center"/>
          </w:tcPr>
          <w:p w:rsidR="00464AF8" w:rsidRPr="00B208E5" w:rsidRDefault="00464AF8" w:rsidP="001309C3">
            <w:pPr>
              <w:pStyle w:val="ConsPlusNormal"/>
              <w:rPr>
                <w:rFonts w:ascii="Times New Roman" w:hAnsi="Times New Roman" w:cs="Times New Roman"/>
                <w:sz w:val="24"/>
                <w:szCs w:val="24"/>
              </w:rPr>
            </w:pPr>
            <w:hyperlink r:id="rId85">
              <w:r w:rsidRPr="00B208E5">
                <w:rPr>
                  <w:rFonts w:ascii="Times New Roman" w:hAnsi="Times New Roman" w:cs="Times New Roman"/>
                  <w:sz w:val="24"/>
                  <w:szCs w:val="24"/>
                </w:rPr>
                <w:t>Пункты 5.23.1</w:t>
              </w:r>
            </w:hyperlink>
            <w:r w:rsidRPr="00B208E5">
              <w:rPr>
                <w:rFonts w:ascii="Times New Roman" w:hAnsi="Times New Roman" w:cs="Times New Roman"/>
                <w:sz w:val="24"/>
                <w:szCs w:val="24"/>
              </w:rPr>
              <w:t xml:space="preserve">, </w:t>
            </w:r>
            <w:hyperlink r:id="rId86">
              <w:r w:rsidRPr="00B208E5">
                <w:rPr>
                  <w:rFonts w:ascii="Times New Roman" w:hAnsi="Times New Roman" w:cs="Times New Roman"/>
                  <w:sz w:val="24"/>
                  <w:szCs w:val="24"/>
                </w:rPr>
                <w:t>6.9</w:t>
              </w:r>
            </w:hyperlink>
            <w:r w:rsidRPr="00B208E5">
              <w:rPr>
                <w:rFonts w:ascii="Times New Roman" w:hAnsi="Times New Roman" w:cs="Times New Roman"/>
                <w:sz w:val="24"/>
                <w:szCs w:val="24"/>
              </w:rPr>
              <w:t xml:space="preserve"> и </w:t>
            </w:r>
            <w:hyperlink r:id="rId87">
              <w:r w:rsidRPr="00B208E5">
                <w:rPr>
                  <w:rFonts w:ascii="Times New Roman" w:hAnsi="Times New Roman" w:cs="Times New Roman"/>
                  <w:sz w:val="24"/>
                  <w:szCs w:val="24"/>
                </w:rPr>
                <w:t>6.10</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r w:rsidRPr="00B208E5">
              <w:rPr>
                <w:rFonts w:ascii="Times New Roman" w:hAnsi="Times New Roman" w:cs="Times New Roman"/>
                <w:sz w:val="24"/>
                <w:szCs w:val="24"/>
              </w:rPr>
              <w:t>;</w:t>
            </w:r>
          </w:p>
          <w:p w:rsidR="00464AF8" w:rsidRPr="00B208E5" w:rsidRDefault="00464AF8" w:rsidP="001309C3">
            <w:pPr>
              <w:pStyle w:val="ConsPlusNormal"/>
              <w:rPr>
                <w:rFonts w:ascii="Times New Roman" w:hAnsi="Times New Roman" w:cs="Times New Roman"/>
                <w:sz w:val="24"/>
                <w:szCs w:val="24"/>
              </w:rPr>
            </w:pPr>
            <w:hyperlink r:id="rId88">
              <w:r w:rsidRPr="00B208E5">
                <w:rPr>
                  <w:rFonts w:ascii="Times New Roman" w:hAnsi="Times New Roman" w:cs="Times New Roman"/>
                  <w:sz w:val="24"/>
                  <w:szCs w:val="24"/>
                </w:rPr>
                <w:t>пункт 3.1.1</w:t>
              </w:r>
            </w:hyperlink>
            <w:r w:rsidRPr="00B208E5">
              <w:rPr>
                <w:rFonts w:ascii="Times New Roman" w:hAnsi="Times New Roman" w:cs="Times New Roman"/>
                <w:sz w:val="24"/>
                <w:szCs w:val="24"/>
              </w:rPr>
              <w:t xml:space="preserve"> Распоряжения Министерства транспорта РФ от 31.01.2017 </w:t>
            </w:r>
            <w:r>
              <w:rPr>
                <w:rFonts w:ascii="Times New Roman" w:hAnsi="Times New Roman" w:cs="Times New Roman"/>
                <w:sz w:val="24"/>
                <w:szCs w:val="24"/>
              </w:rPr>
              <w:t>№</w:t>
            </w:r>
            <w:r w:rsidRPr="00B208E5">
              <w:rPr>
                <w:rFonts w:ascii="Times New Roman" w:hAnsi="Times New Roman" w:cs="Times New Roman"/>
                <w:sz w:val="24"/>
                <w:szCs w:val="24"/>
              </w:rPr>
              <w:t xml:space="preserve"> НА-19-р </w:t>
            </w:r>
            <w:hyperlink w:anchor="P3012">
              <w:r w:rsidRPr="00B208E5">
                <w:rPr>
                  <w:rFonts w:ascii="Times New Roman" w:hAnsi="Times New Roman" w:cs="Times New Roman"/>
                  <w:sz w:val="24"/>
                  <w:szCs w:val="24"/>
                </w:rPr>
                <w:t>[9]</w:t>
              </w:r>
            </w:hyperlink>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Объекты по техническому обслуживанию автомобилей</w:t>
            </w:r>
          </w:p>
        </w:tc>
        <w:tc>
          <w:tcPr>
            <w:tcW w:w="3520" w:type="dxa"/>
            <w:vAlign w:val="center"/>
          </w:tcPr>
          <w:p w:rsidR="00464AF8" w:rsidRPr="00B208E5" w:rsidRDefault="00464AF8" w:rsidP="001309C3">
            <w:pPr>
              <w:pStyle w:val="ConsPlusNormal"/>
              <w:rPr>
                <w:rFonts w:ascii="Times New Roman" w:hAnsi="Times New Roman" w:cs="Times New Roman"/>
                <w:sz w:val="24"/>
                <w:szCs w:val="24"/>
              </w:rPr>
            </w:pPr>
            <w:hyperlink r:id="rId89">
              <w:r w:rsidRPr="00B208E5">
                <w:rPr>
                  <w:rFonts w:ascii="Times New Roman" w:hAnsi="Times New Roman" w:cs="Times New Roman"/>
                  <w:sz w:val="24"/>
                  <w:szCs w:val="24"/>
                </w:rPr>
                <w:t>Пункт 11.40</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4252" w:type="dxa"/>
            <w:vMerge w:val="restart"/>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Автозаправочные станции</w:t>
            </w:r>
          </w:p>
        </w:tc>
        <w:tc>
          <w:tcPr>
            <w:tcW w:w="3520" w:type="dxa"/>
            <w:vAlign w:val="center"/>
          </w:tcPr>
          <w:p w:rsidR="00464AF8" w:rsidRPr="00B208E5" w:rsidRDefault="00464AF8" w:rsidP="001309C3">
            <w:pPr>
              <w:pStyle w:val="ConsPlusNormal"/>
              <w:rPr>
                <w:rFonts w:ascii="Times New Roman" w:hAnsi="Times New Roman" w:cs="Times New Roman"/>
                <w:sz w:val="24"/>
                <w:szCs w:val="24"/>
              </w:rPr>
            </w:pPr>
            <w:hyperlink r:id="rId90">
              <w:r w:rsidRPr="00B208E5">
                <w:rPr>
                  <w:rFonts w:ascii="Times New Roman" w:hAnsi="Times New Roman" w:cs="Times New Roman"/>
                  <w:sz w:val="24"/>
                  <w:szCs w:val="24"/>
                </w:rPr>
                <w:t>Пункт 11.41</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r w:rsidRPr="00B208E5">
              <w:rPr>
                <w:rFonts w:ascii="Times New Roman" w:hAnsi="Times New Roman" w:cs="Times New Roman"/>
                <w:sz w:val="24"/>
                <w:szCs w:val="24"/>
              </w:rPr>
              <w:t>;</w:t>
            </w:r>
          </w:p>
          <w:p w:rsidR="00464AF8" w:rsidRPr="00B208E5" w:rsidRDefault="00464AF8" w:rsidP="001309C3">
            <w:pPr>
              <w:pStyle w:val="ConsPlusNormal"/>
              <w:rPr>
                <w:rFonts w:ascii="Times New Roman" w:hAnsi="Times New Roman" w:cs="Times New Roman"/>
                <w:sz w:val="24"/>
                <w:szCs w:val="24"/>
              </w:rPr>
            </w:pPr>
            <w:hyperlink r:id="rId91">
              <w:r w:rsidRPr="00B208E5">
                <w:rPr>
                  <w:rFonts w:ascii="Times New Roman" w:hAnsi="Times New Roman" w:cs="Times New Roman"/>
                  <w:sz w:val="24"/>
                  <w:szCs w:val="24"/>
                </w:rPr>
                <w:t>пункт 5.21</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4252" w:type="dxa"/>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Велодорожки</w:t>
            </w:r>
          </w:p>
        </w:tc>
        <w:tc>
          <w:tcPr>
            <w:tcW w:w="3520" w:type="dxa"/>
            <w:vMerge w:val="restart"/>
            <w:vAlign w:val="center"/>
          </w:tcPr>
          <w:p w:rsidR="00464AF8" w:rsidRPr="00B208E5" w:rsidRDefault="00464AF8" w:rsidP="001309C3">
            <w:pPr>
              <w:pStyle w:val="ConsPlusNormal"/>
              <w:rPr>
                <w:rFonts w:ascii="Times New Roman" w:hAnsi="Times New Roman" w:cs="Times New Roman"/>
                <w:sz w:val="24"/>
                <w:szCs w:val="24"/>
              </w:rPr>
            </w:pPr>
            <w:hyperlink r:id="rId92">
              <w:r w:rsidRPr="00B208E5">
                <w:rPr>
                  <w:rFonts w:ascii="Times New Roman" w:hAnsi="Times New Roman" w:cs="Times New Roman"/>
                  <w:sz w:val="24"/>
                  <w:szCs w:val="24"/>
                </w:rPr>
                <w:t>Пункт 5.20</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4252" w:type="dxa"/>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Места для хранения (стоянки) велосипедов</w:t>
            </w:r>
          </w:p>
        </w:tc>
        <w:tc>
          <w:tcPr>
            <w:tcW w:w="3520" w:type="dxa"/>
            <w:vMerge/>
          </w:tcPr>
          <w:p w:rsidR="00464AF8" w:rsidRPr="00165BF7" w:rsidRDefault="00464AF8" w:rsidP="001309C3">
            <w:pPr>
              <w:pStyle w:val="ConsPlusNormal"/>
              <w:rPr>
                <w:rFonts w:ascii="Times New Roman" w:hAnsi="Times New Roman" w:cs="Times New Roman"/>
                <w:sz w:val="24"/>
                <w:szCs w:val="24"/>
              </w:rPr>
            </w:pPr>
          </w:p>
        </w:tc>
        <w:tc>
          <w:tcPr>
            <w:tcW w:w="4252" w:type="dxa"/>
            <w:vMerge/>
          </w:tcPr>
          <w:p w:rsidR="00464AF8" w:rsidRPr="00165BF7" w:rsidRDefault="00464AF8" w:rsidP="001309C3">
            <w:pPr>
              <w:pStyle w:val="ConsPlusNormal"/>
              <w:rPr>
                <w:rFonts w:ascii="Times New Roman" w:hAnsi="Times New Roman" w:cs="Times New Roman"/>
                <w:sz w:val="24"/>
                <w:szCs w:val="24"/>
              </w:rPr>
            </w:pP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2.2.12. Объекты для хранения транспортных средств</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для хранения транспортных средств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4</w:t>
      </w:r>
      <w:r>
        <w:rPr>
          <w:rFonts w:ascii="Times New Roman" w:hAnsi="Times New Roman" w:cs="Times New Roman"/>
          <w:sz w:val="24"/>
          <w:szCs w:val="24"/>
        </w:rPr>
        <w:t>6</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4</w:t>
      </w:r>
      <w:r>
        <w:rPr>
          <w:rFonts w:ascii="Times New Roman" w:hAnsi="Times New Roman" w:cs="Times New Roman"/>
          <w:sz w:val="24"/>
          <w:szCs w:val="24"/>
        </w:rPr>
        <w:t>6</w:t>
      </w:r>
    </w:p>
    <w:p w:rsidR="00464AF8" w:rsidRPr="00165BF7" w:rsidRDefault="00464AF8" w:rsidP="00464AF8">
      <w:pPr>
        <w:pStyle w:val="ConsPlusNormal"/>
        <w:jc w:val="both"/>
        <w:rPr>
          <w:rFonts w:ascii="Times New Roman" w:hAnsi="Times New Roman" w:cs="Times New Roman"/>
          <w:sz w:val="24"/>
          <w:szCs w:val="24"/>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3292"/>
        <w:gridCol w:w="3292"/>
      </w:tblGrid>
      <w:tr w:rsidR="00464AF8" w:rsidRPr="00165BF7" w:rsidTr="001309C3">
        <w:tc>
          <w:tcPr>
            <w:tcW w:w="3681"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6584"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3681" w:type="dxa"/>
            <w:vMerge/>
          </w:tcPr>
          <w:p w:rsidR="00464AF8" w:rsidRPr="00165BF7" w:rsidRDefault="00464AF8" w:rsidP="001309C3">
            <w:pPr>
              <w:pStyle w:val="ConsPlusNormal"/>
              <w:rPr>
                <w:rFonts w:ascii="Times New Roman" w:hAnsi="Times New Roman" w:cs="Times New Roman"/>
                <w:sz w:val="24"/>
                <w:szCs w:val="24"/>
              </w:rPr>
            </w:pPr>
          </w:p>
        </w:tc>
        <w:tc>
          <w:tcPr>
            <w:tcW w:w="329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329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Территория для хранения индивидуального автомобильного транспорта в зонах застройки индивидуальными жилыми и блокированными жилыми домами</w:t>
            </w:r>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93">
              <w:r w:rsidRPr="00B208E5">
                <w:rPr>
                  <w:rFonts w:ascii="Times New Roman" w:hAnsi="Times New Roman" w:cs="Times New Roman"/>
                  <w:sz w:val="24"/>
                  <w:szCs w:val="24"/>
                </w:rPr>
                <w:t>Пункт 5.6</w:t>
              </w:r>
            </w:hyperlink>
            <w:r>
              <w:rPr>
                <w:rFonts w:ascii="Times New Roman" w:hAnsi="Times New Roman" w:cs="Times New Roman"/>
                <w:sz w:val="24"/>
                <w:szCs w:val="24"/>
              </w:rPr>
              <w:t>.</w:t>
            </w:r>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94">
              <w:r w:rsidRPr="00B208E5">
                <w:rPr>
                  <w:rFonts w:ascii="Times New Roman" w:hAnsi="Times New Roman" w:cs="Times New Roman"/>
                  <w:sz w:val="24"/>
                  <w:szCs w:val="24"/>
                </w:rPr>
                <w:t>Пункт 5.6</w:t>
              </w:r>
            </w:hyperlink>
            <w:r>
              <w:rPr>
                <w:rFonts w:ascii="Times New Roman" w:hAnsi="Times New Roman" w:cs="Times New Roman"/>
                <w:sz w:val="24"/>
                <w:szCs w:val="24"/>
              </w:rPr>
              <w:t>.</w:t>
            </w:r>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Места для постоянного хранения индивидуального автомобильного транспорта</w:t>
            </w:r>
          </w:p>
        </w:tc>
        <w:tc>
          <w:tcPr>
            <w:tcW w:w="3292" w:type="dxa"/>
            <w:vMerge w:val="restart"/>
            <w:vAlign w:val="center"/>
          </w:tcPr>
          <w:p w:rsidR="00464AF8" w:rsidRPr="00B208E5" w:rsidRDefault="00464AF8" w:rsidP="001309C3">
            <w:pPr>
              <w:pStyle w:val="ConsPlusNormal"/>
              <w:rPr>
                <w:rFonts w:ascii="Times New Roman" w:hAnsi="Times New Roman" w:cs="Times New Roman"/>
                <w:sz w:val="24"/>
                <w:szCs w:val="24"/>
              </w:rPr>
            </w:pPr>
            <w:hyperlink r:id="rId95">
              <w:r w:rsidRPr="00B208E5">
                <w:rPr>
                  <w:rFonts w:ascii="Times New Roman" w:hAnsi="Times New Roman" w:cs="Times New Roman"/>
                  <w:sz w:val="24"/>
                  <w:szCs w:val="24"/>
                </w:rPr>
                <w:t>Пункт 5.12</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292" w:type="dxa"/>
            <w:vMerge w:val="restart"/>
            <w:vAlign w:val="center"/>
          </w:tcPr>
          <w:p w:rsidR="00464AF8" w:rsidRPr="00B208E5" w:rsidRDefault="00464AF8" w:rsidP="001309C3">
            <w:pPr>
              <w:pStyle w:val="ConsPlusNormal"/>
              <w:rPr>
                <w:rFonts w:ascii="Times New Roman" w:hAnsi="Times New Roman" w:cs="Times New Roman"/>
                <w:sz w:val="24"/>
                <w:szCs w:val="24"/>
              </w:rPr>
            </w:pPr>
            <w:hyperlink r:id="rId96">
              <w:r w:rsidRPr="00B208E5">
                <w:rPr>
                  <w:rFonts w:ascii="Times New Roman" w:hAnsi="Times New Roman" w:cs="Times New Roman"/>
                  <w:sz w:val="24"/>
                  <w:szCs w:val="24"/>
                </w:rPr>
                <w:t>Пункт 5.12</w:t>
              </w:r>
            </w:hyperlink>
            <w:r w:rsidRPr="00B208E5">
              <w:rPr>
                <w:rFonts w:ascii="Times New Roman" w:hAnsi="Times New Roman" w:cs="Times New Roman"/>
                <w:sz w:val="24"/>
                <w:szCs w:val="24"/>
              </w:rPr>
              <w:t xml:space="preserve">. </w:t>
            </w:r>
            <w:r>
              <w:rPr>
                <w:rFonts w:ascii="Times New Roman" w:hAnsi="Times New Roman" w:cs="Times New Roman"/>
                <w:sz w:val="24"/>
                <w:szCs w:val="24"/>
              </w:rPr>
              <w:t xml:space="preserve">РНГП </w:t>
            </w:r>
            <w:hyperlink w:anchor="P3020">
              <w:r w:rsidRPr="00B208E5">
                <w:rPr>
                  <w:rFonts w:ascii="Times New Roman" w:hAnsi="Times New Roman" w:cs="Times New Roman"/>
                  <w:sz w:val="24"/>
                  <w:szCs w:val="24"/>
                </w:rPr>
                <w:t>[17]</w:t>
              </w:r>
            </w:hyperlink>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Места для временного хранения легковых автомобилей</w:t>
            </w:r>
          </w:p>
        </w:tc>
        <w:tc>
          <w:tcPr>
            <w:tcW w:w="3292" w:type="dxa"/>
            <w:vMerge/>
          </w:tcPr>
          <w:p w:rsidR="00464AF8" w:rsidRPr="00B208E5" w:rsidRDefault="00464AF8" w:rsidP="001309C3">
            <w:pPr>
              <w:pStyle w:val="ConsPlusNormal"/>
              <w:rPr>
                <w:rFonts w:ascii="Times New Roman" w:hAnsi="Times New Roman" w:cs="Times New Roman"/>
                <w:sz w:val="24"/>
                <w:szCs w:val="24"/>
              </w:rPr>
            </w:pPr>
          </w:p>
        </w:tc>
        <w:tc>
          <w:tcPr>
            <w:tcW w:w="3292" w:type="dxa"/>
            <w:vMerge/>
          </w:tcPr>
          <w:p w:rsidR="00464AF8" w:rsidRPr="00B208E5" w:rsidRDefault="00464AF8" w:rsidP="001309C3">
            <w:pPr>
              <w:pStyle w:val="ConsPlusNormal"/>
              <w:rPr>
                <w:rFonts w:ascii="Times New Roman" w:hAnsi="Times New Roman" w:cs="Times New Roman"/>
                <w:sz w:val="24"/>
                <w:szCs w:val="24"/>
              </w:rPr>
            </w:pP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Приобъектные стоянки </w:t>
            </w:r>
            <w:r w:rsidRPr="00165BF7">
              <w:rPr>
                <w:rFonts w:ascii="Times New Roman" w:hAnsi="Times New Roman" w:cs="Times New Roman"/>
                <w:sz w:val="24"/>
                <w:szCs w:val="24"/>
              </w:rPr>
              <w:lastRenderedPageBreak/>
              <w:t>легковых автомобилей</w:t>
            </w:r>
          </w:p>
        </w:tc>
        <w:tc>
          <w:tcPr>
            <w:tcW w:w="3292" w:type="dxa"/>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lastRenderedPageBreak/>
              <w:t xml:space="preserve">В соответствии с </w:t>
            </w:r>
            <w:hyperlink r:id="rId97">
              <w:r w:rsidRPr="00B208E5">
                <w:rPr>
                  <w:rFonts w:ascii="Times New Roman" w:hAnsi="Times New Roman" w:cs="Times New Roman"/>
                  <w:sz w:val="24"/>
                  <w:szCs w:val="24"/>
                </w:rPr>
                <w:t>приложением Ж</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r w:rsidRPr="00B208E5">
              <w:rPr>
                <w:rFonts w:ascii="Times New Roman" w:hAnsi="Times New Roman" w:cs="Times New Roman"/>
                <w:sz w:val="24"/>
                <w:szCs w:val="24"/>
              </w:rPr>
              <w:t xml:space="preserve"> и </w:t>
            </w:r>
            <w:hyperlink r:id="rId98">
              <w:r w:rsidRPr="00B208E5">
                <w:rPr>
                  <w:rFonts w:ascii="Times New Roman" w:hAnsi="Times New Roman" w:cs="Times New Roman"/>
                  <w:sz w:val="24"/>
                  <w:szCs w:val="24"/>
                </w:rPr>
                <w:t>пунктами 5.12</w:t>
              </w:r>
            </w:hyperlink>
            <w:r w:rsidRPr="00B208E5">
              <w:rPr>
                <w:rFonts w:ascii="Times New Roman" w:hAnsi="Times New Roman" w:cs="Times New Roman"/>
                <w:sz w:val="24"/>
                <w:szCs w:val="24"/>
              </w:rPr>
              <w:t xml:space="preserve">, </w:t>
            </w:r>
            <w:hyperlink r:id="rId99">
              <w:r w:rsidRPr="00B208E5">
                <w:rPr>
                  <w:rFonts w:ascii="Times New Roman" w:hAnsi="Times New Roman" w:cs="Times New Roman"/>
                  <w:sz w:val="24"/>
                  <w:szCs w:val="24"/>
                </w:rPr>
                <w:t>5.13</w:t>
              </w:r>
            </w:hyperlink>
            <w:r w:rsidRPr="00B208E5">
              <w:rPr>
                <w:rFonts w:ascii="Times New Roman" w:hAnsi="Times New Roman" w:cs="Times New Roman"/>
                <w:sz w:val="24"/>
                <w:szCs w:val="24"/>
              </w:rPr>
              <w:t xml:space="preserve">, </w:t>
            </w:r>
            <w:hyperlink r:id="rId100">
              <w:r w:rsidRPr="00B208E5">
                <w:rPr>
                  <w:rFonts w:ascii="Times New Roman" w:hAnsi="Times New Roman" w:cs="Times New Roman"/>
                  <w:sz w:val="24"/>
                  <w:szCs w:val="24"/>
                </w:rPr>
                <w:t>5.19</w:t>
              </w:r>
            </w:hyperlink>
            <w:r w:rsidRPr="00B208E5">
              <w:rPr>
                <w:rFonts w:ascii="Times New Roman" w:hAnsi="Times New Roman" w:cs="Times New Roman"/>
                <w:sz w:val="24"/>
                <w:szCs w:val="24"/>
              </w:rPr>
              <w:t xml:space="preserve">, </w:t>
            </w:r>
            <w:hyperlink r:id="rId101">
              <w:r w:rsidRPr="00B208E5">
                <w:rPr>
                  <w:rFonts w:ascii="Times New Roman" w:hAnsi="Times New Roman" w:cs="Times New Roman"/>
                  <w:sz w:val="24"/>
                  <w:szCs w:val="24"/>
                </w:rPr>
                <w:t>5.23.1</w:t>
              </w:r>
            </w:hyperlink>
            <w:r w:rsidRPr="00B208E5">
              <w:rPr>
                <w:rFonts w:ascii="Times New Roman" w:hAnsi="Times New Roman" w:cs="Times New Roman"/>
                <w:sz w:val="24"/>
                <w:szCs w:val="24"/>
              </w:rPr>
              <w:t xml:space="preserve"> </w:t>
            </w:r>
            <w:r>
              <w:rPr>
                <w:rFonts w:ascii="Times New Roman" w:hAnsi="Times New Roman" w:cs="Times New Roman"/>
                <w:sz w:val="24"/>
                <w:szCs w:val="24"/>
              </w:rPr>
              <w:t xml:space="preserve">РНГП </w:t>
            </w:r>
            <w:hyperlink w:anchor="P3020">
              <w:r w:rsidRPr="00B208E5">
                <w:rPr>
                  <w:rFonts w:ascii="Times New Roman" w:hAnsi="Times New Roman" w:cs="Times New Roman"/>
                  <w:sz w:val="24"/>
                  <w:szCs w:val="24"/>
                </w:rPr>
                <w:t>[17]</w:t>
              </w:r>
            </w:hyperlink>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102">
              <w:r w:rsidRPr="00B208E5">
                <w:rPr>
                  <w:rFonts w:ascii="Times New Roman" w:hAnsi="Times New Roman" w:cs="Times New Roman"/>
                  <w:sz w:val="24"/>
                  <w:szCs w:val="24"/>
                </w:rPr>
                <w:t>Пункт 11.36</w:t>
              </w:r>
            </w:hyperlink>
            <w:r w:rsidRPr="00B208E5">
              <w:rPr>
                <w:rFonts w:ascii="Times New Roman" w:hAnsi="Times New Roman" w:cs="Times New Roman"/>
                <w:sz w:val="24"/>
                <w:szCs w:val="24"/>
              </w:rPr>
              <w:t xml:space="preserve"> СП </w:t>
            </w:r>
            <w:r w:rsidRPr="00B208E5">
              <w:rPr>
                <w:rFonts w:ascii="Times New Roman" w:hAnsi="Times New Roman" w:cs="Times New Roman"/>
                <w:sz w:val="24"/>
                <w:szCs w:val="24"/>
              </w:rPr>
              <w:lastRenderedPageBreak/>
              <w:t xml:space="preserve">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r w:rsidRPr="00B208E5">
              <w:rPr>
                <w:rFonts w:ascii="Times New Roman" w:hAnsi="Times New Roman" w:cs="Times New Roman"/>
                <w:sz w:val="24"/>
                <w:szCs w:val="24"/>
              </w:rPr>
              <w:t xml:space="preserve"> и </w:t>
            </w:r>
            <w:hyperlink r:id="rId103">
              <w:r w:rsidRPr="00B208E5">
                <w:rPr>
                  <w:rFonts w:ascii="Times New Roman" w:hAnsi="Times New Roman" w:cs="Times New Roman"/>
                  <w:sz w:val="24"/>
                  <w:szCs w:val="24"/>
                </w:rPr>
                <w:t>пункт 5.12</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2.2.13. Объекты жилищного строительства</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жилищного строительства установлены по законодательным и иным нормативно-правовым</w:t>
      </w:r>
      <w:r>
        <w:rPr>
          <w:rFonts w:ascii="Times New Roman" w:hAnsi="Times New Roman" w:cs="Times New Roman"/>
          <w:sz w:val="24"/>
          <w:szCs w:val="24"/>
        </w:rPr>
        <w:t xml:space="preserve"> актам, представленным в Таблице</w:t>
      </w:r>
      <w:r w:rsidRPr="00165BF7">
        <w:rPr>
          <w:rFonts w:ascii="Times New Roman" w:hAnsi="Times New Roman" w:cs="Times New Roman"/>
          <w:sz w:val="24"/>
          <w:szCs w:val="24"/>
        </w:rPr>
        <w:t xml:space="preserve"> 4</w:t>
      </w:r>
      <w:r>
        <w:rPr>
          <w:rFonts w:ascii="Times New Roman" w:hAnsi="Times New Roman" w:cs="Times New Roman"/>
          <w:sz w:val="24"/>
          <w:szCs w:val="24"/>
        </w:rPr>
        <w:t>7</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4</w:t>
      </w:r>
      <w:r>
        <w:rPr>
          <w:rFonts w:ascii="Times New Roman" w:hAnsi="Times New Roman" w:cs="Times New Roman"/>
          <w:sz w:val="24"/>
          <w:szCs w:val="24"/>
        </w:rPr>
        <w:t>7</w:t>
      </w:r>
    </w:p>
    <w:p w:rsidR="00464AF8" w:rsidRPr="00165BF7" w:rsidRDefault="00464AF8" w:rsidP="00464AF8">
      <w:pPr>
        <w:pStyle w:val="ConsPlusNormal"/>
        <w:jc w:val="both"/>
        <w:rPr>
          <w:rFonts w:ascii="Times New Roman" w:hAnsi="Times New Roman" w:cs="Times New Roman"/>
          <w:sz w:val="24"/>
          <w:szCs w:val="24"/>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3292"/>
        <w:gridCol w:w="3292"/>
      </w:tblGrid>
      <w:tr w:rsidR="00464AF8" w:rsidRPr="00165BF7" w:rsidTr="001309C3">
        <w:tc>
          <w:tcPr>
            <w:tcW w:w="3681"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6584"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3681" w:type="dxa"/>
            <w:vMerge/>
          </w:tcPr>
          <w:p w:rsidR="00464AF8" w:rsidRPr="00165BF7" w:rsidRDefault="00464AF8" w:rsidP="001309C3">
            <w:pPr>
              <w:pStyle w:val="ConsPlusNormal"/>
              <w:rPr>
                <w:rFonts w:ascii="Times New Roman" w:hAnsi="Times New Roman" w:cs="Times New Roman"/>
                <w:sz w:val="24"/>
                <w:szCs w:val="24"/>
              </w:rPr>
            </w:pPr>
          </w:p>
        </w:tc>
        <w:tc>
          <w:tcPr>
            <w:tcW w:w="329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329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Норма обеспеченности жильем одного человека</w:t>
            </w:r>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104">
              <w:r w:rsidRPr="00B208E5">
                <w:rPr>
                  <w:rFonts w:ascii="Times New Roman" w:hAnsi="Times New Roman" w:cs="Times New Roman"/>
                  <w:sz w:val="24"/>
                  <w:szCs w:val="24"/>
                </w:rPr>
                <w:t>Пункт 5.3</w:t>
              </w:r>
            </w:hyperlink>
            <w:r>
              <w:rPr>
                <w:rFonts w:ascii="Times New Roman" w:hAnsi="Times New Roman" w:cs="Times New Roman"/>
                <w:sz w:val="24"/>
                <w:szCs w:val="24"/>
              </w:rPr>
              <w:t>.</w:t>
            </w:r>
            <w:r w:rsidRPr="00B208E5">
              <w:rPr>
                <w:rFonts w:ascii="Times New Roman" w:hAnsi="Times New Roman" w:cs="Times New Roman"/>
                <w:sz w:val="24"/>
                <w:szCs w:val="24"/>
              </w:rPr>
              <w:t xml:space="preserve"> </w:t>
            </w:r>
            <w:r>
              <w:rPr>
                <w:rFonts w:ascii="Times New Roman" w:hAnsi="Times New Roman" w:cs="Times New Roman"/>
                <w:sz w:val="24"/>
                <w:szCs w:val="24"/>
              </w:rPr>
              <w:t xml:space="preserve">РНГП </w:t>
            </w:r>
            <w:hyperlink w:anchor="P3020">
              <w:r w:rsidRPr="00B208E5">
                <w:rPr>
                  <w:rFonts w:ascii="Times New Roman" w:hAnsi="Times New Roman" w:cs="Times New Roman"/>
                  <w:sz w:val="24"/>
                  <w:szCs w:val="24"/>
                </w:rPr>
                <w:t>[17]</w:t>
              </w:r>
            </w:hyperlink>
          </w:p>
        </w:tc>
        <w:tc>
          <w:tcPr>
            <w:tcW w:w="329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Предельно допустимая этажность жилых и нежилых зданий</w:t>
            </w:r>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w:anchor="P493">
              <w:r w:rsidRPr="00B208E5">
                <w:rPr>
                  <w:rFonts w:ascii="Times New Roman" w:hAnsi="Times New Roman" w:cs="Times New Roman"/>
                  <w:sz w:val="24"/>
                  <w:szCs w:val="24"/>
                </w:rPr>
                <w:t>Пункты 1.10</w:t>
              </w:r>
            </w:hyperlink>
            <w:r w:rsidRPr="00B208E5">
              <w:rPr>
                <w:rFonts w:ascii="Times New Roman" w:hAnsi="Times New Roman" w:cs="Times New Roman"/>
                <w:sz w:val="24"/>
                <w:szCs w:val="24"/>
              </w:rPr>
              <w:t xml:space="preserve">, </w:t>
            </w:r>
            <w:hyperlink w:anchor="P560">
              <w:r w:rsidRPr="00B208E5">
                <w:rPr>
                  <w:rFonts w:ascii="Times New Roman" w:hAnsi="Times New Roman" w:cs="Times New Roman"/>
                  <w:sz w:val="24"/>
                  <w:szCs w:val="24"/>
                </w:rPr>
                <w:t>1.11</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29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Площадки общего пользования различного назначения в микрорайонах (кварталах) жилых зон</w:t>
            </w:r>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105">
              <w:r w:rsidRPr="00B208E5">
                <w:rPr>
                  <w:rFonts w:ascii="Times New Roman" w:hAnsi="Times New Roman" w:cs="Times New Roman"/>
                  <w:sz w:val="24"/>
                  <w:szCs w:val="24"/>
                </w:rPr>
                <w:t>Пункт 7.5</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c>
          <w:tcPr>
            <w:tcW w:w="3292" w:type="dxa"/>
            <w:vAlign w:val="center"/>
          </w:tcPr>
          <w:p w:rsidR="00464AF8" w:rsidRPr="00165BF7" w:rsidRDefault="00464AF8" w:rsidP="001309C3">
            <w:pPr>
              <w:pStyle w:val="ConsPlusNormal"/>
              <w:rPr>
                <w:rFonts w:ascii="Times New Roman" w:hAnsi="Times New Roman" w:cs="Times New Roman"/>
                <w:sz w:val="24"/>
                <w:szCs w:val="24"/>
              </w:rPr>
            </w:pPr>
            <w:hyperlink r:id="rId106">
              <w:r w:rsidRPr="00B208E5">
                <w:rPr>
                  <w:rFonts w:ascii="Times New Roman" w:hAnsi="Times New Roman" w:cs="Times New Roman"/>
                  <w:sz w:val="24"/>
                  <w:szCs w:val="24"/>
                </w:rPr>
                <w:t>Пункт 7.5</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Предельные размеры земельных участков, вновь предоставляемых для застройки индивидуальными жилыми домами на жилых территориях</w:t>
            </w:r>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107">
              <w:r w:rsidRPr="00B208E5">
                <w:rPr>
                  <w:rFonts w:ascii="Times New Roman" w:hAnsi="Times New Roman" w:cs="Times New Roman"/>
                  <w:sz w:val="24"/>
                  <w:szCs w:val="24"/>
                </w:rPr>
                <w:t>Пункт 1.16</w:t>
              </w:r>
            </w:hyperlink>
            <w:r>
              <w:rPr>
                <w:rFonts w:ascii="Times New Roman" w:hAnsi="Times New Roman" w:cs="Times New Roman"/>
                <w:sz w:val="24"/>
                <w:szCs w:val="24"/>
              </w:rPr>
              <w:t>.</w:t>
            </w:r>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292"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Не нормируется</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 xml:space="preserve">Расчетные показатели интенсивности использования жилых территорий населенных пунктов городского округа Воскресенск и плотности населения на жилых территориях при различных показателях жилищной обеспеченности и при различных типах застройки приняты в соответствии с </w:t>
      </w:r>
      <w:hyperlink r:id="rId108">
        <w:r w:rsidRPr="00B208E5">
          <w:rPr>
            <w:rFonts w:ascii="Times New Roman" w:hAnsi="Times New Roman" w:cs="Times New Roman"/>
            <w:sz w:val="24"/>
            <w:szCs w:val="24"/>
          </w:rPr>
          <w:t>пунктом 1.15</w:t>
        </w:r>
      </w:hyperlink>
      <w:r w:rsidRPr="00B208E5">
        <w:rPr>
          <w:rFonts w:ascii="Times New Roman" w:hAnsi="Times New Roman" w:cs="Times New Roman"/>
          <w:sz w:val="24"/>
          <w:szCs w:val="24"/>
        </w:rPr>
        <w:t xml:space="preserve">. </w:t>
      </w:r>
      <w:r>
        <w:rPr>
          <w:rFonts w:ascii="Times New Roman" w:hAnsi="Times New Roman" w:cs="Times New Roman"/>
          <w:sz w:val="24"/>
          <w:szCs w:val="24"/>
        </w:rPr>
        <w:t xml:space="preserve">РНГП </w:t>
      </w:r>
      <w:hyperlink w:anchor="P3020">
        <w:r w:rsidRPr="00B208E5">
          <w:rPr>
            <w:rFonts w:ascii="Times New Roman" w:hAnsi="Times New Roman" w:cs="Times New Roman"/>
            <w:sz w:val="24"/>
            <w:szCs w:val="24"/>
          </w:rPr>
          <w:t>[17]</w:t>
        </w:r>
      </w:hyperlink>
      <w:r w:rsidRPr="00B208E5">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2.2.14. Объекты обеспечения населения услугами связи</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обеспечения населения услугами связи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4</w:t>
      </w:r>
      <w:r>
        <w:rPr>
          <w:rFonts w:ascii="Times New Roman" w:hAnsi="Times New Roman" w:cs="Times New Roman"/>
          <w:sz w:val="24"/>
          <w:szCs w:val="24"/>
        </w:rPr>
        <w:t>8</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4</w:t>
      </w:r>
      <w:r>
        <w:rPr>
          <w:rFonts w:ascii="Times New Roman" w:hAnsi="Times New Roman" w:cs="Times New Roman"/>
          <w:sz w:val="24"/>
          <w:szCs w:val="24"/>
        </w:rPr>
        <w:t>8</w:t>
      </w:r>
    </w:p>
    <w:p w:rsidR="00464AF8" w:rsidRPr="00165BF7" w:rsidRDefault="00464AF8" w:rsidP="00464AF8">
      <w:pPr>
        <w:pStyle w:val="ConsPlusNormal"/>
        <w:jc w:val="both"/>
        <w:rPr>
          <w:rFonts w:ascii="Times New Roman" w:hAnsi="Times New Roman" w:cs="Times New Roman"/>
          <w:sz w:val="24"/>
          <w:szCs w:val="24"/>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3292"/>
        <w:gridCol w:w="3292"/>
      </w:tblGrid>
      <w:tr w:rsidR="00464AF8" w:rsidRPr="00165BF7" w:rsidTr="001309C3">
        <w:tc>
          <w:tcPr>
            <w:tcW w:w="3681"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6584"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3681" w:type="dxa"/>
            <w:vMerge/>
          </w:tcPr>
          <w:p w:rsidR="00464AF8" w:rsidRPr="00165BF7" w:rsidRDefault="00464AF8" w:rsidP="001309C3">
            <w:pPr>
              <w:pStyle w:val="ConsPlusNormal"/>
              <w:rPr>
                <w:rFonts w:ascii="Times New Roman" w:hAnsi="Times New Roman" w:cs="Times New Roman"/>
                <w:sz w:val="24"/>
                <w:szCs w:val="24"/>
              </w:rPr>
            </w:pPr>
          </w:p>
        </w:tc>
        <w:tc>
          <w:tcPr>
            <w:tcW w:w="329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3292"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Отделение почтовой связи</w:t>
            </w:r>
          </w:p>
        </w:tc>
        <w:tc>
          <w:tcPr>
            <w:tcW w:w="3292" w:type="dxa"/>
            <w:vAlign w:val="center"/>
          </w:tcPr>
          <w:p w:rsidR="00464AF8" w:rsidRPr="00B208E5" w:rsidRDefault="00464AF8" w:rsidP="001309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Пункт 8.6 РНГП </w:t>
            </w:r>
            <w:hyperlink w:anchor="P3020">
              <w:r w:rsidRPr="00B208E5">
                <w:rPr>
                  <w:rFonts w:ascii="Times New Roman" w:hAnsi="Times New Roman" w:cs="Times New Roman"/>
                  <w:sz w:val="24"/>
                  <w:szCs w:val="24"/>
                </w:rPr>
                <w:t>[17]</w:t>
              </w:r>
            </w:hyperlink>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109">
              <w:r w:rsidRPr="00B208E5">
                <w:rPr>
                  <w:rFonts w:ascii="Times New Roman" w:hAnsi="Times New Roman" w:cs="Times New Roman"/>
                  <w:sz w:val="24"/>
                  <w:szCs w:val="24"/>
                </w:rPr>
                <w:t>Пункт 10.4</w:t>
              </w:r>
            </w:hyperlink>
            <w:r w:rsidRPr="00B208E5">
              <w:rPr>
                <w:rFonts w:ascii="Times New Roman" w:hAnsi="Times New Roman" w:cs="Times New Roman"/>
                <w:sz w:val="24"/>
                <w:szCs w:val="24"/>
              </w:rPr>
              <w:t xml:space="preserve"> СП 42.13330.2016 </w:t>
            </w:r>
            <w:hyperlink w:anchor="P3026">
              <w:r w:rsidRPr="00B208E5">
                <w:rPr>
                  <w:rFonts w:ascii="Times New Roman" w:hAnsi="Times New Roman" w:cs="Times New Roman"/>
                  <w:sz w:val="24"/>
                  <w:szCs w:val="24"/>
                </w:rPr>
                <w:t>[2</w:t>
              </w:r>
              <w:r>
                <w:rPr>
                  <w:rFonts w:ascii="Times New Roman" w:hAnsi="Times New Roman" w:cs="Times New Roman"/>
                  <w:sz w:val="24"/>
                  <w:szCs w:val="24"/>
                </w:rPr>
                <w:t>4</w:t>
              </w:r>
              <w:r w:rsidRPr="00B208E5">
                <w:rPr>
                  <w:rFonts w:ascii="Times New Roman" w:hAnsi="Times New Roman" w:cs="Times New Roman"/>
                  <w:sz w:val="24"/>
                  <w:szCs w:val="24"/>
                </w:rPr>
                <w:t>]</w:t>
              </w:r>
            </w:hyperlink>
            <w:r w:rsidRPr="00B208E5">
              <w:rPr>
                <w:rFonts w:ascii="Times New Roman" w:hAnsi="Times New Roman" w:cs="Times New Roman"/>
                <w:sz w:val="24"/>
                <w:szCs w:val="24"/>
              </w:rPr>
              <w:t>;</w:t>
            </w:r>
          </w:p>
          <w:p w:rsidR="00464AF8" w:rsidRPr="00B208E5" w:rsidRDefault="00464AF8" w:rsidP="001309C3">
            <w:pPr>
              <w:pStyle w:val="ConsPlusNormal"/>
              <w:rPr>
                <w:rFonts w:ascii="Times New Roman" w:hAnsi="Times New Roman" w:cs="Times New Roman"/>
                <w:sz w:val="24"/>
                <w:szCs w:val="24"/>
              </w:rPr>
            </w:pPr>
            <w:hyperlink r:id="rId110">
              <w:r w:rsidRPr="00B208E5">
                <w:rPr>
                  <w:rFonts w:ascii="Times New Roman" w:hAnsi="Times New Roman" w:cs="Times New Roman"/>
                  <w:sz w:val="24"/>
                  <w:szCs w:val="24"/>
                </w:rPr>
                <w:t>пункт 6.2.3</w:t>
              </w:r>
            </w:hyperlink>
            <w:r w:rsidRPr="00B208E5">
              <w:rPr>
                <w:rFonts w:ascii="Times New Roman" w:hAnsi="Times New Roman" w:cs="Times New Roman"/>
                <w:sz w:val="24"/>
                <w:szCs w:val="24"/>
              </w:rPr>
              <w:t xml:space="preserve"> СП 30-102-99 </w:t>
            </w:r>
            <w:hyperlink w:anchor="P3033">
              <w:r w:rsidRPr="00B208E5">
                <w:rPr>
                  <w:rFonts w:ascii="Times New Roman" w:hAnsi="Times New Roman" w:cs="Times New Roman"/>
                  <w:sz w:val="24"/>
                  <w:szCs w:val="24"/>
                </w:rPr>
                <w:t>[30]</w:t>
              </w:r>
            </w:hyperlink>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Телефонная сеть общего пользования</w:t>
            </w:r>
          </w:p>
        </w:tc>
        <w:tc>
          <w:tcPr>
            <w:tcW w:w="3292" w:type="dxa"/>
            <w:vMerge w:val="restart"/>
            <w:vAlign w:val="center"/>
          </w:tcPr>
          <w:p w:rsidR="00464AF8" w:rsidRPr="00B208E5" w:rsidRDefault="00464AF8" w:rsidP="001309C3">
            <w:pPr>
              <w:pStyle w:val="ConsPlusNormal"/>
              <w:rPr>
                <w:rFonts w:ascii="Times New Roman" w:hAnsi="Times New Roman" w:cs="Times New Roman"/>
                <w:sz w:val="24"/>
                <w:szCs w:val="24"/>
              </w:rPr>
            </w:pPr>
            <w:hyperlink r:id="rId111">
              <w:r w:rsidRPr="00B208E5">
                <w:rPr>
                  <w:rFonts w:ascii="Times New Roman" w:hAnsi="Times New Roman" w:cs="Times New Roman"/>
                  <w:sz w:val="24"/>
                  <w:szCs w:val="24"/>
                </w:rPr>
                <w:t>Раздел 5.1</w:t>
              </w:r>
            </w:hyperlink>
            <w:r w:rsidRPr="00B208E5">
              <w:rPr>
                <w:rFonts w:ascii="Times New Roman" w:hAnsi="Times New Roman" w:cs="Times New Roman"/>
                <w:sz w:val="24"/>
                <w:szCs w:val="24"/>
              </w:rPr>
              <w:t xml:space="preserve">, </w:t>
            </w:r>
            <w:hyperlink r:id="rId112">
              <w:r w:rsidRPr="00B208E5">
                <w:rPr>
                  <w:rFonts w:ascii="Times New Roman" w:hAnsi="Times New Roman" w:cs="Times New Roman"/>
                  <w:sz w:val="24"/>
                  <w:szCs w:val="24"/>
                </w:rPr>
                <w:t>5.3</w:t>
              </w:r>
            </w:hyperlink>
            <w:r w:rsidRPr="00B208E5">
              <w:rPr>
                <w:rFonts w:ascii="Times New Roman" w:hAnsi="Times New Roman" w:cs="Times New Roman"/>
                <w:sz w:val="24"/>
                <w:szCs w:val="24"/>
              </w:rPr>
              <w:t xml:space="preserve"> - </w:t>
            </w:r>
            <w:hyperlink r:id="rId113">
              <w:r w:rsidRPr="00B208E5">
                <w:rPr>
                  <w:rFonts w:ascii="Times New Roman" w:hAnsi="Times New Roman" w:cs="Times New Roman"/>
                  <w:sz w:val="24"/>
                  <w:szCs w:val="24"/>
                </w:rPr>
                <w:t>5.5</w:t>
              </w:r>
            </w:hyperlink>
            <w:r w:rsidRPr="00B208E5">
              <w:rPr>
                <w:rFonts w:ascii="Times New Roman" w:hAnsi="Times New Roman" w:cs="Times New Roman"/>
                <w:sz w:val="24"/>
                <w:szCs w:val="24"/>
              </w:rPr>
              <w:t xml:space="preserve">, </w:t>
            </w:r>
            <w:hyperlink r:id="rId114">
              <w:r w:rsidRPr="00B208E5">
                <w:rPr>
                  <w:rFonts w:ascii="Times New Roman" w:hAnsi="Times New Roman" w:cs="Times New Roman"/>
                  <w:sz w:val="24"/>
                  <w:szCs w:val="24"/>
                </w:rPr>
                <w:t>5.13</w:t>
              </w:r>
            </w:hyperlink>
            <w:r w:rsidRPr="00B208E5">
              <w:rPr>
                <w:rFonts w:ascii="Times New Roman" w:hAnsi="Times New Roman" w:cs="Times New Roman"/>
                <w:sz w:val="24"/>
                <w:szCs w:val="24"/>
              </w:rPr>
              <w:t xml:space="preserve"> СП 134.13330.20</w:t>
            </w:r>
            <w:r>
              <w:rPr>
                <w:rFonts w:ascii="Times New Roman" w:hAnsi="Times New Roman" w:cs="Times New Roman"/>
                <w:sz w:val="24"/>
                <w:szCs w:val="24"/>
              </w:rPr>
              <w:t>2</w:t>
            </w:r>
            <w:r w:rsidRPr="00B208E5">
              <w:rPr>
                <w:rFonts w:ascii="Times New Roman" w:hAnsi="Times New Roman" w:cs="Times New Roman"/>
                <w:sz w:val="24"/>
                <w:szCs w:val="24"/>
              </w:rPr>
              <w:t xml:space="preserve">2 </w:t>
            </w:r>
            <w:hyperlink w:anchor="P3034">
              <w:r w:rsidRPr="00B208E5">
                <w:rPr>
                  <w:rFonts w:ascii="Times New Roman" w:hAnsi="Times New Roman" w:cs="Times New Roman"/>
                  <w:sz w:val="24"/>
                  <w:szCs w:val="24"/>
                </w:rPr>
                <w:t>[31]</w:t>
              </w:r>
            </w:hyperlink>
          </w:p>
        </w:tc>
        <w:tc>
          <w:tcPr>
            <w:tcW w:w="3292" w:type="dxa"/>
            <w:vMerge w:val="restart"/>
            <w:vAlign w:val="center"/>
          </w:tcPr>
          <w:p w:rsidR="00464AF8" w:rsidRPr="00B208E5" w:rsidRDefault="00464AF8" w:rsidP="001309C3">
            <w:pPr>
              <w:pStyle w:val="ConsPlusNormal"/>
              <w:rPr>
                <w:rFonts w:ascii="Times New Roman" w:hAnsi="Times New Roman" w:cs="Times New Roman"/>
                <w:sz w:val="24"/>
                <w:szCs w:val="24"/>
              </w:rPr>
            </w:pPr>
            <w:r w:rsidRPr="00B208E5">
              <w:rPr>
                <w:rFonts w:ascii="Times New Roman" w:hAnsi="Times New Roman" w:cs="Times New Roman"/>
                <w:sz w:val="24"/>
                <w:szCs w:val="24"/>
              </w:rPr>
              <w:t>Не нормируется</w:t>
            </w: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Сеть радиовещания и радиотрансляции</w:t>
            </w:r>
          </w:p>
        </w:tc>
        <w:tc>
          <w:tcPr>
            <w:tcW w:w="3292" w:type="dxa"/>
            <w:vMerge/>
          </w:tcPr>
          <w:p w:rsidR="00464AF8" w:rsidRPr="00165BF7" w:rsidRDefault="00464AF8" w:rsidP="001309C3">
            <w:pPr>
              <w:pStyle w:val="ConsPlusNormal"/>
              <w:rPr>
                <w:rFonts w:ascii="Times New Roman" w:hAnsi="Times New Roman" w:cs="Times New Roman"/>
                <w:sz w:val="24"/>
                <w:szCs w:val="24"/>
              </w:rPr>
            </w:pPr>
          </w:p>
        </w:tc>
        <w:tc>
          <w:tcPr>
            <w:tcW w:w="3292" w:type="dxa"/>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Сеть приема телевизионных программ</w:t>
            </w:r>
          </w:p>
        </w:tc>
        <w:tc>
          <w:tcPr>
            <w:tcW w:w="3292" w:type="dxa"/>
            <w:vMerge/>
          </w:tcPr>
          <w:p w:rsidR="00464AF8" w:rsidRPr="00165BF7" w:rsidRDefault="00464AF8" w:rsidP="001309C3">
            <w:pPr>
              <w:pStyle w:val="ConsPlusNormal"/>
              <w:rPr>
                <w:rFonts w:ascii="Times New Roman" w:hAnsi="Times New Roman" w:cs="Times New Roman"/>
                <w:sz w:val="24"/>
                <w:szCs w:val="24"/>
              </w:rPr>
            </w:pPr>
          </w:p>
        </w:tc>
        <w:tc>
          <w:tcPr>
            <w:tcW w:w="3292" w:type="dxa"/>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Сеть доступа к сети Интернет</w:t>
            </w:r>
          </w:p>
        </w:tc>
        <w:tc>
          <w:tcPr>
            <w:tcW w:w="3292" w:type="dxa"/>
            <w:vMerge/>
          </w:tcPr>
          <w:p w:rsidR="00464AF8" w:rsidRPr="00165BF7" w:rsidRDefault="00464AF8" w:rsidP="001309C3">
            <w:pPr>
              <w:pStyle w:val="ConsPlusNormal"/>
              <w:rPr>
                <w:rFonts w:ascii="Times New Roman" w:hAnsi="Times New Roman" w:cs="Times New Roman"/>
                <w:sz w:val="24"/>
                <w:szCs w:val="24"/>
              </w:rPr>
            </w:pPr>
          </w:p>
        </w:tc>
        <w:tc>
          <w:tcPr>
            <w:tcW w:w="3292" w:type="dxa"/>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Система оповещения РСЧС</w:t>
            </w:r>
          </w:p>
        </w:tc>
        <w:tc>
          <w:tcPr>
            <w:tcW w:w="3292" w:type="dxa"/>
            <w:vMerge/>
          </w:tcPr>
          <w:p w:rsidR="00464AF8" w:rsidRPr="00165BF7" w:rsidRDefault="00464AF8" w:rsidP="001309C3">
            <w:pPr>
              <w:pStyle w:val="ConsPlusNormal"/>
              <w:rPr>
                <w:rFonts w:ascii="Times New Roman" w:hAnsi="Times New Roman" w:cs="Times New Roman"/>
                <w:sz w:val="24"/>
                <w:szCs w:val="24"/>
              </w:rPr>
            </w:pPr>
          </w:p>
        </w:tc>
        <w:tc>
          <w:tcPr>
            <w:tcW w:w="3292" w:type="dxa"/>
            <w:vMerge/>
          </w:tcPr>
          <w:p w:rsidR="00464AF8" w:rsidRPr="00165BF7" w:rsidRDefault="00464AF8" w:rsidP="001309C3">
            <w:pPr>
              <w:pStyle w:val="ConsPlusNormal"/>
              <w:rPr>
                <w:rFonts w:ascii="Times New Roman" w:hAnsi="Times New Roman" w:cs="Times New Roman"/>
                <w:sz w:val="24"/>
                <w:szCs w:val="24"/>
              </w:rPr>
            </w:pP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Система видеонаблюдения</w:t>
            </w:r>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115">
              <w:r w:rsidRPr="00B208E5">
                <w:rPr>
                  <w:rFonts w:ascii="Times New Roman" w:hAnsi="Times New Roman" w:cs="Times New Roman"/>
                  <w:sz w:val="24"/>
                  <w:szCs w:val="24"/>
                </w:rPr>
                <w:t>Пункт 1.20</w:t>
              </w:r>
            </w:hyperlink>
            <w:r w:rsidRPr="00B208E5">
              <w:rPr>
                <w:rFonts w:ascii="Times New Roman" w:hAnsi="Times New Roman" w:cs="Times New Roman"/>
                <w:sz w:val="24"/>
                <w:szCs w:val="24"/>
              </w:rPr>
              <w:t xml:space="preserve"> </w:t>
            </w:r>
            <w:r>
              <w:rPr>
                <w:rFonts w:ascii="Times New Roman" w:hAnsi="Times New Roman" w:cs="Times New Roman"/>
                <w:sz w:val="24"/>
                <w:szCs w:val="24"/>
              </w:rPr>
              <w:t>РНГП</w:t>
            </w:r>
            <w:r w:rsidRPr="00B208E5">
              <w:rPr>
                <w:rFonts w:ascii="Times New Roman" w:hAnsi="Times New Roman" w:cs="Times New Roman"/>
                <w:sz w:val="24"/>
                <w:szCs w:val="24"/>
              </w:rPr>
              <w:t xml:space="preserve"> </w:t>
            </w:r>
            <w:hyperlink w:anchor="P3020">
              <w:r w:rsidRPr="00B208E5">
                <w:rPr>
                  <w:rFonts w:ascii="Times New Roman" w:hAnsi="Times New Roman" w:cs="Times New Roman"/>
                  <w:sz w:val="24"/>
                  <w:szCs w:val="24"/>
                </w:rPr>
                <w:t>[17]</w:t>
              </w:r>
            </w:hyperlink>
          </w:p>
        </w:tc>
        <w:tc>
          <w:tcPr>
            <w:tcW w:w="3292" w:type="dxa"/>
            <w:vMerge/>
          </w:tcPr>
          <w:p w:rsidR="00464AF8" w:rsidRPr="00B208E5" w:rsidRDefault="00464AF8" w:rsidP="001309C3">
            <w:pPr>
              <w:pStyle w:val="ConsPlusNormal"/>
              <w:rPr>
                <w:rFonts w:ascii="Times New Roman" w:hAnsi="Times New Roman" w:cs="Times New Roman"/>
                <w:sz w:val="24"/>
                <w:szCs w:val="24"/>
              </w:rPr>
            </w:pPr>
          </w:p>
        </w:tc>
      </w:tr>
      <w:tr w:rsidR="00464AF8" w:rsidRPr="00165BF7" w:rsidTr="001309C3">
        <w:tc>
          <w:tcPr>
            <w:tcW w:w="3681"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Средства коллективного доступа для оказания услуг телефонной связи с обеспечением бесплатного доступа к экстренным оперативным службам</w:t>
            </w:r>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116">
              <w:r w:rsidRPr="00B208E5">
                <w:rPr>
                  <w:rFonts w:ascii="Times New Roman" w:hAnsi="Times New Roman" w:cs="Times New Roman"/>
                  <w:sz w:val="24"/>
                  <w:szCs w:val="24"/>
                </w:rPr>
                <w:t>Статья 57</w:t>
              </w:r>
            </w:hyperlink>
            <w:r w:rsidRPr="00B208E5">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208E5">
              <w:rPr>
                <w:rFonts w:ascii="Times New Roman" w:hAnsi="Times New Roman" w:cs="Times New Roman"/>
                <w:sz w:val="24"/>
                <w:szCs w:val="24"/>
              </w:rPr>
              <w:t xml:space="preserve"> закон</w:t>
            </w:r>
            <w:r>
              <w:rPr>
                <w:rFonts w:ascii="Times New Roman" w:hAnsi="Times New Roman" w:cs="Times New Roman"/>
                <w:sz w:val="24"/>
                <w:szCs w:val="24"/>
              </w:rPr>
              <w:t>а</w:t>
            </w:r>
            <w:r w:rsidRPr="00B208E5">
              <w:rPr>
                <w:rFonts w:ascii="Times New Roman" w:hAnsi="Times New Roman" w:cs="Times New Roman"/>
                <w:sz w:val="24"/>
                <w:szCs w:val="24"/>
              </w:rPr>
              <w:t xml:space="preserve"> от 07.07.2003 </w:t>
            </w:r>
            <w:r>
              <w:rPr>
                <w:rFonts w:ascii="Times New Roman" w:hAnsi="Times New Roman" w:cs="Times New Roman"/>
                <w:sz w:val="24"/>
                <w:szCs w:val="24"/>
              </w:rPr>
              <w:t>№</w:t>
            </w:r>
            <w:r w:rsidRPr="00B208E5">
              <w:rPr>
                <w:rFonts w:ascii="Times New Roman" w:hAnsi="Times New Roman" w:cs="Times New Roman"/>
                <w:sz w:val="24"/>
                <w:szCs w:val="24"/>
              </w:rPr>
              <w:t xml:space="preserve"> 126-ФЗ </w:t>
            </w:r>
            <w:hyperlink w:anchor="P3007">
              <w:r w:rsidRPr="00B208E5">
                <w:rPr>
                  <w:rFonts w:ascii="Times New Roman" w:hAnsi="Times New Roman" w:cs="Times New Roman"/>
                  <w:sz w:val="24"/>
                  <w:szCs w:val="24"/>
                </w:rPr>
                <w:t>[4]</w:t>
              </w:r>
            </w:hyperlink>
          </w:p>
        </w:tc>
        <w:tc>
          <w:tcPr>
            <w:tcW w:w="3292" w:type="dxa"/>
            <w:vAlign w:val="center"/>
          </w:tcPr>
          <w:p w:rsidR="00464AF8" w:rsidRPr="00B208E5" w:rsidRDefault="00464AF8" w:rsidP="001309C3">
            <w:pPr>
              <w:pStyle w:val="ConsPlusNormal"/>
              <w:rPr>
                <w:rFonts w:ascii="Times New Roman" w:hAnsi="Times New Roman" w:cs="Times New Roman"/>
                <w:sz w:val="24"/>
                <w:szCs w:val="24"/>
              </w:rPr>
            </w:pPr>
            <w:hyperlink r:id="rId117">
              <w:r w:rsidRPr="00B208E5">
                <w:rPr>
                  <w:rFonts w:ascii="Times New Roman" w:hAnsi="Times New Roman" w:cs="Times New Roman"/>
                  <w:sz w:val="24"/>
                  <w:szCs w:val="24"/>
                </w:rPr>
                <w:t>Статья 57</w:t>
              </w:r>
            </w:hyperlink>
            <w:r w:rsidRPr="00B208E5">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208E5">
              <w:rPr>
                <w:rFonts w:ascii="Times New Roman" w:hAnsi="Times New Roman" w:cs="Times New Roman"/>
                <w:sz w:val="24"/>
                <w:szCs w:val="24"/>
              </w:rPr>
              <w:t xml:space="preserve"> закон</w:t>
            </w:r>
            <w:r>
              <w:rPr>
                <w:rFonts w:ascii="Times New Roman" w:hAnsi="Times New Roman" w:cs="Times New Roman"/>
                <w:sz w:val="24"/>
                <w:szCs w:val="24"/>
              </w:rPr>
              <w:t>а</w:t>
            </w:r>
            <w:r w:rsidRPr="00B208E5">
              <w:rPr>
                <w:rFonts w:ascii="Times New Roman" w:hAnsi="Times New Roman" w:cs="Times New Roman"/>
                <w:sz w:val="24"/>
                <w:szCs w:val="24"/>
              </w:rPr>
              <w:t xml:space="preserve"> от 07.07.2003 </w:t>
            </w:r>
            <w:r>
              <w:rPr>
                <w:rFonts w:ascii="Times New Roman" w:hAnsi="Times New Roman" w:cs="Times New Roman"/>
                <w:sz w:val="24"/>
                <w:szCs w:val="24"/>
              </w:rPr>
              <w:t>№</w:t>
            </w:r>
            <w:r w:rsidRPr="00B208E5">
              <w:rPr>
                <w:rFonts w:ascii="Times New Roman" w:hAnsi="Times New Roman" w:cs="Times New Roman"/>
                <w:sz w:val="24"/>
                <w:szCs w:val="24"/>
              </w:rPr>
              <w:t xml:space="preserve"> 126-ФЗ </w:t>
            </w:r>
            <w:hyperlink w:anchor="P3007">
              <w:r w:rsidRPr="00B208E5">
                <w:rPr>
                  <w:rFonts w:ascii="Times New Roman" w:hAnsi="Times New Roman" w:cs="Times New Roman"/>
                  <w:sz w:val="24"/>
                  <w:szCs w:val="24"/>
                </w:rPr>
                <w:t>[4]</w:t>
              </w:r>
            </w:hyperlink>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2.2.15. Объекты архивных фондов</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архивных фондов установлены исходя из необходимости решения вопросов местного значения по формированию и содержанию муниципального архива.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архивных фондов не нормируются.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2.2.16. Объекты, необходимые для организации охраны</w:t>
      </w:r>
      <w:r>
        <w:rPr>
          <w:rFonts w:ascii="Times New Roman" w:hAnsi="Times New Roman" w:cs="Times New Roman"/>
          <w:sz w:val="24"/>
          <w:szCs w:val="24"/>
        </w:rPr>
        <w:t xml:space="preserve"> </w:t>
      </w:r>
      <w:r w:rsidRPr="00165BF7">
        <w:rPr>
          <w:rFonts w:ascii="Times New Roman" w:hAnsi="Times New Roman" w:cs="Times New Roman"/>
          <w:sz w:val="24"/>
          <w:szCs w:val="24"/>
        </w:rPr>
        <w:t>общественного порядка</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охраны общественного порядка,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w:t>
      </w:r>
      <w:r>
        <w:rPr>
          <w:rFonts w:ascii="Times New Roman" w:hAnsi="Times New Roman" w:cs="Times New Roman"/>
          <w:sz w:val="24"/>
          <w:szCs w:val="24"/>
        </w:rPr>
        <w:t>49</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 xml:space="preserve">Таблица </w:t>
      </w:r>
      <w:r>
        <w:rPr>
          <w:rFonts w:ascii="Times New Roman" w:hAnsi="Times New Roman" w:cs="Times New Roman"/>
          <w:sz w:val="24"/>
          <w:szCs w:val="24"/>
        </w:rPr>
        <w:t>49</w:t>
      </w:r>
    </w:p>
    <w:p w:rsidR="00464AF8" w:rsidRPr="00165BF7" w:rsidRDefault="00464AF8" w:rsidP="00464AF8">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9"/>
        <w:gridCol w:w="3803"/>
        <w:gridCol w:w="3969"/>
      </w:tblGrid>
      <w:tr w:rsidR="00464AF8" w:rsidRPr="00165BF7" w:rsidTr="001309C3">
        <w:tc>
          <w:tcPr>
            <w:tcW w:w="2429"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Наименование объекта</w:t>
            </w:r>
          </w:p>
        </w:tc>
        <w:tc>
          <w:tcPr>
            <w:tcW w:w="7772"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2429" w:type="dxa"/>
            <w:vMerge/>
          </w:tcPr>
          <w:p w:rsidR="00464AF8" w:rsidRPr="00165BF7" w:rsidRDefault="00464AF8" w:rsidP="001309C3">
            <w:pPr>
              <w:pStyle w:val="ConsPlusNormal"/>
              <w:rPr>
                <w:rFonts w:ascii="Times New Roman" w:hAnsi="Times New Roman" w:cs="Times New Roman"/>
                <w:sz w:val="24"/>
                <w:szCs w:val="24"/>
              </w:rPr>
            </w:pPr>
          </w:p>
        </w:tc>
        <w:tc>
          <w:tcPr>
            <w:tcW w:w="380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39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Участковый пункт полиции</w:t>
            </w:r>
          </w:p>
        </w:tc>
        <w:tc>
          <w:tcPr>
            <w:tcW w:w="3803" w:type="dxa"/>
            <w:vAlign w:val="center"/>
          </w:tcPr>
          <w:p w:rsidR="00464AF8" w:rsidRPr="008E44C7" w:rsidRDefault="00464AF8" w:rsidP="001309C3">
            <w:pPr>
              <w:pStyle w:val="ConsPlusNormal"/>
              <w:rPr>
                <w:rFonts w:ascii="Times New Roman" w:hAnsi="Times New Roman" w:cs="Times New Roman"/>
                <w:sz w:val="24"/>
                <w:szCs w:val="24"/>
              </w:rPr>
            </w:pPr>
            <w:hyperlink r:id="rId118">
              <w:r w:rsidRPr="008E44C7">
                <w:rPr>
                  <w:rFonts w:ascii="Times New Roman" w:hAnsi="Times New Roman" w:cs="Times New Roman"/>
                  <w:sz w:val="24"/>
                  <w:szCs w:val="24"/>
                </w:rPr>
                <w:t>Пункт 5.24</w:t>
              </w:r>
            </w:hyperlink>
            <w:r w:rsidRPr="008E44C7">
              <w:rPr>
                <w:rFonts w:ascii="Times New Roman" w:hAnsi="Times New Roman" w:cs="Times New Roman"/>
                <w:sz w:val="24"/>
                <w:szCs w:val="24"/>
              </w:rPr>
              <w:t xml:space="preserve"> </w:t>
            </w:r>
            <w:r>
              <w:rPr>
                <w:rFonts w:ascii="Times New Roman" w:hAnsi="Times New Roman" w:cs="Times New Roman"/>
                <w:sz w:val="24"/>
                <w:szCs w:val="24"/>
              </w:rPr>
              <w:t>РНГП</w:t>
            </w:r>
            <w:r w:rsidRPr="008E44C7">
              <w:rPr>
                <w:rFonts w:ascii="Times New Roman" w:hAnsi="Times New Roman" w:cs="Times New Roman"/>
                <w:sz w:val="24"/>
                <w:szCs w:val="24"/>
              </w:rPr>
              <w:t xml:space="preserve"> </w:t>
            </w:r>
            <w:hyperlink w:anchor="P3020">
              <w:r w:rsidRPr="008E44C7">
                <w:rPr>
                  <w:rFonts w:ascii="Times New Roman" w:hAnsi="Times New Roman" w:cs="Times New Roman"/>
                  <w:sz w:val="24"/>
                  <w:szCs w:val="24"/>
                </w:rPr>
                <w:t>[17]</w:t>
              </w:r>
            </w:hyperlink>
          </w:p>
        </w:tc>
        <w:tc>
          <w:tcPr>
            <w:tcW w:w="3969" w:type="dxa"/>
            <w:vAlign w:val="center"/>
          </w:tcPr>
          <w:p w:rsidR="00464AF8" w:rsidRPr="008E44C7" w:rsidRDefault="00464AF8" w:rsidP="001309C3">
            <w:pPr>
              <w:pStyle w:val="ConsPlusNormal"/>
              <w:rPr>
                <w:rFonts w:ascii="Times New Roman" w:hAnsi="Times New Roman" w:cs="Times New Roman"/>
                <w:sz w:val="24"/>
                <w:szCs w:val="24"/>
              </w:rPr>
            </w:pPr>
            <w:hyperlink r:id="rId119">
              <w:r w:rsidRPr="008E44C7">
                <w:rPr>
                  <w:rFonts w:ascii="Times New Roman" w:hAnsi="Times New Roman" w:cs="Times New Roman"/>
                  <w:sz w:val="24"/>
                  <w:szCs w:val="24"/>
                </w:rPr>
                <w:t>Приказ</w:t>
              </w:r>
            </w:hyperlink>
            <w:r w:rsidRPr="008E44C7">
              <w:rPr>
                <w:rFonts w:ascii="Times New Roman" w:hAnsi="Times New Roman" w:cs="Times New Roman"/>
                <w:sz w:val="24"/>
                <w:szCs w:val="24"/>
              </w:rPr>
              <w:t xml:space="preserve"> Министерства внутренних дел Российской Федерации от 29.03.2019 </w:t>
            </w:r>
            <w:r>
              <w:rPr>
                <w:rFonts w:ascii="Times New Roman" w:hAnsi="Times New Roman" w:cs="Times New Roman"/>
                <w:sz w:val="24"/>
                <w:szCs w:val="24"/>
              </w:rPr>
              <w:t>№</w:t>
            </w:r>
            <w:r w:rsidRPr="008E44C7">
              <w:rPr>
                <w:rFonts w:ascii="Times New Roman" w:hAnsi="Times New Roman" w:cs="Times New Roman"/>
                <w:sz w:val="24"/>
                <w:szCs w:val="24"/>
              </w:rPr>
              <w:t xml:space="preserve"> 205 </w:t>
            </w:r>
            <w:hyperlink w:anchor="P3010">
              <w:r w:rsidRPr="008E44C7">
                <w:rPr>
                  <w:rFonts w:ascii="Times New Roman" w:hAnsi="Times New Roman" w:cs="Times New Roman"/>
                  <w:sz w:val="24"/>
                  <w:szCs w:val="24"/>
                </w:rPr>
                <w:t>[7]</w:t>
              </w:r>
            </w:hyperlink>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2.2.17. Объекты религиозного назначения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религиозного назначения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5</w:t>
      </w:r>
      <w:r>
        <w:rPr>
          <w:rFonts w:ascii="Times New Roman" w:hAnsi="Times New Roman" w:cs="Times New Roman"/>
          <w:sz w:val="24"/>
          <w:szCs w:val="24"/>
        </w:rPr>
        <w:t>0</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sidRPr="00165BF7">
        <w:rPr>
          <w:rFonts w:ascii="Times New Roman" w:hAnsi="Times New Roman" w:cs="Times New Roman"/>
          <w:sz w:val="24"/>
          <w:szCs w:val="24"/>
        </w:rPr>
        <w:t>Таблица 5</w:t>
      </w:r>
      <w:r>
        <w:rPr>
          <w:rFonts w:ascii="Times New Roman" w:hAnsi="Times New Roman" w:cs="Times New Roman"/>
          <w:sz w:val="24"/>
          <w:szCs w:val="24"/>
        </w:rPr>
        <w:t>0</w:t>
      </w:r>
    </w:p>
    <w:p w:rsidR="00464AF8" w:rsidRPr="00165BF7" w:rsidRDefault="00464AF8" w:rsidP="00464AF8">
      <w:pPr>
        <w:pStyle w:val="ConsPlusNormal"/>
        <w:jc w:val="both"/>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9"/>
        <w:gridCol w:w="3945"/>
        <w:gridCol w:w="3969"/>
      </w:tblGrid>
      <w:tr w:rsidR="00464AF8" w:rsidRPr="00165BF7" w:rsidTr="001309C3">
        <w:tc>
          <w:tcPr>
            <w:tcW w:w="2429"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7914"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2429" w:type="dxa"/>
            <w:vMerge/>
          </w:tcPr>
          <w:p w:rsidR="00464AF8" w:rsidRPr="00165BF7" w:rsidRDefault="00464AF8" w:rsidP="001309C3">
            <w:pPr>
              <w:pStyle w:val="ConsPlusNormal"/>
              <w:rPr>
                <w:rFonts w:ascii="Times New Roman" w:hAnsi="Times New Roman" w:cs="Times New Roman"/>
                <w:sz w:val="24"/>
                <w:szCs w:val="24"/>
              </w:rPr>
            </w:pPr>
          </w:p>
        </w:tc>
        <w:tc>
          <w:tcPr>
            <w:tcW w:w="394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39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Объекты религиозного назначения</w:t>
            </w:r>
          </w:p>
        </w:tc>
        <w:tc>
          <w:tcPr>
            <w:tcW w:w="3945" w:type="dxa"/>
            <w:vAlign w:val="center"/>
          </w:tcPr>
          <w:p w:rsidR="00464AF8" w:rsidRPr="008E44C7" w:rsidRDefault="00464AF8" w:rsidP="001309C3">
            <w:pPr>
              <w:pStyle w:val="ConsPlusNormal"/>
              <w:rPr>
                <w:rFonts w:ascii="Times New Roman" w:hAnsi="Times New Roman" w:cs="Times New Roman"/>
                <w:sz w:val="24"/>
                <w:szCs w:val="24"/>
              </w:rPr>
            </w:pPr>
            <w:hyperlink r:id="rId120">
              <w:r w:rsidRPr="008E44C7">
                <w:rPr>
                  <w:rFonts w:ascii="Times New Roman" w:hAnsi="Times New Roman" w:cs="Times New Roman"/>
                  <w:sz w:val="24"/>
                  <w:szCs w:val="24"/>
                </w:rPr>
                <w:t xml:space="preserve">Пункт 5.23.2 </w:t>
              </w:r>
            </w:hyperlink>
            <w:r>
              <w:rPr>
                <w:rFonts w:ascii="Times New Roman" w:hAnsi="Times New Roman" w:cs="Times New Roman"/>
                <w:sz w:val="24"/>
                <w:szCs w:val="24"/>
              </w:rPr>
              <w:t xml:space="preserve">РНГП </w:t>
            </w:r>
            <w:hyperlink w:anchor="P3020">
              <w:r w:rsidRPr="008E44C7">
                <w:rPr>
                  <w:rFonts w:ascii="Times New Roman" w:hAnsi="Times New Roman" w:cs="Times New Roman"/>
                  <w:sz w:val="24"/>
                  <w:szCs w:val="24"/>
                </w:rPr>
                <w:t>[17]</w:t>
              </w:r>
            </w:hyperlink>
          </w:p>
        </w:tc>
        <w:tc>
          <w:tcPr>
            <w:tcW w:w="3969" w:type="dxa"/>
            <w:vAlign w:val="center"/>
          </w:tcPr>
          <w:p w:rsidR="00464AF8" w:rsidRPr="008E44C7" w:rsidRDefault="00464AF8" w:rsidP="001309C3">
            <w:pPr>
              <w:pStyle w:val="ConsPlusNormal"/>
              <w:rPr>
                <w:rFonts w:ascii="Times New Roman" w:hAnsi="Times New Roman" w:cs="Times New Roman"/>
                <w:sz w:val="24"/>
                <w:szCs w:val="24"/>
              </w:rPr>
            </w:pPr>
            <w:hyperlink r:id="rId121">
              <w:r w:rsidRPr="008E44C7">
                <w:rPr>
                  <w:rFonts w:ascii="Times New Roman" w:hAnsi="Times New Roman" w:cs="Times New Roman"/>
                  <w:sz w:val="24"/>
                  <w:szCs w:val="24"/>
                </w:rPr>
                <w:t>Пункты 6.1</w:t>
              </w:r>
            </w:hyperlink>
            <w:r w:rsidRPr="008E44C7">
              <w:rPr>
                <w:rFonts w:ascii="Times New Roman" w:hAnsi="Times New Roman" w:cs="Times New Roman"/>
                <w:sz w:val="24"/>
                <w:szCs w:val="24"/>
              </w:rPr>
              <w:t xml:space="preserve">, </w:t>
            </w:r>
            <w:hyperlink r:id="rId122">
              <w:r w:rsidRPr="008E44C7">
                <w:rPr>
                  <w:rFonts w:ascii="Times New Roman" w:hAnsi="Times New Roman" w:cs="Times New Roman"/>
                  <w:sz w:val="24"/>
                  <w:szCs w:val="24"/>
                </w:rPr>
                <w:t>6.9</w:t>
              </w:r>
            </w:hyperlink>
            <w:r w:rsidRPr="008E44C7">
              <w:rPr>
                <w:rFonts w:ascii="Times New Roman" w:hAnsi="Times New Roman" w:cs="Times New Roman"/>
                <w:sz w:val="24"/>
                <w:szCs w:val="24"/>
              </w:rPr>
              <w:t xml:space="preserve"> </w:t>
            </w:r>
            <w:r>
              <w:rPr>
                <w:rFonts w:ascii="Times New Roman" w:hAnsi="Times New Roman" w:cs="Times New Roman"/>
                <w:sz w:val="24"/>
                <w:szCs w:val="24"/>
              </w:rPr>
              <w:t xml:space="preserve">РНГП </w:t>
            </w:r>
            <w:hyperlink w:anchor="P3020">
              <w:r w:rsidRPr="008E44C7">
                <w:rPr>
                  <w:rFonts w:ascii="Times New Roman" w:hAnsi="Times New Roman" w:cs="Times New Roman"/>
                  <w:sz w:val="24"/>
                  <w:szCs w:val="24"/>
                </w:rPr>
                <w:t>[17]</w:t>
              </w:r>
            </w:hyperlink>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2.2.18. Расчетные показатели потребности в территориях</w:t>
      </w:r>
      <w:r>
        <w:rPr>
          <w:rFonts w:ascii="Times New Roman" w:hAnsi="Times New Roman" w:cs="Times New Roman"/>
          <w:sz w:val="24"/>
          <w:szCs w:val="24"/>
        </w:rPr>
        <w:t xml:space="preserve"> </w:t>
      </w:r>
      <w:r w:rsidRPr="00165BF7">
        <w:rPr>
          <w:rFonts w:ascii="Times New Roman" w:hAnsi="Times New Roman" w:cs="Times New Roman"/>
          <w:sz w:val="24"/>
          <w:szCs w:val="24"/>
        </w:rPr>
        <w:t>различного назначения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8E44C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 xml:space="preserve">Расчетные показатели потребности в территориях различного назначения приведены согласно </w:t>
      </w:r>
      <w:hyperlink r:id="rId123">
        <w:r w:rsidRPr="008E44C7">
          <w:rPr>
            <w:rFonts w:ascii="Times New Roman" w:hAnsi="Times New Roman" w:cs="Times New Roman"/>
            <w:sz w:val="24"/>
            <w:szCs w:val="24"/>
          </w:rPr>
          <w:t>пункту 5.5</w:t>
        </w:r>
      </w:hyperlink>
      <w:r>
        <w:rPr>
          <w:rFonts w:ascii="Times New Roman" w:hAnsi="Times New Roman" w:cs="Times New Roman"/>
          <w:sz w:val="24"/>
          <w:szCs w:val="24"/>
        </w:rPr>
        <w:t>.</w:t>
      </w:r>
      <w:r w:rsidRPr="008E44C7">
        <w:rPr>
          <w:rFonts w:ascii="Times New Roman" w:hAnsi="Times New Roman" w:cs="Times New Roman"/>
          <w:sz w:val="24"/>
          <w:szCs w:val="24"/>
        </w:rPr>
        <w:t xml:space="preserve"> </w:t>
      </w:r>
      <w:r>
        <w:rPr>
          <w:rFonts w:ascii="Times New Roman" w:hAnsi="Times New Roman" w:cs="Times New Roman"/>
          <w:sz w:val="24"/>
          <w:szCs w:val="24"/>
        </w:rPr>
        <w:t>РНГП</w:t>
      </w:r>
      <w:r w:rsidRPr="008E44C7">
        <w:rPr>
          <w:rFonts w:ascii="Times New Roman" w:hAnsi="Times New Roman" w:cs="Times New Roman"/>
          <w:sz w:val="24"/>
          <w:szCs w:val="24"/>
        </w:rPr>
        <w:t xml:space="preserve"> </w:t>
      </w:r>
      <w:hyperlink w:anchor="P3020">
        <w:r w:rsidRPr="008E44C7">
          <w:rPr>
            <w:rFonts w:ascii="Times New Roman" w:hAnsi="Times New Roman" w:cs="Times New Roman"/>
            <w:sz w:val="24"/>
            <w:szCs w:val="24"/>
          </w:rPr>
          <w:t>[17]</w:t>
        </w:r>
      </w:hyperlink>
      <w:r w:rsidRPr="008E44C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2.2.19. Объекты в иных областях, связанных с решением</w:t>
      </w:r>
      <w:r>
        <w:rPr>
          <w:rFonts w:ascii="Times New Roman" w:hAnsi="Times New Roman" w:cs="Times New Roman"/>
          <w:sz w:val="24"/>
          <w:szCs w:val="24"/>
        </w:rPr>
        <w:t xml:space="preserve"> </w:t>
      </w:r>
      <w:r w:rsidRPr="00165BF7">
        <w:rPr>
          <w:rFonts w:ascii="Times New Roman" w:hAnsi="Times New Roman" w:cs="Times New Roman"/>
          <w:sz w:val="24"/>
          <w:szCs w:val="24"/>
        </w:rPr>
        <w:t>вопросов местного значения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в иных областях, связанных с решением вопросов местного значения установлены по законодательным и иным нормативно-правовым актам, представленным в Таблиц</w:t>
      </w:r>
      <w:r>
        <w:rPr>
          <w:rFonts w:ascii="Times New Roman" w:hAnsi="Times New Roman" w:cs="Times New Roman"/>
          <w:sz w:val="24"/>
          <w:szCs w:val="24"/>
        </w:rPr>
        <w:t>е</w:t>
      </w:r>
      <w:r w:rsidRPr="00165BF7">
        <w:rPr>
          <w:rFonts w:ascii="Times New Roman" w:hAnsi="Times New Roman" w:cs="Times New Roman"/>
          <w:sz w:val="24"/>
          <w:szCs w:val="24"/>
        </w:rPr>
        <w:t xml:space="preserve"> 5</w:t>
      </w:r>
      <w:r>
        <w:rPr>
          <w:rFonts w:ascii="Times New Roman" w:hAnsi="Times New Roman" w:cs="Times New Roman"/>
          <w:sz w:val="24"/>
          <w:szCs w:val="24"/>
        </w:rPr>
        <w:t>1</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right"/>
        <w:outlineLvl w:val="4"/>
        <w:rPr>
          <w:rFonts w:ascii="Times New Roman" w:hAnsi="Times New Roman" w:cs="Times New Roman"/>
          <w:sz w:val="24"/>
          <w:szCs w:val="24"/>
        </w:rPr>
      </w:pPr>
      <w:r>
        <w:rPr>
          <w:rFonts w:ascii="Times New Roman" w:hAnsi="Times New Roman" w:cs="Times New Roman"/>
          <w:sz w:val="24"/>
          <w:szCs w:val="24"/>
        </w:rPr>
        <w:t>Таблица 51</w:t>
      </w:r>
    </w:p>
    <w:p w:rsidR="00464AF8" w:rsidRPr="00165BF7" w:rsidRDefault="00464AF8" w:rsidP="00464AF8">
      <w:pPr>
        <w:pStyle w:val="ConsPlusNormal"/>
        <w:jc w:val="both"/>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9"/>
        <w:gridCol w:w="3945"/>
        <w:gridCol w:w="3969"/>
      </w:tblGrid>
      <w:tr w:rsidR="00464AF8" w:rsidRPr="00165BF7" w:rsidTr="001309C3">
        <w:tc>
          <w:tcPr>
            <w:tcW w:w="2429" w:type="dxa"/>
            <w:vMerge w:val="restart"/>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Наименование объекта</w:t>
            </w:r>
          </w:p>
        </w:tc>
        <w:tc>
          <w:tcPr>
            <w:tcW w:w="7914" w:type="dxa"/>
            <w:gridSpan w:val="2"/>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Законодательные и иные нормативно-правовые акты, на основании которых установлены предельные значения расчетных показателей</w:t>
            </w:r>
          </w:p>
        </w:tc>
      </w:tr>
      <w:tr w:rsidR="00464AF8" w:rsidRPr="00165BF7" w:rsidTr="001309C3">
        <w:tc>
          <w:tcPr>
            <w:tcW w:w="2429" w:type="dxa"/>
            <w:vMerge/>
          </w:tcPr>
          <w:p w:rsidR="00464AF8" w:rsidRPr="00165BF7" w:rsidRDefault="00464AF8" w:rsidP="001309C3">
            <w:pPr>
              <w:pStyle w:val="ConsPlusNormal"/>
              <w:rPr>
                <w:rFonts w:ascii="Times New Roman" w:hAnsi="Times New Roman" w:cs="Times New Roman"/>
                <w:sz w:val="24"/>
                <w:szCs w:val="24"/>
              </w:rPr>
            </w:pPr>
          </w:p>
        </w:tc>
        <w:tc>
          <w:tcPr>
            <w:tcW w:w="3945"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Минимально допустимого уровня обеспеченности</w:t>
            </w:r>
          </w:p>
        </w:tc>
        <w:tc>
          <w:tcPr>
            <w:tcW w:w="396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Максимально допустимого уровня территориальной доступности</w:t>
            </w:r>
          </w:p>
        </w:tc>
      </w:tr>
      <w:tr w:rsidR="00464AF8" w:rsidRPr="00165BF7" w:rsidTr="001309C3">
        <w:tc>
          <w:tcPr>
            <w:tcW w:w="242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t xml:space="preserve">Общественные </w:t>
            </w:r>
            <w:r w:rsidRPr="00165BF7">
              <w:rPr>
                <w:rFonts w:ascii="Times New Roman" w:hAnsi="Times New Roman" w:cs="Times New Roman"/>
                <w:sz w:val="24"/>
                <w:szCs w:val="24"/>
              </w:rPr>
              <w:lastRenderedPageBreak/>
              <w:t>уборные</w:t>
            </w:r>
          </w:p>
        </w:tc>
        <w:tc>
          <w:tcPr>
            <w:tcW w:w="3945" w:type="dxa"/>
            <w:vAlign w:val="center"/>
          </w:tcPr>
          <w:p w:rsidR="00464AF8" w:rsidRPr="008E44C7" w:rsidRDefault="00464AF8" w:rsidP="001309C3">
            <w:pPr>
              <w:pStyle w:val="ConsPlusNormal"/>
              <w:rPr>
                <w:rFonts w:ascii="Times New Roman" w:hAnsi="Times New Roman" w:cs="Times New Roman"/>
                <w:sz w:val="24"/>
                <w:szCs w:val="24"/>
              </w:rPr>
            </w:pPr>
            <w:hyperlink r:id="rId124">
              <w:r w:rsidRPr="008E44C7">
                <w:rPr>
                  <w:rFonts w:ascii="Times New Roman" w:hAnsi="Times New Roman" w:cs="Times New Roman"/>
                  <w:sz w:val="24"/>
                  <w:szCs w:val="24"/>
                </w:rPr>
                <w:t>Приложение Д</w:t>
              </w:r>
            </w:hyperlink>
            <w:r w:rsidRPr="008E44C7">
              <w:rPr>
                <w:rFonts w:ascii="Times New Roman" w:hAnsi="Times New Roman" w:cs="Times New Roman"/>
                <w:sz w:val="24"/>
                <w:szCs w:val="24"/>
              </w:rPr>
              <w:t xml:space="preserve"> СП </w:t>
            </w:r>
            <w:r w:rsidRPr="008E44C7">
              <w:rPr>
                <w:rFonts w:ascii="Times New Roman" w:hAnsi="Times New Roman" w:cs="Times New Roman"/>
                <w:sz w:val="24"/>
                <w:szCs w:val="24"/>
              </w:rPr>
              <w:lastRenderedPageBreak/>
              <w:t xml:space="preserve">42.13330.2016 </w:t>
            </w:r>
            <w:hyperlink w:anchor="P3026">
              <w:r w:rsidRPr="008E44C7">
                <w:rPr>
                  <w:rFonts w:ascii="Times New Roman" w:hAnsi="Times New Roman" w:cs="Times New Roman"/>
                  <w:sz w:val="24"/>
                  <w:szCs w:val="24"/>
                </w:rPr>
                <w:t>[2</w:t>
              </w:r>
              <w:r>
                <w:rPr>
                  <w:rFonts w:ascii="Times New Roman" w:hAnsi="Times New Roman" w:cs="Times New Roman"/>
                  <w:sz w:val="24"/>
                  <w:szCs w:val="24"/>
                </w:rPr>
                <w:t>4</w:t>
              </w:r>
              <w:r w:rsidRPr="008E44C7">
                <w:rPr>
                  <w:rFonts w:ascii="Times New Roman" w:hAnsi="Times New Roman" w:cs="Times New Roman"/>
                  <w:sz w:val="24"/>
                  <w:szCs w:val="24"/>
                </w:rPr>
                <w:t>]</w:t>
              </w:r>
            </w:hyperlink>
            <w:r w:rsidRPr="008E44C7">
              <w:rPr>
                <w:rFonts w:ascii="Times New Roman" w:hAnsi="Times New Roman" w:cs="Times New Roman"/>
                <w:sz w:val="24"/>
                <w:szCs w:val="24"/>
              </w:rPr>
              <w:t>;</w:t>
            </w:r>
          </w:p>
          <w:p w:rsidR="00464AF8" w:rsidRPr="00165BF7" w:rsidRDefault="00464AF8" w:rsidP="001309C3">
            <w:pPr>
              <w:pStyle w:val="ConsPlusNormal"/>
              <w:rPr>
                <w:rFonts w:ascii="Times New Roman" w:hAnsi="Times New Roman" w:cs="Times New Roman"/>
                <w:sz w:val="24"/>
                <w:szCs w:val="24"/>
              </w:rPr>
            </w:pPr>
            <w:hyperlink r:id="rId125">
              <w:r w:rsidRPr="008E44C7">
                <w:rPr>
                  <w:rFonts w:ascii="Times New Roman" w:hAnsi="Times New Roman" w:cs="Times New Roman"/>
                  <w:sz w:val="24"/>
                  <w:szCs w:val="24"/>
                </w:rPr>
                <w:t>СанПиН 2.1.3684-21</w:t>
              </w:r>
            </w:hyperlink>
            <w:r w:rsidRPr="008E44C7">
              <w:rPr>
                <w:rFonts w:ascii="Times New Roman" w:hAnsi="Times New Roman" w:cs="Times New Roman"/>
                <w:sz w:val="24"/>
                <w:szCs w:val="24"/>
              </w:rPr>
              <w:t xml:space="preserve"> </w:t>
            </w:r>
            <w:hyperlink w:anchor="P3039">
              <w:r w:rsidRPr="008E44C7">
                <w:rPr>
                  <w:rFonts w:ascii="Times New Roman" w:hAnsi="Times New Roman" w:cs="Times New Roman"/>
                  <w:sz w:val="24"/>
                  <w:szCs w:val="24"/>
                </w:rPr>
                <w:t>[36]</w:t>
              </w:r>
            </w:hyperlink>
          </w:p>
        </w:tc>
        <w:tc>
          <w:tcPr>
            <w:tcW w:w="3969" w:type="dxa"/>
            <w:vAlign w:val="center"/>
          </w:tcPr>
          <w:p w:rsidR="00464AF8" w:rsidRPr="00165BF7" w:rsidRDefault="00464AF8" w:rsidP="001309C3">
            <w:pPr>
              <w:pStyle w:val="ConsPlusNormal"/>
              <w:rPr>
                <w:rFonts w:ascii="Times New Roman" w:hAnsi="Times New Roman" w:cs="Times New Roman"/>
                <w:sz w:val="24"/>
                <w:szCs w:val="24"/>
              </w:rPr>
            </w:pPr>
            <w:r w:rsidRPr="00165BF7">
              <w:rPr>
                <w:rFonts w:ascii="Times New Roman" w:hAnsi="Times New Roman" w:cs="Times New Roman"/>
                <w:sz w:val="24"/>
                <w:szCs w:val="24"/>
              </w:rPr>
              <w:lastRenderedPageBreak/>
              <w:t>Не нормируется</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3"/>
        <w:rPr>
          <w:rFonts w:ascii="Times New Roman" w:hAnsi="Times New Roman" w:cs="Times New Roman"/>
          <w:sz w:val="24"/>
          <w:szCs w:val="24"/>
        </w:rPr>
      </w:pPr>
      <w:r w:rsidRPr="00165BF7">
        <w:rPr>
          <w:rFonts w:ascii="Times New Roman" w:hAnsi="Times New Roman" w:cs="Times New Roman"/>
          <w:sz w:val="24"/>
          <w:szCs w:val="24"/>
        </w:rPr>
        <w:t>2.2.20. Особенности проектирования в рамках комплексного</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развития территорий в целях расселения ветхого и аварийного</w:t>
      </w:r>
      <w:r>
        <w:rPr>
          <w:rFonts w:ascii="Times New Roman" w:hAnsi="Times New Roman" w:cs="Times New Roman"/>
          <w:sz w:val="24"/>
          <w:szCs w:val="24"/>
        </w:rPr>
        <w:t xml:space="preserve"> </w:t>
      </w:r>
      <w:r w:rsidRPr="00165BF7">
        <w:rPr>
          <w:rFonts w:ascii="Times New Roman" w:hAnsi="Times New Roman" w:cs="Times New Roman"/>
          <w:sz w:val="24"/>
          <w:szCs w:val="24"/>
        </w:rPr>
        <w:t>жилья</w:t>
      </w:r>
    </w:p>
    <w:p w:rsidR="00464AF8" w:rsidRPr="00165BF7" w:rsidRDefault="00464AF8" w:rsidP="00464AF8">
      <w:pPr>
        <w:pStyle w:val="ConsPlusNormal"/>
        <w:jc w:val="both"/>
        <w:rPr>
          <w:rFonts w:ascii="Times New Roman" w:hAnsi="Times New Roman" w:cs="Times New Roman"/>
          <w:sz w:val="24"/>
          <w:szCs w:val="24"/>
        </w:rPr>
      </w:pPr>
    </w:p>
    <w:p w:rsidR="00464AF8"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 xml:space="preserve">Особенности проектирования в рамках комплексного развития территорий в целях расселения ветхого и аварийного жилья приведены по </w:t>
      </w:r>
      <w:r>
        <w:rPr>
          <w:rFonts w:ascii="Times New Roman" w:hAnsi="Times New Roman" w:cs="Times New Roman"/>
          <w:sz w:val="24"/>
          <w:szCs w:val="24"/>
        </w:rPr>
        <w:t>РНГП</w:t>
      </w:r>
      <w:r w:rsidRPr="008E44C7">
        <w:rPr>
          <w:rFonts w:ascii="Times New Roman" w:hAnsi="Times New Roman" w:cs="Times New Roman"/>
          <w:sz w:val="24"/>
          <w:szCs w:val="24"/>
        </w:rPr>
        <w:t xml:space="preserve"> </w:t>
      </w:r>
      <w:hyperlink w:anchor="P3020">
        <w:r w:rsidRPr="008E44C7">
          <w:rPr>
            <w:rFonts w:ascii="Times New Roman" w:hAnsi="Times New Roman" w:cs="Times New Roman"/>
            <w:sz w:val="24"/>
            <w:szCs w:val="24"/>
          </w:rPr>
          <w:t>[17]</w:t>
        </w:r>
      </w:hyperlink>
      <w:r w:rsidRPr="008E44C7">
        <w:rPr>
          <w:rFonts w:ascii="Times New Roman" w:hAnsi="Times New Roman" w:cs="Times New Roman"/>
          <w:sz w:val="24"/>
          <w:szCs w:val="24"/>
        </w:rPr>
        <w:t>.</w:t>
      </w:r>
    </w:p>
    <w:p w:rsidR="00464AF8" w:rsidRDefault="00464AF8" w:rsidP="00464AF8">
      <w:pPr>
        <w:pStyle w:val="ConsPlusNormal"/>
        <w:ind w:firstLine="540"/>
        <w:jc w:val="both"/>
        <w:rPr>
          <w:rFonts w:ascii="Times New Roman" w:hAnsi="Times New Roman" w:cs="Times New Roman"/>
          <w:sz w:val="24"/>
          <w:szCs w:val="24"/>
        </w:rPr>
      </w:pPr>
    </w:p>
    <w:p w:rsidR="00464AF8" w:rsidRDefault="00464AF8" w:rsidP="00464AF8">
      <w:pPr>
        <w:pStyle w:val="ConsPlusNormal"/>
        <w:ind w:firstLine="540"/>
        <w:jc w:val="center"/>
        <w:rPr>
          <w:rFonts w:ascii="Times New Roman" w:hAnsi="Times New Roman" w:cs="Times New Roman"/>
          <w:b/>
          <w:sz w:val="24"/>
          <w:szCs w:val="24"/>
        </w:rPr>
      </w:pPr>
      <w:r w:rsidRPr="00074C70">
        <w:rPr>
          <w:rFonts w:ascii="Times New Roman" w:hAnsi="Times New Roman" w:cs="Times New Roman"/>
          <w:b/>
          <w:sz w:val="24"/>
          <w:szCs w:val="24"/>
        </w:rPr>
        <w:t>2.2.2</w:t>
      </w:r>
      <w:r>
        <w:rPr>
          <w:rFonts w:ascii="Times New Roman" w:hAnsi="Times New Roman" w:cs="Times New Roman"/>
          <w:b/>
          <w:sz w:val="24"/>
          <w:szCs w:val="24"/>
        </w:rPr>
        <w:t>1</w:t>
      </w:r>
      <w:r w:rsidRPr="00165BF7">
        <w:rPr>
          <w:rFonts w:ascii="Times New Roman" w:hAnsi="Times New Roman" w:cs="Times New Roman"/>
          <w:sz w:val="24"/>
          <w:szCs w:val="24"/>
        </w:rPr>
        <w:t>.</w:t>
      </w:r>
      <w:r>
        <w:rPr>
          <w:rFonts w:ascii="Times New Roman" w:hAnsi="Times New Roman" w:cs="Times New Roman"/>
          <w:sz w:val="24"/>
          <w:szCs w:val="24"/>
        </w:rPr>
        <w:t xml:space="preserve"> </w:t>
      </w:r>
      <w:r w:rsidRPr="00074C70">
        <w:rPr>
          <w:rFonts w:ascii="Times New Roman" w:hAnsi="Times New Roman" w:cs="Times New Roman"/>
          <w:b/>
          <w:sz w:val="24"/>
          <w:szCs w:val="24"/>
        </w:rPr>
        <w:t xml:space="preserve">Расчетные показатели </w:t>
      </w:r>
      <w:r>
        <w:rPr>
          <w:rFonts w:ascii="Times New Roman" w:hAnsi="Times New Roman" w:cs="Times New Roman"/>
          <w:b/>
          <w:sz w:val="24"/>
          <w:szCs w:val="24"/>
        </w:rPr>
        <w:t>количества рабочих мест.</w:t>
      </w:r>
    </w:p>
    <w:p w:rsidR="00464AF8" w:rsidRPr="00074C70" w:rsidRDefault="00464AF8" w:rsidP="00464AF8">
      <w:pPr>
        <w:pStyle w:val="ConsPlusNormal"/>
        <w:spacing w:before="220"/>
        <w:ind w:firstLine="540"/>
        <w:jc w:val="both"/>
        <w:rPr>
          <w:rFonts w:ascii="Times New Roman" w:hAnsi="Times New Roman" w:cs="Times New Roman"/>
          <w:sz w:val="24"/>
          <w:szCs w:val="24"/>
        </w:rPr>
      </w:pPr>
      <w:r w:rsidRPr="0073120B">
        <w:rPr>
          <w:rFonts w:ascii="Times New Roman" w:hAnsi="Times New Roman" w:cs="Times New Roman"/>
          <w:sz w:val="24"/>
          <w:szCs w:val="24"/>
        </w:rPr>
        <w:t>При новом строительстве объектов жилого назначения необходимо предусматривать обеспеченность местами приложени</w:t>
      </w:r>
      <w:r>
        <w:rPr>
          <w:rFonts w:ascii="Times New Roman" w:hAnsi="Times New Roman" w:cs="Times New Roman"/>
          <w:sz w:val="24"/>
          <w:szCs w:val="24"/>
        </w:rPr>
        <w:t xml:space="preserve">я труда от расчетного населения в соответствии </w:t>
      </w:r>
      <w:r w:rsidRPr="00074C70">
        <w:rPr>
          <w:rFonts w:ascii="Times New Roman" w:hAnsi="Times New Roman" w:cs="Times New Roman"/>
          <w:sz w:val="24"/>
          <w:szCs w:val="24"/>
        </w:rPr>
        <w:t xml:space="preserve">с </w:t>
      </w:r>
      <w:r>
        <w:rPr>
          <w:rFonts w:ascii="Times New Roman" w:hAnsi="Times New Roman" w:cs="Times New Roman"/>
          <w:sz w:val="24"/>
          <w:szCs w:val="24"/>
        </w:rPr>
        <w:t xml:space="preserve">п. 1.7. РНГП. </w:t>
      </w:r>
      <w:r w:rsidRPr="00074C70">
        <w:rPr>
          <w:rFonts w:ascii="Times New Roman" w:hAnsi="Times New Roman" w:cs="Times New Roman"/>
          <w:sz w:val="24"/>
          <w:szCs w:val="24"/>
        </w:rPr>
        <w:t xml:space="preserve">Определение количества рабочих мест производится в соответствии </w:t>
      </w:r>
      <w:r>
        <w:rPr>
          <w:rFonts w:ascii="Times New Roman" w:hAnsi="Times New Roman" w:cs="Times New Roman"/>
          <w:sz w:val="24"/>
          <w:szCs w:val="24"/>
        </w:rPr>
        <w:t xml:space="preserve">и </w:t>
      </w:r>
      <w:hyperlink w:anchor="P9361">
        <w:r w:rsidRPr="00074C70">
          <w:rPr>
            <w:rFonts w:ascii="Times New Roman" w:hAnsi="Times New Roman" w:cs="Times New Roman"/>
            <w:sz w:val="24"/>
            <w:szCs w:val="24"/>
          </w:rPr>
          <w:t>приложением № 8</w:t>
        </w:r>
      </w:hyperlink>
      <w:r w:rsidRPr="00074C70">
        <w:rPr>
          <w:rFonts w:ascii="Times New Roman" w:hAnsi="Times New Roman" w:cs="Times New Roman"/>
          <w:sz w:val="24"/>
          <w:szCs w:val="24"/>
        </w:rPr>
        <w:t xml:space="preserve"> РНГП. Требование не относится к проектированию в рамках комплексного развития территорий в целях расселения ветхого и аварийного жилья.</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2.3. Термины и определения</w:t>
      </w:r>
    </w:p>
    <w:p w:rsidR="00464AF8" w:rsidRPr="00165BF7" w:rsidRDefault="00464AF8" w:rsidP="00464AF8">
      <w:pPr>
        <w:pStyle w:val="ConsPlusNormal"/>
        <w:jc w:val="both"/>
        <w:rPr>
          <w:rFonts w:ascii="Times New Roman" w:hAnsi="Times New Roman" w:cs="Times New Roman"/>
          <w:sz w:val="24"/>
          <w:szCs w:val="24"/>
        </w:rPr>
      </w:pPr>
    </w:p>
    <w:p w:rsidR="00464AF8" w:rsidRPr="00417811" w:rsidRDefault="00464AF8" w:rsidP="00464AF8">
      <w:pPr>
        <w:pStyle w:val="01"/>
      </w:pPr>
      <w:r w:rsidRPr="00417811">
        <w:t xml:space="preserve">Термины и определения, используемые в настоящих местных нормативах градостроительного проектирования, соответствуют основным понятиям, используемым в РНГП. </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outlineLvl w:val="2"/>
        <w:rPr>
          <w:rFonts w:ascii="Times New Roman" w:hAnsi="Times New Roman" w:cs="Times New Roman"/>
          <w:sz w:val="24"/>
          <w:szCs w:val="24"/>
        </w:rPr>
      </w:pPr>
      <w:r w:rsidRPr="00165BF7">
        <w:rPr>
          <w:rFonts w:ascii="Times New Roman" w:hAnsi="Times New Roman" w:cs="Times New Roman"/>
          <w:sz w:val="24"/>
          <w:szCs w:val="24"/>
        </w:rPr>
        <w:t>2.4. Перечень нормативных правовых актов и иных документов,</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использованных при подготовке местных нормативов</w:t>
      </w:r>
      <w:r>
        <w:rPr>
          <w:rFonts w:ascii="Times New Roman" w:hAnsi="Times New Roman" w:cs="Times New Roman"/>
          <w:sz w:val="24"/>
          <w:szCs w:val="24"/>
        </w:rPr>
        <w:t xml:space="preserve"> </w:t>
      </w:r>
      <w:r w:rsidRPr="00165BF7">
        <w:rPr>
          <w:rFonts w:ascii="Times New Roman" w:hAnsi="Times New Roman" w:cs="Times New Roman"/>
          <w:sz w:val="24"/>
          <w:szCs w:val="24"/>
        </w:rPr>
        <w:t>градостроительного проектирования</w:t>
      </w:r>
    </w:p>
    <w:p w:rsidR="00464AF8" w:rsidRPr="00165BF7" w:rsidRDefault="00464AF8" w:rsidP="00464AF8">
      <w:pPr>
        <w:pStyle w:val="ConsPlusNormal"/>
        <w:jc w:val="both"/>
        <w:rPr>
          <w:rFonts w:ascii="Times New Roman" w:hAnsi="Times New Roman" w:cs="Times New Roman"/>
          <w:sz w:val="24"/>
          <w:szCs w:val="24"/>
        </w:rPr>
      </w:pPr>
    </w:p>
    <w:p w:rsidR="00464AF8" w:rsidRPr="008E44C7" w:rsidRDefault="00464AF8" w:rsidP="00464AF8">
      <w:pPr>
        <w:pStyle w:val="ConsPlusNormal"/>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1. </w:t>
      </w:r>
      <w:r>
        <w:rPr>
          <w:rFonts w:ascii="Times New Roman" w:hAnsi="Times New Roman" w:cs="Times New Roman"/>
          <w:sz w:val="24"/>
          <w:szCs w:val="24"/>
        </w:rPr>
        <w:t>«</w:t>
      </w:r>
      <w:r w:rsidRPr="00165BF7">
        <w:rPr>
          <w:rFonts w:ascii="Times New Roman" w:hAnsi="Times New Roman" w:cs="Times New Roman"/>
          <w:sz w:val="24"/>
          <w:szCs w:val="24"/>
        </w:rPr>
        <w:t xml:space="preserve">Градостроительный </w:t>
      </w:r>
      <w:hyperlink r:id="rId126">
        <w:r w:rsidRPr="008E44C7">
          <w:rPr>
            <w:rFonts w:ascii="Times New Roman" w:hAnsi="Times New Roman" w:cs="Times New Roman"/>
            <w:sz w:val="24"/>
            <w:szCs w:val="24"/>
          </w:rPr>
          <w:t>кодекс</w:t>
        </w:r>
      </w:hyperlink>
      <w:r w:rsidRPr="008E44C7">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sidRPr="008E44C7">
        <w:rPr>
          <w:rFonts w:ascii="Times New Roman" w:hAnsi="Times New Roman" w:cs="Times New Roman"/>
          <w:sz w:val="24"/>
          <w:szCs w:val="24"/>
        </w:rPr>
        <w:t xml:space="preserve"> от 29.12.2004 </w:t>
      </w:r>
      <w:r>
        <w:rPr>
          <w:rFonts w:ascii="Times New Roman" w:hAnsi="Times New Roman" w:cs="Times New Roman"/>
          <w:sz w:val="24"/>
          <w:szCs w:val="24"/>
        </w:rPr>
        <w:t>№</w:t>
      </w:r>
      <w:r w:rsidRPr="008E44C7">
        <w:rPr>
          <w:rFonts w:ascii="Times New Roman" w:hAnsi="Times New Roman" w:cs="Times New Roman"/>
          <w:sz w:val="24"/>
          <w:szCs w:val="24"/>
        </w:rPr>
        <w:t xml:space="preserve"> 190-ФЗ (</w:t>
      </w:r>
      <w:r>
        <w:rPr>
          <w:rFonts w:ascii="Times New Roman" w:hAnsi="Times New Roman" w:cs="Times New Roman"/>
          <w:sz w:val="24"/>
          <w:szCs w:val="24"/>
        </w:rPr>
        <w:t>с изм. на 26.12.2024</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2. Федеральный </w:t>
      </w:r>
      <w:hyperlink r:id="rId127">
        <w:r w:rsidRPr="008E44C7">
          <w:rPr>
            <w:rFonts w:ascii="Times New Roman" w:hAnsi="Times New Roman" w:cs="Times New Roman"/>
            <w:sz w:val="24"/>
            <w:szCs w:val="24"/>
          </w:rPr>
          <w:t>закон</w:t>
        </w:r>
      </w:hyperlink>
      <w:r w:rsidRPr="008E44C7">
        <w:rPr>
          <w:rFonts w:ascii="Times New Roman" w:hAnsi="Times New Roman" w:cs="Times New Roman"/>
          <w:sz w:val="24"/>
          <w:szCs w:val="24"/>
        </w:rPr>
        <w:t xml:space="preserve"> от 22.07.2008 </w:t>
      </w:r>
      <w:r>
        <w:rPr>
          <w:rFonts w:ascii="Times New Roman" w:hAnsi="Times New Roman" w:cs="Times New Roman"/>
          <w:sz w:val="24"/>
          <w:szCs w:val="24"/>
        </w:rPr>
        <w:t>№</w:t>
      </w:r>
      <w:r w:rsidRPr="008E44C7">
        <w:rPr>
          <w:rFonts w:ascii="Times New Roman" w:hAnsi="Times New Roman" w:cs="Times New Roman"/>
          <w:sz w:val="24"/>
          <w:szCs w:val="24"/>
        </w:rPr>
        <w:t xml:space="preserve"> 123-ФЗ </w:t>
      </w:r>
      <w:r>
        <w:rPr>
          <w:rFonts w:ascii="Times New Roman" w:hAnsi="Times New Roman" w:cs="Times New Roman"/>
          <w:sz w:val="24"/>
          <w:szCs w:val="24"/>
        </w:rPr>
        <w:t>«</w:t>
      </w:r>
      <w:r w:rsidRPr="008E44C7">
        <w:rPr>
          <w:rFonts w:ascii="Times New Roman" w:hAnsi="Times New Roman" w:cs="Times New Roman"/>
          <w:sz w:val="24"/>
          <w:szCs w:val="24"/>
        </w:rPr>
        <w:t>Технический регламент о требованиях пожарной безопасности</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38" w:name="P3006"/>
      <w:bookmarkEnd w:id="38"/>
      <w:r w:rsidRPr="008E44C7">
        <w:rPr>
          <w:rFonts w:ascii="Times New Roman" w:hAnsi="Times New Roman" w:cs="Times New Roman"/>
          <w:sz w:val="24"/>
          <w:szCs w:val="24"/>
        </w:rPr>
        <w:t xml:space="preserve">3. Федеральный </w:t>
      </w:r>
      <w:hyperlink r:id="rId128">
        <w:r w:rsidRPr="008E44C7">
          <w:rPr>
            <w:rFonts w:ascii="Times New Roman" w:hAnsi="Times New Roman" w:cs="Times New Roman"/>
            <w:sz w:val="24"/>
            <w:szCs w:val="24"/>
          </w:rPr>
          <w:t>закон</w:t>
        </w:r>
      </w:hyperlink>
      <w:r w:rsidRPr="008E44C7">
        <w:rPr>
          <w:rFonts w:ascii="Times New Roman" w:hAnsi="Times New Roman" w:cs="Times New Roman"/>
          <w:sz w:val="24"/>
          <w:szCs w:val="24"/>
        </w:rPr>
        <w:t xml:space="preserve"> от 12.01.1996 </w:t>
      </w:r>
      <w:r>
        <w:rPr>
          <w:rFonts w:ascii="Times New Roman" w:hAnsi="Times New Roman" w:cs="Times New Roman"/>
          <w:sz w:val="24"/>
          <w:szCs w:val="24"/>
        </w:rPr>
        <w:t>№</w:t>
      </w:r>
      <w:r w:rsidRPr="008E44C7">
        <w:rPr>
          <w:rFonts w:ascii="Times New Roman" w:hAnsi="Times New Roman" w:cs="Times New Roman"/>
          <w:sz w:val="24"/>
          <w:szCs w:val="24"/>
        </w:rPr>
        <w:t xml:space="preserve"> 8-ФЗ </w:t>
      </w:r>
      <w:r>
        <w:rPr>
          <w:rFonts w:ascii="Times New Roman" w:hAnsi="Times New Roman" w:cs="Times New Roman"/>
          <w:sz w:val="24"/>
          <w:szCs w:val="24"/>
        </w:rPr>
        <w:t>«</w:t>
      </w:r>
      <w:r w:rsidRPr="008E44C7">
        <w:rPr>
          <w:rFonts w:ascii="Times New Roman" w:hAnsi="Times New Roman" w:cs="Times New Roman"/>
          <w:sz w:val="24"/>
          <w:szCs w:val="24"/>
        </w:rPr>
        <w:t>О погребении и похоронном деле</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39" w:name="P3007"/>
      <w:bookmarkEnd w:id="39"/>
      <w:r w:rsidRPr="008E44C7">
        <w:rPr>
          <w:rFonts w:ascii="Times New Roman" w:hAnsi="Times New Roman" w:cs="Times New Roman"/>
          <w:sz w:val="24"/>
          <w:szCs w:val="24"/>
        </w:rPr>
        <w:t xml:space="preserve">4. Федеральный </w:t>
      </w:r>
      <w:hyperlink r:id="rId129">
        <w:r w:rsidRPr="008E44C7">
          <w:rPr>
            <w:rFonts w:ascii="Times New Roman" w:hAnsi="Times New Roman" w:cs="Times New Roman"/>
            <w:sz w:val="24"/>
            <w:szCs w:val="24"/>
          </w:rPr>
          <w:t>закон</w:t>
        </w:r>
      </w:hyperlink>
      <w:r w:rsidRPr="008E44C7">
        <w:rPr>
          <w:rFonts w:ascii="Times New Roman" w:hAnsi="Times New Roman" w:cs="Times New Roman"/>
          <w:sz w:val="24"/>
          <w:szCs w:val="24"/>
        </w:rPr>
        <w:t xml:space="preserve"> от 07.07.2003 </w:t>
      </w:r>
      <w:r>
        <w:rPr>
          <w:rFonts w:ascii="Times New Roman" w:hAnsi="Times New Roman" w:cs="Times New Roman"/>
          <w:sz w:val="24"/>
          <w:szCs w:val="24"/>
        </w:rPr>
        <w:t>№</w:t>
      </w:r>
      <w:r w:rsidRPr="008E44C7">
        <w:rPr>
          <w:rFonts w:ascii="Times New Roman" w:hAnsi="Times New Roman" w:cs="Times New Roman"/>
          <w:sz w:val="24"/>
          <w:szCs w:val="24"/>
        </w:rPr>
        <w:t xml:space="preserve"> 126-ФЗ </w:t>
      </w:r>
      <w:r>
        <w:rPr>
          <w:rFonts w:ascii="Times New Roman" w:hAnsi="Times New Roman" w:cs="Times New Roman"/>
          <w:sz w:val="24"/>
          <w:szCs w:val="24"/>
        </w:rPr>
        <w:t>«</w:t>
      </w:r>
      <w:r w:rsidRPr="008E44C7">
        <w:rPr>
          <w:rFonts w:ascii="Times New Roman" w:hAnsi="Times New Roman" w:cs="Times New Roman"/>
          <w:sz w:val="24"/>
          <w:szCs w:val="24"/>
        </w:rPr>
        <w:t>О связи</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5. Федеральный </w:t>
      </w:r>
      <w:hyperlink r:id="rId130">
        <w:r w:rsidRPr="008E44C7">
          <w:rPr>
            <w:rFonts w:ascii="Times New Roman" w:hAnsi="Times New Roman" w:cs="Times New Roman"/>
            <w:sz w:val="24"/>
            <w:szCs w:val="24"/>
          </w:rPr>
          <w:t>закон</w:t>
        </w:r>
      </w:hyperlink>
      <w:r w:rsidRPr="008E44C7">
        <w:rPr>
          <w:rFonts w:ascii="Times New Roman" w:hAnsi="Times New Roman" w:cs="Times New Roman"/>
          <w:sz w:val="24"/>
          <w:szCs w:val="24"/>
        </w:rPr>
        <w:t xml:space="preserve"> от 06.10.2003 </w:t>
      </w:r>
      <w:r>
        <w:rPr>
          <w:rFonts w:ascii="Times New Roman" w:hAnsi="Times New Roman" w:cs="Times New Roman"/>
          <w:sz w:val="24"/>
          <w:szCs w:val="24"/>
        </w:rPr>
        <w:t>№</w:t>
      </w:r>
      <w:r w:rsidRPr="008E44C7">
        <w:rPr>
          <w:rFonts w:ascii="Times New Roman" w:hAnsi="Times New Roman" w:cs="Times New Roman"/>
          <w:sz w:val="24"/>
          <w:szCs w:val="24"/>
        </w:rPr>
        <w:t xml:space="preserve"> 131-ФЗ </w:t>
      </w:r>
      <w:r>
        <w:rPr>
          <w:rFonts w:ascii="Times New Roman" w:hAnsi="Times New Roman" w:cs="Times New Roman"/>
          <w:sz w:val="24"/>
          <w:szCs w:val="24"/>
        </w:rPr>
        <w:t>«</w:t>
      </w:r>
      <w:r w:rsidRPr="008E44C7">
        <w:rPr>
          <w:rFonts w:ascii="Times New Roman" w:hAnsi="Times New Roman" w:cs="Times New Roman"/>
          <w:sz w:val="24"/>
          <w:szCs w:val="24"/>
        </w:rPr>
        <w:t>Об общих принципах организации местного самоуправления Российской Федерации</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6. </w:t>
      </w:r>
      <w:hyperlink r:id="rId131">
        <w:r w:rsidRPr="008E44C7">
          <w:rPr>
            <w:rFonts w:ascii="Times New Roman" w:hAnsi="Times New Roman" w:cs="Times New Roman"/>
            <w:sz w:val="24"/>
            <w:szCs w:val="24"/>
          </w:rPr>
          <w:t>Приказ</w:t>
        </w:r>
      </w:hyperlink>
      <w:r w:rsidRPr="008E44C7">
        <w:rPr>
          <w:rFonts w:ascii="Times New Roman" w:hAnsi="Times New Roman" w:cs="Times New Roman"/>
          <w:sz w:val="24"/>
          <w:szCs w:val="24"/>
        </w:rPr>
        <w:t xml:space="preserve"> Минздрава России от 27.02.2016 </w:t>
      </w:r>
      <w:r>
        <w:rPr>
          <w:rFonts w:ascii="Times New Roman" w:hAnsi="Times New Roman" w:cs="Times New Roman"/>
          <w:sz w:val="24"/>
          <w:szCs w:val="24"/>
        </w:rPr>
        <w:t>№</w:t>
      </w:r>
      <w:r w:rsidRPr="008E44C7">
        <w:rPr>
          <w:rFonts w:ascii="Times New Roman" w:hAnsi="Times New Roman" w:cs="Times New Roman"/>
          <w:sz w:val="24"/>
          <w:szCs w:val="24"/>
        </w:rPr>
        <w:t xml:space="preserve"> 132н </w:t>
      </w:r>
      <w:r>
        <w:rPr>
          <w:rFonts w:ascii="Times New Roman" w:hAnsi="Times New Roman" w:cs="Times New Roman"/>
          <w:sz w:val="24"/>
          <w:szCs w:val="24"/>
        </w:rPr>
        <w:t>«</w:t>
      </w:r>
      <w:r w:rsidRPr="008E44C7">
        <w:rPr>
          <w:rFonts w:ascii="Times New Roman" w:hAnsi="Times New Roman" w:cs="Times New Roman"/>
          <w:sz w:val="24"/>
          <w:szCs w:val="24"/>
        </w:rP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40" w:name="P3010"/>
      <w:bookmarkEnd w:id="40"/>
      <w:r w:rsidRPr="008E44C7">
        <w:rPr>
          <w:rFonts w:ascii="Times New Roman" w:hAnsi="Times New Roman" w:cs="Times New Roman"/>
          <w:sz w:val="24"/>
          <w:szCs w:val="24"/>
        </w:rPr>
        <w:t xml:space="preserve">7. </w:t>
      </w:r>
      <w:hyperlink r:id="rId132">
        <w:r w:rsidRPr="008E44C7">
          <w:rPr>
            <w:rFonts w:ascii="Times New Roman" w:hAnsi="Times New Roman" w:cs="Times New Roman"/>
            <w:sz w:val="24"/>
            <w:szCs w:val="24"/>
          </w:rPr>
          <w:t>Приказ</w:t>
        </w:r>
      </w:hyperlink>
      <w:r w:rsidRPr="008E44C7">
        <w:rPr>
          <w:rFonts w:ascii="Times New Roman" w:hAnsi="Times New Roman" w:cs="Times New Roman"/>
          <w:sz w:val="24"/>
          <w:szCs w:val="24"/>
        </w:rPr>
        <w:t xml:space="preserve"> Министерства внутренних дел Российской Федерации от 29.03.2019 </w:t>
      </w:r>
      <w:r>
        <w:rPr>
          <w:rFonts w:ascii="Times New Roman" w:hAnsi="Times New Roman" w:cs="Times New Roman"/>
          <w:sz w:val="24"/>
          <w:szCs w:val="24"/>
        </w:rPr>
        <w:t>№</w:t>
      </w:r>
      <w:r w:rsidRPr="008E44C7">
        <w:rPr>
          <w:rFonts w:ascii="Times New Roman" w:hAnsi="Times New Roman" w:cs="Times New Roman"/>
          <w:sz w:val="24"/>
          <w:szCs w:val="24"/>
        </w:rPr>
        <w:t xml:space="preserve"> 205 </w:t>
      </w:r>
      <w:r>
        <w:rPr>
          <w:rFonts w:ascii="Times New Roman" w:hAnsi="Times New Roman" w:cs="Times New Roman"/>
          <w:sz w:val="24"/>
          <w:szCs w:val="24"/>
        </w:rPr>
        <w:t>«</w:t>
      </w:r>
      <w:r w:rsidRPr="008E44C7">
        <w:rPr>
          <w:rFonts w:ascii="Times New Roman" w:hAnsi="Times New Roman" w:cs="Times New Roman"/>
          <w:sz w:val="24"/>
          <w:szCs w:val="24"/>
        </w:rPr>
        <w:t>О несении службы участковым уполномоченным полиции на обслуживаемом административном участке и организации этой деятельности</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41" w:name="P3011"/>
      <w:bookmarkEnd w:id="41"/>
      <w:r w:rsidRPr="008E44C7">
        <w:rPr>
          <w:rFonts w:ascii="Times New Roman" w:hAnsi="Times New Roman" w:cs="Times New Roman"/>
          <w:sz w:val="24"/>
          <w:szCs w:val="24"/>
        </w:rPr>
        <w:t xml:space="preserve">8. </w:t>
      </w:r>
      <w:hyperlink r:id="rId133">
        <w:r w:rsidRPr="008E44C7">
          <w:rPr>
            <w:rFonts w:ascii="Times New Roman" w:hAnsi="Times New Roman" w:cs="Times New Roman"/>
            <w:sz w:val="24"/>
            <w:szCs w:val="24"/>
          </w:rPr>
          <w:t>Распоряжение</w:t>
        </w:r>
      </w:hyperlink>
      <w:r w:rsidRPr="008E44C7">
        <w:rPr>
          <w:rFonts w:ascii="Times New Roman" w:hAnsi="Times New Roman" w:cs="Times New Roman"/>
          <w:sz w:val="24"/>
          <w:szCs w:val="24"/>
        </w:rPr>
        <w:t xml:space="preserve"> Министерство культуры Российской Федерации от 02.08.2017 </w:t>
      </w:r>
      <w:r>
        <w:rPr>
          <w:rFonts w:ascii="Times New Roman" w:hAnsi="Times New Roman" w:cs="Times New Roman"/>
          <w:sz w:val="24"/>
          <w:szCs w:val="24"/>
        </w:rPr>
        <w:t>№</w:t>
      </w:r>
      <w:r w:rsidRPr="008E44C7">
        <w:rPr>
          <w:rFonts w:ascii="Times New Roman" w:hAnsi="Times New Roman" w:cs="Times New Roman"/>
          <w:sz w:val="24"/>
          <w:szCs w:val="24"/>
        </w:rPr>
        <w:t xml:space="preserve"> Р-965 </w:t>
      </w:r>
      <w:r>
        <w:rPr>
          <w:rFonts w:ascii="Times New Roman" w:hAnsi="Times New Roman" w:cs="Times New Roman"/>
          <w:sz w:val="24"/>
          <w:szCs w:val="24"/>
        </w:rPr>
        <w:t>«</w:t>
      </w:r>
      <w:r w:rsidRPr="008E44C7">
        <w:rPr>
          <w:rFonts w:ascii="Times New Roman" w:hAnsi="Times New Roman" w:cs="Times New Roman"/>
          <w:sz w:val="24"/>
          <w:szCs w:val="24"/>
        </w:rP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42" w:name="P3012"/>
      <w:bookmarkEnd w:id="42"/>
      <w:r w:rsidRPr="008E44C7">
        <w:rPr>
          <w:rFonts w:ascii="Times New Roman" w:hAnsi="Times New Roman" w:cs="Times New Roman"/>
          <w:sz w:val="24"/>
          <w:szCs w:val="24"/>
        </w:rPr>
        <w:t xml:space="preserve">9. </w:t>
      </w:r>
      <w:hyperlink r:id="rId134">
        <w:r w:rsidRPr="008E44C7">
          <w:rPr>
            <w:rFonts w:ascii="Times New Roman" w:hAnsi="Times New Roman" w:cs="Times New Roman"/>
            <w:sz w:val="24"/>
            <w:szCs w:val="24"/>
          </w:rPr>
          <w:t>Распоряжение</w:t>
        </w:r>
      </w:hyperlink>
      <w:r w:rsidRPr="008E44C7">
        <w:rPr>
          <w:rFonts w:ascii="Times New Roman" w:hAnsi="Times New Roman" w:cs="Times New Roman"/>
          <w:sz w:val="24"/>
          <w:szCs w:val="24"/>
        </w:rPr>
        <w:t xml:space="preserve"> Министерства транспорта РФ от 31.01.2017 </w:t>
      </w:r>
      <w:r>
        <w:rPr>
          <w:rFonts w:ascii="Times New Roman" w:hAnsi="Times New Roman" w:cs="Times New Roman"/>
          <w:sz w:val="24"/>
          <w:szCs w:val="24"/>
        </w:rPr>
        <w:t>№</w:t>
      </w:r>
      <w:r w:rsidRPr="008E44C7">
        <w:rPr>
          <w:rFonts w:ascii="Times New Roman" w:hAnsi="Times New Roman" w:cs="Times New Roman"/>
          <w:sz w:val="24"/>
          <w:szCs w:val="24"/>
        </w:rPr>
        <w:t xml:space="preserve"> НА-19-р </w:t>
      </w:r>
      <w:r>
        <w:rPr>
          <w:rFonts w:ascii="Times New Roman" w:hAnsi="Times New Roman" w:cs="Times New Roman"/>
          <w:sz w:val="24"/>
          <w:szCs w:val="24"/>
        </w:rPr>
        <w:t>«</w:t>
      </w:r>
      <w:r w:rsidRPr="008E44C7">
        <w:rPr>
          <w:rFonts w:ascii="Times New Roman" w:hAnsi="Times New Roman" w:cs="Times New Roman"/>
          <w:sz w:val="24"/>
          <w:szCs w:val="24"/>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bookmarkStart w:id="43" w:name="P3013"/>
      <w:bookmarkEnd w:id="43"/>
      <w:r w:rsidRPr="008E44C7">
        <w:rPr>
          <w:rFonts w:ascii="Times New Roman" w:hAnsi="Times New Roman" w:cs="Times New Roman"/>
          <w:sz w:val="24"/>
          <w:szCs w:val="24"/>
        </w:rPr>
        <w:t xml:space="preserve">10. </w:t>
      </w:r>
      <w:hyperlink r:id="rId135">
        <w:r w:rsidRPr="008E44C7">
          <w:rPr>
            <w:rFonts w:ascii="Times New Roman" w:hAnsi="Times New Roman" w:cs="Times New Roman"/>
            <w:sz w:val="24"/>
            <w:szCs w:val="24"/>
          </w:rPr>
          <w:t>Письмо</w:t>
        </w:r>
      </w:hyperlink>
      <w:r w:rsidRPr="00165BF7">
        <w:rPr>
          <w:rFonts w:ascii="Times New Roman" w:hAnsi="Times New Roman" w:cs="Times New Roman"/>
          <w:sz w:val="24"/>
          <w:szCs w:val="24"/>
        </w:rPr>
        <w:t xml:space="preserve"> Минобрнауки России от 04.05.2016 </w:t>
      </w:r>
      <w:r>
        <w:rPr>
          <w:rFonts w:ascii="Times New Roman" w:hAnsi="Times New Roman" w:cs="Times New Roman"/>
          <w:sz w:val="24"/>
          <w:szCs w:val="24"/>
        </w:rPr>
        <w:t>№</w:t>
      </w:r>
      <w:r w:rsidRPr="00165BF7">
        <w:rPr>
          <w:rFonts w:ascii="Times New Roman" w:hAnsi="Times New Roman" w:cs="Times New Roman"/>
          <w:sz w:val="24"/>
          <w:szCs w:val="24"/>
        </w:rPr>
        <w:t xml:space="preserve"> АК-950/02 (</w:t>
      </w:r>
      <w:r>
        <w:rPr>
          <w:rFonts w:ascii="Times New Roman" w:hAnsi="Times New Roman" w:cs="Times New Roman"/>
          <w:sz w:val="24"/>
          <w:szCs w:val="24"/>
        </w:rPr>
        <w:t>с изм. на</w:t>
      </w:r>
      <w:r w:rsidRPr="00165BF7">
        <w:rPr>
          <w:rFonts w:ascii="Times New Roman" w:hAnsi="Times New Roman" w:cs="Times New Roman"/>
          <w:sz w:val="24"/>
          <w:szCs w:val="24"/>
        </w:rPr>
        <w:t xml:space="preserve"> 08.08.2016) </w:t>
      </w:r>
      <w:r>
        <w:rPr>
          <w:rFonts w:ascii="Times New Roman" w:hAnsi="Times New Roman" w:cs="Times New Roman"/>
          <w:sz w:val="24"/>
          <w:szCs w:val="24"/>
        </w:rPr>
        <w:t>«</w:t>
      </w:r>
      <w:r w:rsidRPr="00165BF7">
        <w:rPr>
          <w:rFonts w:ascii="Times New Roman" w:hAnsi="Times New Roman" w:cs="Times New Roman"/>
          <w:sz w:val="24"/>
          <w:szCs w:val="24"/>
        </w:rPr>
        <w:t>О методических рекомендациях</w:t>
      </w:r>
      <w:r>
        <w:rPr>
          <w:rFonts w:ascii="Times New Roman" w:hAnsi="Times New Roman" w:cs="Times New Roman"/>
          <w:sz w:val="24"/>
          <w:szCs w:val="24"/>
        </w:rPr>
        <w:t>»</w:t>
      </w:r>
      <w:r w:rsidRPr="00165BF7">
        <w:rPr>
          <w:rFonts w:ascii="Times New Roman" w:hAnsi="Times New Roman" w:cs="Times New Roman"/>
          <w:sz w:val="24"/>
          <w:szCs w:val="24"/>
        </w:rPr>
        <w:t xml:space="preserve"> (вместе с </w:t>
      </w:r>
      <w:r>
        <w:rPr>
          <w:rFonts w:ascii="Times New Roman" w:hAnsi="Times New Roman" w:cs="Times New Roman"/>
          <w:sz w:val="24"/>
          <w:szCs w:val="24"/>
        </w:rPr>
        <w:t>«</w:t>
      </w:r>
      <w:r w:rsidRPr="00165BF7">
        <w:rPr>
          <w:rFonts w:ascii="Times New Roman" w:hAnsi="Times New Roman" w:cs="Times New Roman"/>
          <w:sz w:val="24"/>
          <w:szCs w:val="24"/>
        </w:rPr>
        <w:t xml:space="preserve">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w:t>
      </w:r>
      <w:r w:rsidRPr="00165BF7">
        <w:rPr>
          <w:rFonts w:ascii="Times New Roman" w:hAnsi="Times New Roman" w:cs="Times New Roman"/>
          <w:sz w:val="24"/>
          <w:szCs w:val="24"/>
        </w:rPr>
        <w:lastRenderedPageBreak/>
        <w:t>влияющих на доступность и обеспеченность населения услугами сферы образования</w:t>
      </w:r>
      <w:r>
        <w:rPr>
          <w:rFonts w:ascii="Times New Roman" w:hAnsi="Times New Roman" w:cs="Times New Roman"/>
          <w:sz w:val="24"/>
          <w:szCs w:val="24"/>
        </w:rPr>
        <w:t>»</w:t>
      </w:r>
      <w:r w:rsidRPr="00165BF7">
        <w:rPr>
          <w:rFonts w:ascii="Times New Roman" w:hAnsi="Times New Roman" w:cs="Times New Roman"/>
          <w:sz w:val="24"/>
          <w:szCs w:val="24"/>
        </w:rPr>
        <w:t xml:space="preserve">, утв. Минобрнауки России 04.05.2016 </w:t>
      </w:r>
      <w:r>
        <w:rPr>
          <w:rFonts w:ascii="Times New Roman" w:hAnsi="Times New Roman" w:cs="Times New Roman"/>
          <w:sz w:val="24"/>
          <w:szCs w:val="24"/>
        </w:rPr>
        <w:t>№</w:t>
      </w:r>
      <w:r w:rsidRPr="00165BF7">
        <w:rPr>
          <w:rFonts w:ascii="Times New Roman" w:hAnsi="Times New Roman" w:cs="Times New Roman"/>
          <w:sz w:val="24"/>
          <w:szCs w:val="24"/>
        </w:rPr>
        <w:t xml:space="preserve"> АК-15/02вн).</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11. Методические рекомендации МЧС органам местного самоуправления по реализации Федерального </w:t>
      </w:r>
      <w:hyperlink r:id="rId136">
        <w:r w:rsidRPr="008E44C7">
          <w:rPr>
            <w:rFonts w:ascii="Times New Roman" w:hAnsi="Times New Roman" w:cs="Times New Roman"/>
            <w:sz w:val="24"/>
            <w:szCs w:val="24"/>
          </w:rPr>
          <w:t>закона</w:t>
        </w:r>
      </w:hyperlink>
      <w:r w:rsidRPr="008E44C7">
        <w:rPr>
          <w:rFonts w:ascii="Times New Roman" w:hAnsi="Times New Roman" w:cs="Times New Roman"/>
          <w:sz w:val="24"/>
          <w:szCs w:val="24"/>
        </w:rPr>
        <w:t xml:space="preserve"> от 6</w:t>
      </w:r>
      <w:r>
        <w:rPr>
          <w:rFonts w:ascii="Times New Roman" w:hAnsi="Times New Roman" w:cs="Times New Roman"/>
          <w:sz w:val="24"/>
          <w:szCs w:val="24"/>
        </w:rPr>
        <w:t>.10.</w:t>
      </w:r>
      <w:r w:rsidRPr="008E44C7">
        <w:rPr>
          <w:rFonts w:ascii="Times New Roman" w:hAnsi="Times New Roman" w:cs="Times New Roman"/>
          <w:sz w:val="24"/>
          <w:szCs w:val="24"/>
        </w:rPr>
        <w:t xml:space="preserve">2003 </w:t>
      </w:r>
      <w:r>
        <w:rPr>
          <w:rFonts w:ascii="Times New Roman" w:hAnsi="Times New Roman" w:cs="Times New Roman"/>
          <w:sz w:val="24"/>
          <w:szCs w:val="24"/>
        </w:rPr>
        <w:t>№</w:t>
      </w:r>
      <w:r w:rsidRPr="008E44C7">
        <w:rPr>
          <w:rFonts w:ascii="Times New Roman" w:hAnsi="Times New Roman" w:cs="Times New Roman"/>
          <w:sz w:val="24"/>
          <w:szCs w:val="24"/>
        </w:rPr>
        <w:t xml:space="preserve"> 131-ФЗ </w:t>
      </w:r>
      <w:r>
        <w:rPr>
          <w:rFonts w:ascii="Times New Roman" w:hAnsi="Times New Roman" w:cs="Times New Roman"/>
          <w:sz w:val="24"/>
          <w:szCs w:val="24"/>
        </w:rPr>
        <w:t>«</w:t>
      </w:r>
      <w:r w:rsidRPr="008E44C7">
        <w:rPr>
          <w:rFonts w:ascii="Times New Roman" w:hAnsi="Times New Roman" w:cs="Times New Roman"/>
          <w:sz w:val="24"/>
          <w:szCs w:val="24"/>
        </w:rPr>
        <w:t>Об общих принципах местного самоуп</w:t>
      </w:r>
      <w:r>
        <w:rPr>
          <w:rFonts w:ascii="Times New Roman" w:hAnsi="Times New Roman" w:cs="Times New Roman"/>
          <w:sz w:val="24"/>
          <w:szCs w:val="24"/>
        </w:rPr>
        <w:t>равления в Российской Федерации»</w:t>
      </w:r>
      <w:r w:rsidRPr="008E44C7">
        <w:rPr>
          <w:rFonts w:ascii="Times New Roman" w:hAnsi="Times New Roman" w:cs="Times New Roman"/>
          <w:sz w:val="24"/>
          <w:szCs w:val="24"/>
        </w:rPr>
        <w:t xml:space="preserve">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44" w:name="P3015"/>
      <w:bookmarkEnd w:id="44"/>
      <w:r w:rsidRPr="008E44C7">
        <w:rPr>
          <w:rFonts w:ascii="Times New Roman" w:hAnsi="Times New Roman" w:cs="Times New Roman"/>
          <w:sz w:val="24"/>
          <w:szCs w:val="24"/>
        </w:rPr>
        <w:t>12</w:t>
      </w:r>
      <w:r w:rsidRPr="0079592D">
        <w:rPr>
          <w:rFonts w:ascii="Times New Roman" w:hAnsi="Times New Roman" w:cs="Times New Roman"/>
          <w:sz w:val="24"/>
          <w:szCs w:val="24"/>
        </w:rPr>
        <w:t xml:space="preserve">. </w:t>
      </w:r>
      <w:hyperlink r:id="rId137">
        <w:r w:rsidRPr="0079592D">
          <w:rPr>
            <w:rFonts w:ascii="Times New Roman" w:hAnsi="Times New Roman" w:cs="Times New Roman"/>
            <w:sz w:val="24"/>
            <w:szCs w:val="24"/>
          </w:rPr>
          <w:t>Приказ</w:t>
        </w:r>
      </w:hyperlink>
      <w:r w:rsidRPr="0079592D">
        <w:rPr>
          <w:rFonts w:ascii="Times New Roman" w:hAnsi="Times New Roman" w:cs="Times New Roman"/>
          <w:sz w:val="24"/>
          <w:szCs w:val="24"/>
        </w:rPr>
        <w:t xml:space="preserve"> Минсвязи СССР от 27.04.1981 № 178 «О введении нормативов развития и размещения в городах и сельской местности сети отделений и пунктов почтовой связи системы Министерства связи СССР».</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13. </w:t>
      </w:r>
      <w:hyperlink r:id="rId138">
        <w:r w:rsidRPr="008E44C7">
          <w:rPr>
            <w:rFonts w:ascii="Times New Roman" w:hAnsi="Times New Roman" w:cs="Times New Roman"/>
            <w:sz w:val="24"/>
            <w:szCs w:val="24"/>
          </w:rPr>
          <w:t>Закон</w:t>
        </w:r>
      </w:hyperlink>
      <w:r w:rsidRPr="008E44C7">
        <w:rPr>
          <w:rFonts w:ascii="Times New Roman" w:hAnsi="Times New Roman" w:cs="Times New Roman"/>
          <w:sz w:val="24"/>
          <w:szCs w:val="24"/>
        </w:rPr>
        <w:t xml:space="preserve"> Московской области от 28.12.2006 </w:t>
      </w:r>
      <w:r>
        <w:rPr>
          <w:rFonts w:ascii="Times New Roman" w:hAnsi="Times New Roman" w:cs="Times New Roman"/>
          <w:sz w:val="24"/>
          <w:szCs w:val="24"/>
        </w:rPr>
        <w:t>№</w:t>
      </w:r>
      <w:r w:rsidRPr="008E44C7">
        <w:rPr>
          <w:rFonts w:ascii="Times New Roman" w:hAnsi="Times New Roman" w:cs="Times New Roman"/>
          <w:sz w:val="24"/>
          <w:szCs w:val="24"/>
        </w:rPr>
        <w:t xml:space="preserve"> 257/2006-ОЗ </w:t>
      </w:r>
      <w:r>
        <w:rPr>
          <w:rFonts w:ascii="Times New Roman" w:hAnsi="Times New Roman" w:cs="Times New Roman"/>
          <w:sz w:val="24"/>
          <w:szCs w:val="24"/>
        </w:rPr>
        <w:t>«</w:t>
      </w:r>
      <w:r w:rsidRPr="008E44C7">
        <w:rPr>
          <w:rFonts w:ascii="Times New Roman" w:hAnsi="Times New Roman" w:cs="Times New Roman"/>
          <w:sz w:val="24"/>
          <w:szCs w:val="24"/>
        </w:rPr>
        <w:t>О порядке предоставления жилых помещений специализированного жилищного фонда Московской области</w:t>
      </w:r>
      <w:r>
        <w:rPr>
          <w:rFonts w:ascii="Times New Roman" w:hAnsi="Times New Roman" w:cs="Times New Roman"/>
          <w:sz w:val="24"/>
          <w:szCs w:val="24"/>
        </w:rPr>
        <w:t>»</w:t>
      </w:r>
      <w:r w:rsidRPr="008E44C7">
        <w:rPr>
          <w:rFonts w:ascii="Times New Roman" w:hAnsi="Times New Roman" w:cs="Times New Roman"/>
          <w:sz w:val="24"/>
          <w:szCs w:val="24"/>
        </w:rPr>
        <w:t xml:space="preserve"> (с изм. на 27.12.20</w:t>
      </w:r>
      <w:r>
        <w:rPr>
          <w:rFonts w:ascii="Times New Roman" w:hAnsi="Times New Roman" w:cs="Times New Roman"/>
          <w:sz w:val="24"/>
          <w:szCs w:val="24"/>
        </w:rPr>
        <w:t>22</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14. </w:t>
      </w:r>
      <w:hyperlink r:id="rId139">
        <w:r w:rsidRPr="008E44C7">
          <w:rPr>
            <w:rFonts w:ascii="Times New Roman" w:hAnsi="Times New Roman" w:cs="Times New Roman"/>
            <w:sz w:val="24"/>
            <w:szCs w:val="24"/>
          </w:rPr>
          <w:t>Закон</w:t>
        </w:r>
      </w:hyperlink>
      <w:r w:rsidRPr="008E44C7">
        <w:rPr>
          <w:rFonts w:ascii="Times New Roman" w:hAnsi="Times New Roman" w:cs="Times New Roman"/>
          <w:sz w:val="24"/>
          <w:szCs w:val="24"/>
        </w:rPr>
        <w:t xml:space="preserve"> Московской области от 5</w:t>
      </w:r>
      <w:r>
        <w:rPr>
          <w:rFonts w:ascii="Times New Roman" w:hAnsi="Times New Roman" w:cs="Times New Roman"/>
          <w:sz w:val="24"/>
          <w:szCs w:val="24"/>
        </w:rPr>
        <w:t>.12.</w:t>
      </w:r>
      <w:r w:rsidRPr="008E44C7">
        <w:rPr>
          <w:rFonts w:ascii="Times New Roman" w:hAnsi="Times New Roman" w:cs="Times New Roman"/>
          <w:sz w:val="24"/>
          <w:szCs w:val="24"/>
        </w:rPr>
        <w:t xml:space="preserve">2014 </w:t>
      </w:r>
      <w:r>
        <w:rPr>
          <w:rFonts w:ascii="Times New Roman" w:hAnsi="Times New Roman" w:cs="Times New Roman"/>
          <w:sz w:val="24"/>
          <w:szCs w:val="24"/>
        </w:rPr>
        <w:t>№</w:t>
      </w:r>
      <w:r w:rsidRPr="008E44C7">
        <w:rPr>
          <w:rFonts w:ascii="Times New Roman" w:hAnsi="Times New Roman" w:cs="Times New Roman"/>
          <w:sz w:val="24"/>
          <w:szCs w:val="24"/>
        </w:rPr>
        <w:t xml:space="preserve"> 164/2014-ОЗ </w:t>
      </w:r>
      <w:r>
        <w:rPr>
          <w:rFonts w:ascii="Times New Roman" w:hAnsi="Times New Roman" w:cs="Times New Roman"/>
          <w:sz w:val="24"/>
          <w:szCs w:val="24"/>
        </w:rPr>
        <w:t>«</w:t>
      </w:r>
      <w:r w:rsidRPr="008E44C7">
        <w:rPr>
          <w:rFonts w:ascii="Times New Roman" w:hAnsi="Times New Roman" w:cs="Times New Roman"/>
          <w:sz w:val="24"/>
          <w:szCs w:val="24"/>
        </w:rPr>
        <w:t>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45" w:name="P3018"/>
      <w:bookmarkEnd w:id="45"/>
      <w:r w:rsidRPr="008E44C7">
        <w:rPr>
          <w:rFonts w:ascii="Times New Roman" w:hAnsi="Times New Roman" w:cs="Times New Roman"/>
          <w:sz w:val="24"/>
          <w:szCs w:val="24"/>
        </w:rPr>
        <w:t xml:space="preserve">15. </w:t>
      </w:r>
      <w:hyperlink r:id="rId140">
        <w:r w:rsidRPr="008E44C7">
          <w:rPr>
            <w:rFonts w:ascii="Times New Roman" w:hAnsi="Times New Roman" w:cs="Times New Roman"/>
            <w:sz w:val="24"/>
            <w:szCs w:val="24"/>
          </w:rPr>
          <w:t>Закон</w:t>
        </w:r>
      </w:hyperlink>
      <w:r w:rsidRPr="008E44C7">
        <w:rPr>
          <w:rFonts w:ascii="Times New Roman" w:hAnsi="Times New Roman" w:cs="Times New Roman"/>
          <w:sz w:val="24"/>
          <w:szCs w:val="24"/>
        </w:rPr>
        <w:t xml:space="preserve"> Московской области от 24.07.2014 </w:t>
      </w:r>
      <w:r>
        <w:rPr>
          <w:rFonts w:ascii="Times New Roman" w:hAnsi="Times New Roman" w:cs="Times New Roman"/>
          <w:sz w:val="24"/>
          <w:szCs w:val="24"/>
        </w:rPr>
        <w:t>№</w:t>
      </w:r>
      <w:r w:rsidRPr="008E44C7">
        <w:rPr>
          <w:rFonts w:ascii="Times New Roman" w:hAnsi="Times New Roman" w:cs="Times New Roman"/>
          <w:sz w:val="24"/>
          <w:szCs w:val="24"/>
        </w:rPr>
        <w:t xml:space="preserve"> 106/2014-ОЗ </w:t>
      </w:r>
      <w:r>
        <w:rPr>
          <w:rFonts w:ascii="Times New Roman" w:hAnsi="Times New Roman" w:cs="Times New Roman"/>
          <w:sz w:val="24"/>
          <w:szCs w:val="24"/>
        </w:rPr>
        <w:t>«</w:t>
      </w:r>
      <w:r w:rsidRPr="008E44C7">
        <w:rPr>
          <w:rFonts w:ascii="Times New Roman" w:hAnsi="Times New Roman" w:cs="Times New Roman"/>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46" w:name="P3019"/>
      <w:bookmarkEnd w:id="46"/>
      <w:r w:rsidRPr="008E44C7">
        <w:rPr>
          <w:rFonts w:ascii="Times New Roman" w:hAnsi="Times New Roman" w:cs="Times New Roman"/>
          <w:sz w:val="24"/>
          <w:szCs w:val="24"/>
        </w:rPr>
        <w:t xml:space="preserve">16. </w:t>
      </w:r>
      <w:hyperlink r:id="rId141">
        <w:r w:rsidRPr="008E44C7">
          <w:rPr>
            <w:rFonts w:ascii="Times New Roman" w:hAnsi="Times New Roman" w:cs="Times New Roman"/>
            <w:sz w:val="24"/>
            <w:szCs w:val="24"/>
          </w:rPr>
          <w:t>Закон</w:t>
        </w:r>
      </w:hyperlink>
      <w:r w:rsidRPr="008E44C7">
        <w:rPr>
          <w:rFonts w:ascii="Times New Roman" w:hAnsi="Times New Roman" w:cs="Times New Roman"/>
          <w:sz w:val="24"/>
          <w:szCs w:val="24"/>
        </w:rPr>
        <w:t xml:space="preserve"> Московской области от 24.07.2014 </w:t>
      </w:r>
      <w:r>
        <w:rPr>
          <w:rFonts w:ascii="Times New Roman" w:hAnsi="Times New Roman" w:cs="Times New Roman"/>
          <w:sz w:val="24"/>
          <w:szCs w:val="24"/>
        </w:rPr>
        <w:t>№</w:t>
      </w:r>
      <w:r w:rsidRPr="008E44C7">
        <w:rPr>
          <w:rFonts w:ascii="Times New Roman" w:hAnsi="Times New Roman" w:cs="Times New Roman"/>
          <w:sz w:val="24"/>
          <w:szCs w:val="24"/>
        </w:rPr>
        <w:t xml:space="preserve"> 107/2014-ОЗ </w:t>
      </w:r>
      <w:r>
        <w:rPr>
          <w:rFonts w:ascii="Times New Roman" w:hAnsi="Times New Roman" w:cs="Times New Roman"/>
          <w:sz w:val="24"/>
          <w:szCs w:val="24"/>
        </w:rPr>
        <w:t>«</w:t>
      </w:r>
      <w:r w:rsidRPr="008E44C7">
        <w:rPr>
          <w:rFonts w:ascii="Times New Roman" w:hAnsi="Times New Roman" w:cs="Times New Roman"/>
          <w:sz w:val="24"/>
          <w:szCs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47" w:name="P3020"/>
      <w:bookmarkEnd w:id="47"/>
      <w:r w:rsidRPr="008E44C7">
        <w:rPr>
          <w:rFonts w:ascii="Times New Roman" w:hAnsi="Times New Roman" w:cs="Times New Roman"/>
          <w:sz w:val="24"/>
          <w:szCs w:val="24"/>
        </w:rPr>
        <w:t xml:space="preserve">17. </w:t>
      </w:r>
      <w:hyperlink r:id="rId142">
        <w:r w:rsidRPr="008E44C7">
          <w:rPr>
            <w:rFonts w:ascii="Times New Roman" w:hAnsi="Times New Roman" w:cs="Times New Roman"/>
            <w:sz w:val="24"/>
            <w:szCs w:val="24"/>
          </w:rPr>
          <w:t>Постановление</w:t>
        </w:r>
      </w:hyperlink>
      <w:r w:rsidRPr="008E44C7">
        <w:rPr>
          <w:rFonts w:ascii="Times New Roman" w:hAnsi="Times New Roman" w:cs="Times New Roman"/>
          <w:sz w:val="24"/>
          <w:szCs w:val="24"/>
        </w:rPr>
        <w:t xml:space="preserve"> Правительства Московской области от 17.08.2015 </w:t>
      </w:r>
      <w:r>
        <w:rPr>
          <w:rFonts w:ascii="Times New Roman" w:hAnsi="Times New Roman" w:cs="Times New Roman"/>
          <w:sz w:val="24"/>
          <w:szCs w:val="24"/>
        </w:rPr>
        <w:t>№</w:t>
      </w:r>
      <w:r w:rsidRPr="008E44C7">
        <w:rPr>
          <w:rFonts w:ascii="Times New Roman" w:hAnsi="Times New Roman" w:cs="Times New Roman"/>
          <w:sz w:val="24"/>
          <w:szCs w:val="24"/>
        </w:rPr>
        <w:t xml:space="preserve"> 713/30 </w:t>
      </w:r>
      <w:r>
        <w:rPr>
          <w:rFonts w:ascii="Times New Roman" w:hAnsi="Times New Roman" w:cs="Times New Roman"/>
          <w:sz w:val="24"/>
          <w:szCs w:val="24"/>
        </w:rPr>
        <w:t>«</w:t>
      </w:r>
      <w:r w:rsidRPr="008E44C7">
        <w:rPr>
          <w:rFonts w:ascii="Times New Roman" w:hAnsi="Times New Roman" w:cs="Times New Roman"/>
          <w:sz w:val="24"/>
          <w:szCs w:val="24"/>
        </w:rPr>
        <w:t>Об утверждении нормативов градостроительного проектирования Московской области</w:t>
      </w:r>
      <w:r>
        <w:rPr>
          <w:rFonts w:ascii="Times New Roman" w:hAnsi="Times New Roman" w:cs="Times New Roman"/>
          <w:sz w:val="24"/>
          <w:szCs w:val="24"/>
        </w:rPr>
        <w:t>»</w:t>
      </w:r>
      <w:r w:rsidRPr="008E44C7">
        <w:rPr>
          <w:rFonts w:ascii="Times New Roman" w:hAnsi="Times New Roman" w:cs="Times New Roman"/>
          <w:sz w:val="24"/>
          <w:szCs w:val="24"/>
        </w:rPr>
        <w:t xml:space="preserve"> (с изм. на 1</w:t>
      </w:r>
      <w:r>
        <w:rPr>
          <w:rFonts w:ascii="Times New Roman" w:hAnsi="Times New Roman" w:cs="Times New Roman"/>
          <w:sz w:val="24"/>
          <w:szCs w:val="24"/>
        </w:rPr>
        <w:t>9.</w:t>
      </w:r>
      <w:r w:rsidRPr="008E44C7">
        <w:rPr>
          <w:rFonts w:ascii="Times New Roman" w:hAnsi="Times New Roman" w:cs="Times New Roman"/>
          <w:sz w:val="24"/>
          <w:szCs w:val="24"/>
        </w:rPr>
        <w:t>0</w:t>
      </w:r>
      <w:r>
        <w:rPr>
          <w:rFonts w:ascii="Times New Roman" w:hAnsi="Times New Roman" w:cs="Times New Roman"/>
          <w:sz w:val="24"/>
          <w:szCs w:val="24"/>
        </w:rPr>
        <w:t>9</w:t>
      </w:r>
      <w:r w:rsidRPr="008E44C7">
        <w:rPr>
          <w:rFonts w:ascii="Times New Roman" w:hAnsi="Times New Roman" w:cs="Times New Roman"/>
          <w:sz w:val="24"/>
          <w:szCs w:val="24"/>
        </w:rPr>
        <w:t>.202</w:t>
      </w:r>
      <w:r>
        <w:rPr>
          <w:rFonts w:ascii="Times New Roman" w:hAnsi="Times New Roman" w:cs="Times New Roman"/>
          <w:sz w:val="24"/>
          <w:szCs w:val="24"/>
        </w:rPr>
        <w:t>4</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18. </w:t>
      </w:r>
      <w:hyperlink r:id="rId143">
        <w:r w:rsidRPr="008E44C7">
          <w:rPr>
            <w:rFonts w:ascii="Times New Roman" w:hAnsi="Times New Roman" w:cs="Times New Roman"/>
            <w:sz w:val="24"/>
            <w:szCs w:val="24"/>
          </w:rPr>
          <w:t>Постановление</w:t>
        </w:r>
      </w:hyperlink>
      <w:r w:rsidRPr="008E44C7">
        <w:rPr>
          <w:rFonts w:ascii="Times New Roman" w:hAnsi="Times New Roman" w:cs="Times New Roman"/>
          <w:sz w:val="24"/>
          <w:szCs w:val="24"/>
        </w:rPr>
        <w:t xml:space="preserve"> Правительства Московской области от 22</w:t>
      </w:r>
      <w:r>
        <w:rPr>
          <w:rFonts w:ascii="Times New Roman" w:hAnsi="Times New Roman" w:cs="Times New Roman"/>
          <w:sz w:val="24"/>
          <w:szCs w:val="24"/>
        </w:rPr>
        <w:t>.12.</w:t>
      </w:r>
      <w:r w:rsidRPr="008E44C7">
        <w:rPr>
          <w:rFonts w:ascii="Times New Roman" w:hAnsi="Times New Roman" w:cs="Times New Roman"/>
          <w:sz w:val="24"/>
          <w:szCs w:val="24"/>
        </w:rPr>
        <w:t xml:space="preserve">2016 </w:t>
      </w:r>
      <w:r>
        <w:rPr>
          <w:rFonts w:ascii="Times New Roman" w:hAnsi="Times New Roman" w:cs="Times New Roman"/>
          <w:sz w:val="24"/>
          <w:szCs w:val="24"/>
        </w:rPr>
        <w:t>№</w:t>
      </w:r>
      <w:r w:rsidRPr="008E44C7">
        <w:rPr>
          <w:rFonts w:ascii="Times New Roman" w:hAnsi="Times New Roman" w:cs="Times New Roman"/>
          <w:sz w:val="24"/>
          <w:szCs w:val="24"/>
        </w:rPr>
        <w:t xml:space="preserve"> 984/47 </w:t>
      </w:r>
      <w:r>
        <w:rPr>
          <w:rFonts w:ascii="Times New Roman" w:hAnsi="Times New Roman" w:cs="Times New Roman"/>
          <w:sz w:val="24"/>
          <w:szCs w:val="24"/>
        </w:rPr>
        <w:t>«</w:t>
      </w:r>
      <w:r w:rsidRPr="008E44C7">
        <w:rPr>
          <w:rFonts w:ascii="Times New Roman" w:hAnsi="Times New Roman" w:cs="Times New Roman"/>
          <w:sz w:val="24"/>
          <w:szCs w:val="24"/>
        </w:rPr>
        <w:t>Об утверждении территориальной схемы обращения с отходами, в том числе твердыми коммунальными отходами, Московской области</w:t>
      </w:r>
      <w:r>
        <w:rPr>
          <w:rFonts w:ascii="Times New Roman" w:hAnsi="Times New Roman" w:cs="Times New Roman"/>
          <w:sz w:val="24"/>
          <w:szCs w:val="24"/>
        </w:rPr>
        <w:t>»</w:t>
      </w:r>
      <w:r w:rsidRPr="008E44C7">
        <w:rPr>
          <w:rFonts w:ascii="Times New Roman" w:hAnsi="Times New Roman" w:cs="Times New Roman"/>
          <w:sz w:val="24"/>
          <w:szCs w:val="24"/>
        </w:rPr>
        <w:t xml:space="preserve"> (с изменениями на 1</w:t>
      </w:r>
      <w:r>
        <w:rPr>
          <w:rFonts w:ascii="Times New Roman" w:hAnsi="Times New Roman" w:cs="Times New Roman"/>
          <w:sz w:val="24"/>
          <w:szCs w:val="24"/>
        </w:rPr>
        <w:t>5.12.</w:t>
      </w:r>
      <w:r w:rsidRPr="008E44C7">
        <w:rPr>
          <w:rFonts w:ascii="Times New Roman" w:hAnsi="Times New Roman" w:cs="Times New Roman"/>
          <w:sz w:val="24"/>
          <w:szCs w:val="24"/>
        </w:rPr>
        <w:t>20</w:t>
      </w:r>
      <w:r>
        <w:rPr>
          <w:rFonts w:ascii="Times New Roman" w:hAnsi="Times New Roman" w:cs="Times New Roman"/>
          <w:sz w:val="24"/>
          <w:szCs w:val="24"/>
        </w:rPr>
        <w:t>23</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48" w:name="P3022"/>
      <w:bookmarkEnd w:id="48"/>
      <w:r w:rsidRPr="008E44C7">
        <w:rPr>
          <w:rFonts w:ascii="Times New Roman" w:hAnsi="Times New Roman" w:cs="Times New Roman"/>
          <w:sz w:val="24"/>
          <w:szCs w:val="24"/>
        </w:rPr>
        <w:t xml:space="preserve">19. </w:t>
      </w:r>
      <w:hyperlink r:id="rId144">
        <w:r w:rsidRPr="008E44C7">
          <w:rPr>
            <w:rFonts w:ascii="Times New Roman" w:hAnsi="Times New Roman" w:cs="Times New Roman"/>
            <w:sz w:val="24"/>
            <w:szCs w:val="24"/>
          </w:rPr>
          <w:t>Постановление</w:t>
        </w:r>
      </w:hyperlink>
      <w:r w:rsidRPr="008E44C7">
        <w:rPr>
          <w:rFonts w:ascii="Times New Roman" w:hAnsi="Times New Roman" w:cs="Times New Roman"/>
          <w:sz w:val="24"/>
          <w:szCs w:val="24"/>
        </w:rPr>
        <w:t xml:space="preserve"> Правительства Московской области от 09.11.2006 </w:t>
      </w:r>
      <w:r>
        <w:rPr>
          <w:rFonts w:ascii="Times New Roman" w:hAnsi="Times New Roman" w:cs="Times New Roman"/>
          <w:sz w:val="24"/>
          <w:szCs w:val="24"/>
        </w:rPr>
        <w:t>№</w:t>
      </w:r>
      <w:r w:rsidRPr="008E44C7">
        <w:rPr>
          <w:rFonts w:ascii="Times New Roman" w:hAnsi="Times New Roman" w:cs="Times New Roman"/>
          <w:sz w:val="24"/>
          <w:szCs w:val="24"/>
        </w:rPr>
        <w:t xml:space="preserve"> 1047/43 </w:t>
      </w:r>
      <w:r>
        <w:rPr>
          <w:rFonts w:ascii="Times New Roman" w:hAnsi="Times New Roman" w:cs="Times New Roman"/>
          <w:sz w:val="24"/>
          <w:szCs w:val="24"/>
        </w:rPr>
        <w:t>«</w:t>
      </w:r>
      <w:r w:rsidRPr="008E44C7">
        <w:rPr>
          <w:rFonts w:ascii="Times New Roman" w:hAnsi="Times New Roman" w:cs="Times New Roman"/>
          <w:sz w:val="24"/>
          <w:szCs w:val="24"/>
        </w:rPr>
        <w:t>Об утверждении нормативов потребления природного газа населением при отсутствии приборов учета газа</w:t>
      </w:r>
      <w:r>
        <w:rPr>
          <w:rFonts w:ascii="Times New Roman" w:hAnsi="Times New Roman" w:cs="Times New Roman"/>
          <w:sz w:val="24"/>
          <w:szCs w:val="24"/>
        </w:rPr>
        <w:t>»</w:t>
      </w:r>
      <w:r w:rsidRPr="008E44C7">
        <w:rPr>
          <w:rFonts w:ascii="Times New Roman" w:hAnsi="Times New Roman" w:cs="Times New Roman"/>
          <w:sz w:val="24"/>
          <w:szCs w:val="24"/>
        </w:rPr>
        <w:t xml:space="preserve"> (с изменениями на 07.11.2017).</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20. </w:t>
      </w:r>
      <w:hyperlink r:id="rId145">
        <w:r w:rsidRPr="008E44C7">
          <w:rPr>
            <w:rFonts w:ascii="Times New Roman" w:hAnsi="Times New Roman" w:cs="Times New Roman"/>
            <w:sz w:val="24"/>
            <w:szCs w:val="24"/>
          </w:rPr>
          <w:t>Постановление</w:t>
        </w:r>
      </w:hyperlink>
      <w:r w:rsidRPr="008E44C7">
        <w:rPr>
          <w:rFonts w:ascii="Times New Roman" w:hAnsi="Times New Roman" w:cs="Times New Roman"/>
          <w:sz w:val="24"/>
          <w:szCs w:val="24"/>
        </w:rPr>
        <w:t xml:space="preserve"> Правительства Московской области от 28.09.2007 </w:t>
      </w:r>
      <w:r>
        <w:rPr>
          <w:rFonts w:ascii="Times New Roman" w:hAnsi="Times New Roman" w:cs="Times New Roman"/>
          <w:sz w:val="24"/>
          <w:szCs w:val="24"/>
        </w:rPr>
        <w:t>№</w:t>
      </w:r>
      <w:r w:rsidRPr="008E44C7">
        <w:rPr>
          <w:rFonts w:ascii="Times New Roman" w:hAnsi="Times New Roman" w:cs="Times New Roman"/>
          <w:sz w:val="24"/>
          <w:szCs w:val="24"/>
        </w:rPr>
        <w:t xml:space="preserve"> 732/21 </w:t>
      </w:r>
      <w:r>
        <w:rPr>
          <w:rFonts w:ascii="Times New Roman" w:hAnsi="Times New Roman" w:cs="Times New Roman"/>
          <w:sz w:val="24"/>
          <w:szCs w:val="24"/>
        </w:rPr>
        <w:t>«</w:t>
      </w:r>
      <w:r w:rsidRPr="008E44C7">
        <w:rPr>
          <w:rFonts w:ascii="Times New Roman" w:hAnsi="Times New Roman" w:cs="Times New Roman"/>
          <w:sz w:val="24"/>
          <w:szCs w:val="24"/>
        </w:rPr>
        <w:t>О правилах охраны жизни людей на водных объектах в Московской области</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49" w:name="P3024"/>
      <w:bookmarkEnd w:id="49"/>
      <w:r w:rsidRPr="008E44C7">
        <w:rPr>
          <w:rFonts w:ascii="Times New Roman" w:hAnsi="Times New Roman" w:cs="Times New Roman"/>
          <w:sz w:val="24"/>
          <w:szCs w:val="24"/>
        </w:rPr>
        <w:t xml:space="preserve">21. </w:t>
      </w:r>
      <w:hyperlink r:id="rId146">
        <w:r w:rsidRPr="008E44C7">
          <w:rPr>
            <w:rFonts w:ascii="Times New Roman" w:hAnsi="Times New Roman" w:cs="Times New Roman"/>
            <w:sz w:val="24"/>
            <w:szCs w:val="24"/>
          </w:rPr>
          <w:t>Постановление</w:t>
        </w:r>
      </w:hyperlink>
      <w:r w:rsidRPr="008E44C7">
        <w:rPr>
          <w:rFonts w:ascii="Times New Roman" w:hAnsi="Times New Roman" w:cs="Times New Roman"/>
          <w:sz w:val="24"/>
          <w:szCs w:val="24"/>
        </w:rPr>
        <w:t xml:space="preserve"> Правительства Московской области от 28.03.2017 </w:t>
      </w:r>
      <w:r>
        <w:rPr>
          <w:rFonts w:ascii="Times New Roman" w:hAnsi="Times New Roman" w:cs="Times New Roman"/>
          <w:sz w:val="24"/>
          <w:szCs w:val="24"/>
        </w:rPr>
        <w:t>№</w:t>
      </w:r>
      <w:r w:rsidRPr="008E44C7">
        <w:rPr>
          <w:rFonts w:ascii="Times New Roman" w:hAnsi="Times New Roman" w:cs="Times New Roman"/>
          <w:sz w:val="24"/>
          <w:szCs w:val="24"/>
        </w:rPr>
        <w:t xml:space="preserve"> 221/10 </w:t>
      </w:r>
      <w:r>
        <w:rPr>
          <w:rFonts w:ascii="Times New Roman" w:hAnsi="Times New Roman" w:cs="Times New Roman"/>
          <w:sz w:val="24"/>
          <w:szCs w:val="24"/>
        </w:rPr>
        <w:t>«</w:t>
      </w:r>
      <w:r w:rsidRPr="008E44C7">
        <w:rPr>
          <w:rFonts w:ascii="Times New Roman" w:hAnsi="Times New Roman" w:cs="Times New Roman"/>
          <w:sz w:val="24"/>
          <w:szCs w:val="24"/>
        </w:rPr>
        <w:t>О нормативах минимальной обеспеченности населения Московской области площадью торговых объектов</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Default="00464AF8" w:rsidP="00464AF8">
      <w:pPr>
        <w:pStyle w:val="ConsPlusNormal"/>
        <w:spacing w:before="220"/>
        <w:ind w:firstLine="540"/>
        <w:contextualSpacing/>
        <w:jc w:val="both"/>
        <w:rPr>
          <w:rFonts w:ascii="Times New Roman" w:hAnsi="Times New Roman" w:cs="Times New Roman"/>
          <w:sz w:val="24"/>
          <w:szCs w:val="24"/>
        </w:rPr>
      </w:pPr>
      <w:r w:rsidRPr="006A7A59">
        <w:rPr>
          <w:rFonts w:ascii="Times New Roman" w:hAnsi="Times New Roman" w:cs="Times New Roman"/>
          <w:sz w:val="24"/>
          <w:szCs w:val="24"/>
        </w:rPr>
        <w:t xml:space="preserve">22. </w:t>
      </w:r>
      <w:hyperlink r:id="rId147">
        <w:r>
          <w:rPr>
            <w:rFonts w:ascii="Times New Roman" w:hAnsi="Times New Roman" w:cs="Times New Roman"/>
            <w:sz w:val="24"/>
            <w:szCs w:val="24"/>
          </w:rPr>
          <w:t>Постановление</w:t>
        </w:r>
      </w:hyperlink>
      <w:r>
        <w:rPr>
          <w:rFonts w:ascii="Times New Roman" w:hAnsi="Times New Roman" w:cs="Times New Roman"/>
          <w:sz w:val="24"/>
          <w:szCs w:val="24"/>
        </w:rPr>
        <w:t xml:space="preserve"> Главного Государственного санитарного врача Российской Федерации от 28.09.2020 № 28 «Об утверждении санитарных правил СП 2.4.3648-20 «</w:t>
      </w:r>
      <w:r w:rsidRPr="008E44C7">
        <w:rPr>
          <w:rFonts w:ascii="Times New Roman" w:hAnsi="Times New Roman" w:cs="Times New Roman"/>
          <w:sz w:val="24"/>
          <w:szCs w:val="24"/>
        </w:rPr>
        <w:t>Санитарно-эпидемиологические требования к организаци</w:t>
      </w:r>
      <w:r>
        <w:rPr>
          <w:rFonts w:ascii="Times New Roman" w:hAnsi="Times New Roman" w:cs="Times New Roman"/>
          <w:sz w:val="24"/>
          <w:szCs w:val="24"/>
        </w:rPr>
        <w:t>ям</w:t>
      </w:r>
      <w:r w:rsidRPr="008E44C7">
        <w:rPr>
          <w:rFonts w:ascii="Times New Roman" w:hAnsi="Times New Roman" w:cs="Times New Roman"/>
          <w:sz w:val="24"/>
          <w:szCs w:val="24"/>
        </w:rPr>
        <w:t xml:space="preserve"> </w:t>
      </w:r>
      <w:r>
        <w:rPr>
          <w:rFonts w:ascii="Times New Roman" w:hAnsi="Times New Roman" w:cs="Times New Roman"/>
          <w:sz w:val="24"/>
          <w:szCs w:val="24"/>
        </w:rPr>
        <w:t>воспитания и обучения,</w:t>
      </w:r>
      <w:r w:rsidRPr="008E44C7">
        <w:rPr>
          <w:rFonts w:ascii="Times New Roman" w:hAnsi="Times New Roman" w:cs="Times New Roman"/>
          <w:sz w:val="24"/>
          <w:szCs w:val="24"/>
        </w:rPr>
        <w:t xml:space="preserve"> отдыха и оздоровления детей</w:t>
      </w:r>
      <w:r>
        <w:rPr>
          <w:rFonts w:ascii="Times New Roman" w:hAnsi="Times New Roman" w:cs="Times New Roman"/>
          <w:sz w:val="24"/>
          <w:szCs w:val="24"/>
        </w:rPr>
        <w:t xml:space="preserve"> и молодежи»</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23. </w:t>
      </w:r>
      <w:r>
        <w:rPr>
          <w:rFonts w:ascii="Times New Roman" w:hAnsi="Times New Roman" w:cs="Times New Roman"/>
          <w:sz w:val="24"/>
          <w:szCs w:val="24"/>
        </w:rPr>
        <w:t>Постановление</w:t>
      </w:r>
      <w:r w:rsidRPr="006A7A59">
        <w:rPr>
          <w:rFonts w:ascii="Times New Roman" w:hAnsi="Times New Roman" w:cs="Times New Roman"/>
          <w:sz w:val="24"/>
          <w:szCs w:val="24"/>
        </w:rPr>
        <w:t xml:space="preserve"> Администрации городского округа Воскресенск Московской области </w:t>
      </w:r>
      <w:r w:rsidRPr="006A7A59">
        <w:rPr>
          <w:rFonts w:ascii="Times New Roman" w:eastAsia="Courier New" w:hAnsi="Times New Roman" w:cs="Times New Roman"/>
          <w:color w:val="000000" w:themeColor="text1"/>
          <w:sz w:val="24"/>
          <w:szCs w:val="24"/>
          <w:lang w:bidi="ru-RU"/>
        </w:rPr>
        <w:t>от 30.06.2021 № 2870</w:t>
      </w:r>
      <w:r w:rsidRPr="006A7A59">
        <w:rPr>
          <w:rFonts w:ascii="Times New Roman" w:hAnsi="Times New Roman" w:cs="Times New Roman"/>
          <w:sz w:val="24"/>
          <w:szCs w:val="24"/>
        </w:rPr>
        <w:t xml:space="preserve"> «Об утверждении Правил землепользования и застройки территории (части территории) городского округа Воскресенск Московской области».</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50" w:name="P3026"/>
      <w:bookmarkEnd w:id="50"/>
      <w:r w:rsidRPr="008E44C7">
        <w:rPr>
          <w:rFonts w:ascii="Times New Roman" w:hAnsi="Times New Roman" w:cs="Times New Roman"/>
          <w:sz w:val="24"/>
          <w:szCs w:val="24"/>
        </w:rPr>
        <w:t xml:space="preserve">24. </w:t>
      </w:r>
      <w:hyperlink r:id="rId148">
        <w:r w:rsidRPr="008E44C7">
          <w:rPr>
            <w:rFonts w:ascii="Times New Roman" w:hAnsi="Times New Roman" w:cs="Times New Roman"/>
            <w:sz w:val="24"/>
            <w:szCs w:val="24"/>
          </w:rPr>
          <w:t>СП 42.13330.2016</w:t>
        </w:r>
      </w:hyperlink>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Градостроительство. Планировка и застройка городских и сельских поселений. Актуализированная редакция СНиП 2.07.01-89*</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51" w:name="P3027"/>
      <w:bookmarkStart w:id="52" w:name="P3028"/>
      <w:bookmarkEnd w:id="51"/>
      <w:bookmarkEnd w:id="52"/>
      <w:r w:rsidRPr="00165BF7">
        <w:rPr>
          <w:rFonts w:ascii="Times New Roman" w:hAnsi="Times New Roman" w:cs="Times New Roman"/>
          <w:sz w:val="24"/>
          <w:szCs w:val="24"/>
        </w:rPr>
        <w:t xml:space="preserve">25. </w:t>
      </w:r>
      <w:hyperlink r:id="rId149">
        <w:r w:rsidRPr="008E44C7">
          <w:rPr>
            <w:rFonts w:ascii="Times New Roman" w:hAnsi="Times New Roman" w:cs="Times New Roman"/>
            <w:sz w:val="24"/>
            <w:szCs w:val="24"/>
          </w:rPr>
          <w:t>СП 122.13330.202</w:t>
        </w:r>
      </w:hyperlink>
      <w:r>
        <w:rPr>
          <w:rFonts w:ascii="Times New Roman" w:hAnsi="Times New Roman" w:cs="Times New Roman"/>
          <w:sz w:val="24"/>
          <w:szCs w:val="24"/>
        </w:rPr>
        <w:t>3</w:t>
      </w:r>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Тоннели железнодорожные и автодорожные. Актуализи</w:t>
      </w:r>
      <w:r>
        <w:rPr>
          <w:rFonts w:ascii="Times New Roman" w:hAnsi="Times New Roman" w:cs="Times New Roman"/>
          <w:sz w:val="24"/>
          <w:szCs w:val="24"/>
        </w:rPr>
        <w:t>рованная редакция СНиП 32-04-97»</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53" w:name="P3029"/>
      <w:bookmarkEnd w:id="53"/>
      <w:r w:rsidRPr="008E44C7">
        <w:rPr>
          <w:rFonts w:ascii="Times New Roman" w:hAnsi="Times New Roman" w:cs="Times New Roman"/>
          <w:sz w:val="24"/>
          <w:szCs w:val="24"/>
        </w:rPr>
        <w:t xml:space="preserve">26. </w:t>
      </w:r>
      <w:hyperlink r:id="rId150">
        <w:r w:rsidRPr="008E44C7">
          <w:rPr>
            <w:rFonts w:ascii="Times New Roman" w:hAnsi="Times New Roman" w:cs="Times New Roman"/>
            <w:sz w:val="24"/>
            <w:szCs w:val="24"/>
          </w:rPr>
          <w:t>СП 50.13330.202</w:t>
        </w:r>
      </w:hyperlink>
      <w:r>
        <w:rPr>
          <w:rFonts w:ascii="Times New Roman" w:hAnsi="Times New Roman" w:cs="Times New Roman"/>
          <w:sz w:val="24"/>
          <w:szCs w:val="24"/>
        </w:rPr>
        <w:t>4</w:t>
      </w:r>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Тепловая защита зданий. Актуализированная редакция СНиП 23-02-2003</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54" w:name="P3030"/>
      <w:bookmarkEnd w:id="54"/>
      <w:r w:rsidRPr="008E44C7">
        <w:rPr>
          <w:rFonts w:ascii="Times New Roman" w:hAnsi="Times New Roman" w:cs="Times New Roman"/>
          <w:sz w:val="24"/>
          <w:szCs w:val="24"/>
        </w:rPr>
        <w:t xml:space="preserve">27. </w:t>
      </w:r>
      <w:hyperlink r:id="rId151">
        <w:r w:rsidRPr="008E44C7">
          <w:rPr>
            <w:rFonts w:ascii="Times New Roman" w:hAnsi="Times New Roman" w:cs="Times New Roman"/>
            <w:sz w:val="24"/>
            <w:szCs w:val="24"/>
          </w:rPr>
          <w:t>СП 30.13330.20</w:t>
        </w:r>
        <w:r>
          <w:rPr>
            <w:rFonts w:ascii="Times New Roman" w:hAnsi="Times New Roman" w:cs="Times New Roman"/>
            <w:sz w:val="24"/>
            <w:szCs w:val="24"/>
          </w:rPr>
          <w:t>20</w:t>
        </w:r>
      </w:hyperlink>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Внутренний водопровод и канализация зданий. Актуализиров</w:t>
      </w:r>
      <w:r>
        <w:rPr>
          <w:rFonts w:ascii="Times New Roman" w:hAnsi="Times New Roman" w:cs="Times New Roman"/>
          <w:sz w:val="24"/>
          <w:szCs w:val="24"/>
        </w:rPr>
        <w:t>анная редакция СНиП 2.04.01-85*»</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55" w:name="P3031"/>
      <w:bookmarkEnd w:id="55"/>
      <w:r w:rsidRPr="008E44C7">
        <w:rPr>
          <w:rFonts w:ascii="Times New Roman" w:hAnsi="Times New Roman" w:cs="Times New Roman"/>
          <w:sz w:val="24"/>
          <w:szCs w:val="24"/>
        </w:rPr>
        <w:t xml:space="preserve">28. </w:t>
      </w:r>
      <w:hyperlink r:id="rId152">
        <w:r w:rsidRPr="008E44C7">
          <w:rPr>
            <w:rFonts w:ascii="Times New Roman" w:hAnsi="Times New Roman" w:cs="Times New Roman"/>
            <w:sz w:val="24"/>
            <w:szCs w:val="24"/>
          </w:rPr>
          <w:t>СП 31-110-2003</w:t>
        </w:r>
      </w:hyperlink>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Проектирование и монтаж электроустановок жилых и общественных зданий</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lastRenderedPageBreak/>
        <w:t xml:space="preserve">29. </w:t>
      </w:r>
      <w:hyperlink r:id="rId153">
        <w:r w:rsidRPr="008E44C7">
          <w:rPr>
            <w:rFonts w:ascii="Times New Roman" w:hAnsi="Times New Roman" w:cs="Times New Roman"/>
            <w:sz w:val="24"/>
            <w:szCs w:val="24"/>
          </w:rPr>
          <w:t>СП 88.13330.20</w:t>
        </w:r>
        <w:r>
          <w:rPr>
            <w:rFonts w:ascii="Times New Roman" w:hAnsi="Times New Roman" w:cs="Times New Roman"/>
            <w:sz w:val="24"/>
            <w:szCs w:val="24"/>
          </w:rPr>
          <w:t>22</w:t>
        </w:r>
      </w:hyperlink>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Защитные сооружения гражданской обороны. Актуализированная редакция СНиП II-11-77*</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56" w:name="P3033"/>
      <w:bookmarkEnd w:id="56"/>
      <w:r w:rsidRPr="008E44C7">
        <w:rPr>
          <w:rFonts w:ascii="Times New Roman" w:hAnsi="Times New Roman" w:cs="Times New Roman"/>
          <w:sz w:val="24"/>
          <w:szCs w:val="24"/>
        </w:rPr>
        <w:t xml:space="preserve">30. </w:t>
      </w:r>
      <w:hyperlink r:id="rId154">
        <w:r w:rsidRPr="008E44C7">
          <w:rPr>
            <w:rFonts w:ascii="Times New Roman" w:hAnsi="Times New Roman" w:cs="Times New Roman"/>
            <w:sz w:val="24"/>
            <w:szCs w:val="24"/>
          </w:rPr>
          <w:t>СП 30-102-99</w:t>
        </w:r>
      </w:hyperlink>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Планировка и застройка территорий малоэтажного жилищного строительства</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57" w:name="P3034"/>
      <w:bookmarkEnd w:id="57"/>
      <w:r w:rsidRPr="008E44C7">
        <w:rPr>
          <w:rFonts w:ascii="Times New Roman" w:hAnsi="Times New Roman" w:cs="Times New Roman"/>
          <w:sz w:val="24"/>
          <w:szCs w:val="24"/>
        </w:rPr>
        <w:t xml:space="preserve">31. </w:t>
      </w:r>
      <w:hyperlink r:id="rId155">
        <w:r w:rsidRPr="008E44C7">
          <w:rPr>
            <w:rFonts w:ascii="Times New Roman" w:hAnsi="Times New Roman" w:cs="Times New Roman"/>
            <w:sz w:val="24"/>
            <w:szCs w:val="24"/>
          </w:rPr>
          <w:t>СП 134.13330.20</w:t>
        </w:r>
        <w:r>
          <w:rPr>
            <w:rFonts w:ascii="Times New Roman" w:hAnsi="Times New Roman" w:cs="Times New Roman"/>
            <w:sz w:val="24"/>
            <w:szCs w:val="24"/>
          </w:rPr>
          <w:t>2</w:t>
        </w:r>
        <w:r w:rsidRPr="008E44C7">
          <w:rPr>
            <w:rFonts w:ascii="Times New Roman" w:hAnsi="Times New Roman" w:cs="Times New Roman"/>
            <w:sz w:val="24"/>
            <w:szCs w:val="24"/>
          </w:rPr>
          <w:t>2</w:t>
        </w:r>
      </w:hyperlink>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Системы электросвязи зданий и сооружений. Ос</w:t>
      </w:r>
      <w:r>
        <w:rPr>
          <w:rFonts w:ascii="Times New Roman" w:hAnsi="Times New Roman" w:cs="Times New Roman"/>
          <w:sz w:val="24"/>
          <w:szCs w:val="24"/>
        </w:rPr>
        <w:t>новные положения проектирования»</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32. </w:t>
      </w:r>
      <w:hyperlink r:id="rId156">
        <w:r w:rsidRPr="008E44C7">
          <w:rPr>
            <w:rFonts w:ascii="Times New Roman" w:hAnsi="Times New Roman" w:cs="Times New Roman"/>
            <w:sz w:val="24"/>
            <w:szCs w:val="24"/>
          </w:rPr>
          <w:t>СП 59.13330.20</w:t>
        </w:r>
        <w:r>
          <w:rPr>
            <w:rFonts w:ascii="Times New Roman" w:hAnsi="Times New Roman" w:cs="Times New Roman"/>
            <w:sz w:val="24"/>
            <w:szCs w:val="24"/>
          </w:rPr>
          <w:t>20</w:t>
        </w:r>
      </w:hyperlink>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Доступность зданий и сооружений для маломобильных групп населения. Актуализированная редакция СНиП 35-01-2001</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33. </w:t>
      </w:r>
      <w:hyperlink r:id="rId157">
        <w:r w:rsidRPr="008E44C7">
          <w:rPr>
            <w:rFonts w:ascii="Times New Roman" w:hAnsi="Times New Roman" w:cs="Times New Roman"/>
            <w:sz w:val="24"/>
            <w:szCs w:val="24"/>
          </w:rPr>
          <w:t>СП 309.1325800.2017</w:t>
        </w:r>
      </w:hyperlink>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Здания театрально-зрелищные. Правила проектирования</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34. </w:t>
      </w:r>
      <w:hyperlink r:id="rId158">
        <w:r w:rsidRPr="008E44C7">
          <w:rPr>
            <w:rFonts w:ascii="Times New Roman" w:hAnsi="Times New Roman" w:cs="Times New Roman"/>
            <w:sz w:val="24"/>
            <w:szCs w:val="24"/>
          </w:rPr>
          <w:t>СП 308.1325800.2017</w:t>
        </w:r>
      </w:hyperlink>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Исправительные учреждения и центры уголовно-исполнительной системы</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r w:rsidRPr="008E44C7">
        <w:rPr>
          <w:rFonts w:ascii="Times New Roman" w:hAnsi="Times New Roman" w:cs="Times New Roman"/>
          <w:sz w:val="24"/>
          <w:szCs w:val="24"/>
        </w:rPr>
        <w:t xml:space="preserve">35. </w:t>
      </w:r>
      <w:hyperlink r:id="rId159">
        <w:r w:rsidRPr="008E44C7">
          <w:rPr>
            <w:rFonts w:ascii="Times New Roman" w:hAnsi="Times New Roman" w:cs="Times New Roman"/>
            <w:sz w:val="24"/>
            <w:szCs w:val="24"/>
          </w:rPr>
          <w:t>СП 35.13330.2011</w:t>
        </w:r>
      </w:hyperlink>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165BF7">
        <w:rPr>
          <w:rFonts w:ascii="Times New Roman" w:hAnsi="Times New Roman" w:cs="Times New Roman"/>
          <w:sz w:val="24"/>
          <w:szCs w:val="24"/>
        </w:rPr>
        <w:t>Мосты и трубы. Актуализиров</w:t>
      </w:r>
      <w:r>
        <w:rPr>
          <w:rFonts w:ascii="Times New Roman" w:hAnsi="Times New Roman" w:cs="Times New Roman"/>
          <w:sz w:val="24"/>
          <w:szCs w:val="24"/>
        </w:rPr>
        <w:t>анная редакция СНиП 2.05.03-84*»</w:t>
      </w:r>
      <w:r w:rsidRPr="00165BF7">
        <w:rPr>
          <w:rFonts w:ascii="Times New Roman" w:hAnsi="Times New Roman" w:cs="Times New Roman"/>
          <w:sz w:val="24"/>
          <w:szCs w:val="24"/>
        </w:rPr>
        <w:t>.</w:t>
      </w:r>
    </w:p>
    <w:p w:rsidR="00464AF8" w:rsidRPr="008E44C7" w:rsidRDefault="00464AF8" w:rsidP="00464AF8">
      <w:pPr>
        <w:pStyle w:val="ConsPlusNormal"/>
        <w:spacing w:before="220"/>
        <w:ind w:firstLine="540"/>
        <w:contextualSpacing/>
        <w:jc w:val="both"/>
        <w:rPr>
          <w:rFonts w:ascii="Times New Roman" w:hAnsi="Times New Roman" w:cs="Times New Roman"/>
          <w:sz w:val="24"/>
          <w:szCs w:val="24"/>
        </w:rPr>
      </w:pPr>
      <w:bookmarkStart w:id="58" w:name="P3039"/>
      <w:bookmarkEnd w:id="58"/>
      <w:r w:rsidRPr="008E44C7">
        <w:rPr>
          <w:rFonts w:ascii="Times New Roman" w:hAnsi="Times New Roman" w:cs="Times New Roman"/>
          <w:sz w:val="24"/>
          <w:szCs w:val="24"/>
        </w:rPr>
        <w:t xml:space="preserve">36. </w:t>
      </w:r>
      <w:hyperlink r:id="rId160">
        <w:r w:rsidRPr="008E44C7">
          <w:rPr>
            <w:rFonts w:ascii="Times New Roman" w:hAnsi="Times New Roman" w:cs="Times New Roman"/>
            <w:sz w:val="24"/>
            <w:szCs w:val="24"/>
          </w:rPr>
          <w:t>СанПиН 2.1.3684-21</w:t>
        </w:r>
      </w:hyperlink>
      <w:r w:rsidRPr="008E44C7">
        <w:rPr>
          <w:rFonts w:ascii="Times New Roman" w:hAnsi="Times New Roman" w:cs="Times New Roman"/>
          <w:sz w:val="24"/>
          <w:szCs w:val="24"/>
        </w:rPr>
        <w:t xml:space="preserve"> </w:t>
      </w:r>
      <w:r>
        <w:rPr>
          <w:rFonts w:ascii="Times New Roman" w:hAnsi="Times New Roman" w:cs="Times New Roman"/>
          <w:sz w:val="24"/>
          <w:szCs w:val="24"/>
        </w:rPr>
        <w:t>«</w:t>
      </w:r>
      <w:r w:rsidRPr="008E44C7">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cs="Times New Roman"/>
          <w:sz w:val="24"/>
          <w:szCs w:val="24"/>
        </w:rPr>
        <w:t>»</w:t>
      </w:r>
      <w:r w:rsidRPr="008E44C7">
        <w:rPr>
          <w:rFonts w:ascii="Times New Roman" w:hAnsi="Times New Roman" w:cs="Times New Roman"/>
          <w:sz w:val="24"/>
          <w:szCs w:val="24"/>
        </w:rPr>
        <w:t>.</w:t>
      </w:r>
    </w:p>
    <w:p w:rsidR="00464AF8" w:rsidRPr="00127281" w:rsidRDefault="00464AF8" w:rsidP="00464AF8">
      <w:pPr>
        <w:pStyle w:val="ConsPlusNormal"/>
        <w:spacing w:before="220"/>
        <w:ind w:firstLine="540"/>
        <w:contextualSpacing/>
        <w:jc w:val="both"/>
        <w:rPr>
          <w:rFonts w:ascii="Times New Roman" w:hAnsi="Times New Roman" w:cs="Times New Roman"/>
          <w:sz w:val="24"/>
          <w:szCs w:val="24"/>
          <w:lang w:val="en-US"/>
        </w:rPr>
      </w:pPr>
      <w:bookmarkStart w:id="59" w:name="P3040"/>
      <w:bookmarkEnd w:id="59"/>
      <w:r w:rsidRPr="008E44C7">
        <w:rPr>
          <w:rFonts w:ascii="Times New Roman" w:hAnsi="Times New Roman" w:cs="Times New Roman"/>
          <w:sz w:val="24"/>
          <w:szCs w:val="24"/>
        </w:rPr>
        <w:t xml:space="preserve">37. База данных показателей муниципальных образований (Московская область): [Электронный ресурс] // Федеральная служба государственной статистики. </w:t>
      </w:r>
      <w:r w:rsidRPr="008E44C7">
        <w:rPr>
          <w:rFonts w:ascii="Times New Roman" w:hAnsi="Times New Roman" w:cs="Times New Roman"/>
          <w:sz w:val="24"/>
          <w:szCs w:val="24"/>
          <w:lang w:val="en-US"/>
        </w:rPr>
        <w:t xml:space="preserve">URL: </w:t>
      </w:r>
      <w:hyperlink r:id="rId161">
        <w:r w:rsidRPr="008E44C7">
          <w:rPr>
            <w:rFonts w:ascii="Times New Roman" w:hAnsi="Times New Roman" w:cs="Times New Roman"/>
            <w:sz w:val="24"/>
            <w:szCs w:val="24"/>
            <w:lang w:val="en-US"/>
          </w:rPr>
          <w:t>http://www.gks.ru/dbscripts/munst/munst46/DBInet.cgi</w:t>
        </w:r>
      </w:hyperlink>
      <w:r w:rsidRPr="008E44C7">
        <w:rPr>
          <w:rFonts w:ascii="Times New Roman" w:hAnsi="Times New Roman" w:cs="Times New Roman"/>
          <w:sz w:val="24"/>
          <w:szCs w:val="24"/>
          <w:lang w:val="en-US"/>
        </w:rPr>
        <w:t xml:space="preserve">. </w:t>
      </w:r>
      <w:r w:rsidRPr="00127281">
        <w:rPr>
          <w:rFonts w:ascii="Times New Roman" w:hAnsi="Times New Roman" w:cs="Times New Roman"/>
          <w:sz w:val="24"/>
          <w:szCs w:val="24"/>
          <w:lang w:val="en-US"/>
        </w:rPr>
        <w:t>.</w:t>
      </w:r>
    </w:p>
    <w:p w:rsidR="00464AF8" w:rsidRPr="00127281" w:rsidRDefault="00464AF8" w:rsidP="00464AF8">
      <w:pPr>
        <w:pStyle w:val="ConsPlusNormal"/>
        <w:contextualSpacing/>
        <w:jc w:val="both"/>
        <w:rPr>
          <w:rFonts w:ascii="Times New Roman" w:hAnsi="Times New Roman" w:cs="Times New Roman"/>
          <w:sz w:val="24"/>
          <w:szCs w:val="24"/>
          <w:lang w:val="en-US"/>
        </w:rPr>
      </w:pPr>
    </w:p>
    <w:p w:rsidR="00464AF8" w:rsidRPr="00165BF7" w:rsidRDefault="00464AF8" w:rsidP="00464AF8">
      <w:pPr>
        <w:pStyle w:val="ConsPlusTitle"/>
        <w:jc w:val="center"/>
        <w:outlineLvl w:val="1"/>
        <w:rPr>
          <w:rFonts w:ascii="Times New Roman" w:hAnsi="Times New Roman" w:cs="Times New Roman"/>
          <w:sz w:val="24"/>
          <w:szCs w:val="24"/>
        </w:rPr>
      </w:pPr>
      <w:r w:rsidRPr="00165BF7">
        <w:rPr>
          <w:rFonts w:ascii="Times New Roman" w:hAnsi="Times New Roman" w:cs="Times New Roman"/>
          <w:sz w:val="24"/>
          <w:szCs w:val="24"/>
        </w:rPr>
        <w:t>3. ПРАВИЛА И ОБЛАСТЬ ПРИМЕНЕНИЯ РАСЧЕТНЫХ ПОКАЗАТЕЛЕЙ,</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СОДЕРЖАЩИХСЯ В ОСНОВНОЙ ЧАСТИ ПРОЕКТА МЕСТНЫХ НОРМАТИВОВ</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ГРАДОСТРОИТЕЛЬНОГО ПРОЕКТИРОВАНИЯ ГОРОДСКОГО ОКРУГА</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ВОСКРЕСЕНСК МОСКОВСКОЙ ОБЛАСТИ</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3.1. Действие расчетных показателей местных нормативов градостроительного проектирования (далее также - местных нормативов) распространяется на всю территорию городского округа Воскресенск Московской области, на правоотношения, возникшие после утверждения настоящих местных нормативов.</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bookmarkStart w:id="60" w:name="P3048"/>
      <w:bookmarkEnd w:id="60"/>
      <w:r w:rsidRPr="00165BF7">
        <w:rPr>
          <w:rFonts w:ascii="Times New Roman" w:hAnsi="Times New Roman" w:cs="Times New Roman"/>
          <w:sz w:val="24"/>
          <w:szCs w:val="24"/>
        </w:rPr>
        <w:t>3.2. Область применения расчетных показателей, содержащихся в основной части местных нормативов распространяется на: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подготовку, согласование, утверждение генерального плана городского округа Воскресенск, внесение изменений в него;</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подготовку, утверждение документации по планировке территории;</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определение условий аукционов на право заключить договор о развитии застроенной территории;</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разработку и утверждение программ комплексного развития систем коммунальной, социальной и транспортной инфраструктур городского округа Воскресенск;</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подготовку градостроительного плана земельного участка;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подготовку, утверждение правил землепользования и застройки городского округа и внесение изменений в них, в случае применения в градостроительных регламентах отсылочных норм на местные нормативы.</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3.3. На территории городского округа Воскресенск местные нормативы являются обязательными в области применения, описанной в </w:t>
      </w:r>
      <w:hyperlink w:anchor="P3048">
        <w:r w:rsidRPr="008E44C7">
          <w:rPr>
            <w:rFonts w:ascii="Times New Roman" w:hAnsi="Times New Roman" w:cs="Times New Roman"/>
            <w:sz w:val="24"/>
            <w:szCs w:val="24"/>
          </w:rPr>
          <w:t>п. 3.2</w:t>
        </w:r>
      </w:hyperlink>
      <w:r w:rsidRPr="00165BF7">
        <w:rPr>
          <w:rFonts w:ascii="Times New Roman" w:hAnsi="Times New Roman" w:cs="Times New Roman"/>
          <w:sz w:val="24"/>
          <w:szCs w:val="24"/>
        </w:rPr>
        <w:t>, для всех субъектов градостроительной деятельности.</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3.4.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w:t>
      </w:r>
      <w:r w:rsidRPr="00165BF7">
        <w:rPr>
          <w:rFonts w:ascii="Times New Roman" w:hAnsi="Times New Roman" w:cs="Times New Roman"/>
          <w:sz w:val="24"/>
          <w:szCs w:val="24"/>
        </w:rPr>
        <w:lastRenderedPageBreak/>
        <w:t>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464AF8" w:rsidRPr="00165BF7" w:rsidRDefault="00464AF8" w:rsidP="00464AF8">
      <w:pPr>
        <w:pStyle w:val="ConsPlusNormal"/>
        <w:spacing w:before="220"/>
        <w:ind w:firstLine="567"/>
        <w:contextualSpacing/>
        <w:jc w:val="both"/>
        <w:rPr>
          <w:rFonts w:ascii="Times New Roman" w:hAnsi="Times New Roman" w:cs="Times New Roman"/>
          <w:sz w:val="24"/>
          <w:szCs w:val="24"/>
        </w:rPr>
      </w:pPr>
      <w:r w:rsidRPr="00165BF7">
        <w:rPr>
          <w:rFonts w:ascii="Times New Roman" w:hAnsi="Times New Roman" w:cs="Times New Roman"/>
          <w:sz w:val="24"/>
          <w:szCs w:val="24"/>
        </w:rPr>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в договорах о развитии застроенных территорий;</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в договорах о комплексном освоении территории;</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в договорах о комплексном освоении территории в целях строительства жилья экономического класса;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в условиях аукционов на право заключить договор о комплексном развитии территории по инициативе органа местного самоуправления.</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3.5. Расчетные показатели местных нормативов могут применяться:</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при подготовке градостроительного плана земельного участка;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при подготовке планов и программ комплексного социально-экономического развития городского округа Воскресенск;</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для принятия решений органами местного самоуправления городского округа Воскресенск, должностными лицами, осуществляющими контроль за градостроительной деятельностью на территории городского округа Воскресенск;</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при проведении общественных обсуждений, публичных слушаний по проектам генерального плана городского округа Воскресенск;</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при проведении общественных обсуждений, публичных слушаний по проектам правил землепользования и застройки городского округа Воскресенск;</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при определении границ земельного участка в целях установления границ населенного пункта, образуемого из лесного поселка, военного городка;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городского округа Воскресенск и расчетных показателей максимально допустимого уровня территориальной доступности таких объектов для населения городского округа Воскресенск.</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3.6.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3.7. Применение местных нормативов при подготовке генерального плана городского округа Воскресенск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3.8.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3.9.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w:t>
      </w:r>
      <w:r w:rsidRPr="00165BF7">
        <w:rPr>
          <w:rFonts w:ascii="Times New Roman" w:hAnsi="Times New Roman" w:cs="Times New Roman"/>
          <w:sz w:val="24"/>
          <w:szCs w:val="24"/>
        </w:rPr>
        <w:lastRenderedPageBreak/>
        <w:t>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3.10. При осуществлении следующих видов деятельности по комплексному и устойчивому развитию территории: развитие застроенной территории, комплексное освоение территории, комплексное освоение территории в целях строительства стандартного жилья, комплексное развитие территории по инициативе органа местного самоуправления, подготавливаемые проект планировки застроенной территории, включая проект межевания застроенной территории; проект планировки территории и проект межевания территории; документация по планировке территории должны соответствовать местным нормативам.</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3.11.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3.12. </w:t>
      </w:r>
      <w:hyperlink w:anchor="P3088">
        <w:r w:rsidRPr="00417811">
          <w:rPr>
            <w:rFonts w:ascii="Times New Roman" w:hAnsi="Times New Roman" w:cs="Times New Roman"/>
            <w:sz w:val="24"/>
            <w:szCs w:val="24"/>
          </w:rPr>
          <w:t>Правила</w:t>
        </w:r>
      </w:hyperlink>
      <w:r w:rsidRPr="00417811">
        <w:rPr>
          <w:rFonts w:ascii="Times New Roman" w:hAnsi="Times New Roman" w:cs="Times New Roman"/>
          <w:sz w:val="24"/>
          <w:szCs w:val="24"/>
        </w:rPr>
        <w:t xml:space="preserve"> п</w:t>
      </w:r>
      <w:r w:rsidRPr="00165BF7">
        <w:rPr>
          <w:rFonts w:ascii="Times New Roman" w:hAnsi="Times New Roman" w:cs="Times New Roman"/>
          <w:sz w:val="24"/>
          <w:szCs w:val="24"/>
        </w:rPr>
        <w:t>рименения расчетных показателей на примерах решения демонстрационных задач приведены в Приложени</w:t>
      </w:r>
      <w:r>
        <w:rPr>
          <w:rFonts w:ascii="Times New Roman" w:hAnsi="Times New Roman" w:cs="Times New Roman"/>
          <w:sz w:val="24"/>
          <w:szCs w:val="24"/>
        </w:rPr>
        <w:t>и</w:t>
      </w:r>
      <w:r w:rsidRPr="00165BF7">
        <w:rPr>
          <w:rFonts w:ascii="Times New Roman" w:hAnsi="Times New Roman" w:cs="Times New Roman"/>
          <w:sz w:val="24"/>
          <w:szCs w:val="24"/>
        </w:rPr>
        <w:t xml:space="preserve"> 1 </w:t>
      </w:r>
      <w:r>
        <w:rPr>
          <w:rFonts w:ascii="Times New Roman" w:hAnsi="Times New Roman" w:cs="Times New Roman"/>
          <w:sz w:val="24"/>
          <w:szCs w:val="24"/>
        </w:rPr>
        <w:t>«</w:t>
      </w:r>
      <w:r w:rsidRPr="00165BF7">
        <w:rPr>
          <w:rFonts w:ascii="Times New Roman" w:hAnsi="Times New Roman" w:cs="Times New Roman"/>
          <w:sz w:val="24"/>
          <w:szCs w:val="24"/>
        </w:rPr>
        <w:t>Правила применения расчетных показателей на демонстрационных примерах.</w:t>
      </w:r>
      <w:r>
        <w:rPr>
          <w:rFonts w:ascii="Times New Roman" w:hAnsi="Times New Roman" w:cs="Times New Roman"/>
          <w:sz w:val="24"/>
          <w:szCs w:val="24"/>
        </w:rPr>
        <w:t>»</w:t>
      </w:r>
    </w:p>
    <w:p w:rsidR="00464AF8" w:rsidRPr="00165BF7" w:rsidRDefault="00464AF8" w:rsidP="00464AF8">
      <w:pPr>
        <w:pStyle w:val="ConsPlusNormal"/>
        <w:contextualSpacing/>
        <w:jc w:val="both"/>
        <w:rPr>
          <w:rFonts w:ascii="Times New Roman" w:hAnsi="Times New Roman" w:cs="Times New Roman"/>
          <w:sz w:val="24"/>
          <w:szCs w:val="24"/>
        </w:rPr>
      </w:pPr>
    </w:p>
    <w:p w:rsidR="00464AF8" w:rsidRPr="00165BF7" w:rsidRDefault="00464AF8" w:rsidP="00464AF8">
      <w:pPr>
        <w:pStyle w:val="ConsPlusNormal"/>
        <w:jc w:val="right"/>
        <w:outlineLvl w:val="1"/>
        <w:rPr>
          <w:rFonts w:ascii="Times New Roman" w:hAnsi="Times New Roman" w:cs="Times New Roman"/>
          <w:sz w:val="24"/>
          <w:szCs w:val="24"/>
        </w:rPr>
      </w:pPr>
      <w:r w:rsidRPr="00165BF7">
        <w:rPr>
          <w:rFonts w:ascii="Times New Roman" w:hAnsi="Times New Roman" w:cs="Times New Roman"/>
          <w:sz w:val="24"/>
          <w:szCs w:val="24"/>
        </w:rPr>
        <w:t>Приложение 1</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Title"/>
        <w:jc w:val="center"/>
        <w:rPr>
          <w:rFonts w:ascii="Times New Roman" w:hAnsi="Times New Roman" w:cs="Times New Roman"/>
          <w:sz w:val="24"/>
          <w:szCs w:val="24"/>
        </w:rPr>
      </w:pPr>
      <w:bookmarkStart w:id="61" w:name="P3088"/>
      <w:bookmarkEnd w:id="61"/>
      <w:r w:rsidRPr="00165BF7">
        <w:rPr>
          <w:rFonts w:ascii="Times New Roman" w:hAnsi="Times New Roman" w:cs="Times New Roman"/>
          <w:sz w:val="24"/>
          <w:szCs w:val="24"/>
        </w:rPr>
        <w:t>ПРАВИЛА</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ПРИМЕНЕНИЯ РАСЧЕТНЫХ ПОКАЗАТЕЛЕЙ НА ДЕМОНСТРАЦИОННЫХ</w:t>
      </w:r>
    </w:p>
    <w:p w:rsidR="00464AF8" w:rsidRPr="00165BF7" w:rsidRDefault="00464AF8" w:rsidP="00464AF8">
      <w:pPr>
        <w:pStyle w:val="ConsPlusTitle"/>
        <w:jc w:val="center"/>
        <w:rPr>
          <w:rFonts w:ascii="Times New Roman" w:hAnsi="Times New Roman" w:cs="Times New Roman"/>
          <w:sz w:val="24"/>
          <w:szCs w:val="24"/>
        </w:rPr>
      </w:pPr>
      <w:r w:rsidRPr="00165BF7">
        <w:rPr>
          <w:rFonts w:ascii="Times New Roman" w:hAnsi="Times New Roman" w:cs="Times New Roman"/>
          <w:sz w:val="24"/>
          <w:szCs w:val="24"/>
        </w:rPr>
        <w:t>ПРИМЕРАХ</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Пример 1:</w:t>
      </w:r>
    </w:p>
    <w:p w:rsidR="00464AF8" w:rsidRPr="00165BF7" w:rsidRDefault="00464AF8" w:rsidP="00464AF8">
      <w:pPr>
        <w:pStyle w:val="ConsPlusNormal"/>
        <w:spacing w:before="220"/>
        <w:ind w:firstLine="540"/>
        <w:jc w:val="both"/>
        <w:rPr>
          <w:rFonts w:ascii="Times New Roman" w:hAnsi="Times New Roman" w:cs="Times New Roman"/>
          <w:sz w:val="24"/>
          <w:szCs w:val="24"/>
        </w:rPr>
      </w:pPr>
      <w:r w:rsidRPr="00165BF7">
        <w:rPr>
          <w:rFonts w:ascii="Times New Roman" w:hAnsi="Times New Roman" w:cs="Times New Roman"/>
          <w:sz w:val="24"/>
          <w:szCs w:val="24"/>
        </w:rPr>
        <w:t>Дано: в городе Воскресенск, на территории жилого квартала площадью Sкв = 26000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размещены 5 многоквартирных жилых дома со следующими параметрами:</w:t>
      </w:r>
    </w:p>
    <w:p w:rsidR="00464AF8" w:rsidRPr="00165BF7" w:rsidRDefault="00464AF8" w:rsidP="00464A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38"/>
        <w:gridCol w:w="2547"/>
        <w:gridCol w:w="2381"/>
        <w:gridCol w:w="1913"/>
      </w:tblGrid>
      <w:tr w:rsidR="00464AF8" w:rsidRPr="00165BF7" w:rsidTr="001309C3">
        <w:tc>
          <w:tcPr>
            <w:tcW w:w="193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Индекс дома i = 1, 2,... n</w:t>
            </w:r>
          </w:p>
        </w:tc>
        <w:tc>
          <w:tcPr>
            <w:tcW w:w="254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Площадь застройки дома Sз</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м</w:t>
            </w:r>
            <w:r w:rsidRPr="00165BF7">
              <w:rPr>
                <w:rFonts w:ascii="Times New Roman" w:hAnsi="Times New Roman" w:cs="Times New Roman"/>
                <w:sz w:val="24"/>
                <w:szCs w:val="24"/>
                <w:vertAlign w:val="superscript"/>
              </w:rPr>
              <w:t>2</w:t>
            </w:r>
          </w:p>
        </w:tc>
        <w:tc>
          <w:tcPr>
            <w:tcW w:w="23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Поэтажные площади второго и выше этажей</w:t>
            </w:r>
          </w:p>
        </w:tc>
        <w:tc>
          <w:tcPr>
            <w:tcW w:w="1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Этажность дома Nэт</w:t>
            </w:r>
            <w:r w:rsidRPr="00165BF7">
              <w:rPr>
                <w:rFonts w:ascii="Times New Roman" w:hAnsi="Times New Roman" w:cs="Times New Roman"/>
                <w:sz w:val="24"/>
                <w:szCs w:val="24"/>
                <w:vertAlign w:val="subscript"/>
              </w:rPr>
              <w:t>i</w:t>
            </w:r>
          </w:p>
        </w:tc>
      </w:tr>
      <w:tr w:rsidR="00464AF8" w:rsidRPr="00165BF7" w:rsidTr="001309C3">
        <w:tc>
          <w:tcPr>
            <w:tcW w:w="193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w:t>
            </w:r>
          </w:p>
        </w:tc>
        <w:tc>
          <w:tcPr>
            <w:tcW w:w="254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750</w:t>
            </w:r>
          </w:p>
        </w:tc>
        <w:tc>
          <w:tcPr>
            <w:tcW w:w="23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500</w:t>
            </w:r>
          </w:p>
        </w:tc>
        <w:tc>
          <w:tcPr>
            <w:tcW w:w="1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r>
      <w:tr w:rsidR="00464AF8" w:rsidRPr="00165BF7" w:rsidTr="001309C3">
        <w:tc>
          <w:tcPr>
            <w:tcW w:w="193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c>
          <w:tcPr>
            <w:tcW w:w="254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500</w:t>
            </w:r>
          </w:p>
        </w:tc>
        <w:tc>
          <w:tcPr>
            <w:tcW w:w="23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500</w:t>
            </w:r>
          </w:p>
        </w:tc>
        <w:tc>
          <w:tcPr>
            <w:tcW w:w="1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r>
      <w:tr w:rsidR="00464AF8" w:rsidRPr="00165BF7" w:rsidTr="001309C3">
        <w:tc>
          <w:tcPr>
            <w:tcW w:w="193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c>
          <w:tcPr>
            <w:tcW w:w="254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1100</w:t>
            </w:r>
          </w:p>
        </w:tc>
        <w:tc>
          <w:tcPr>
            <w:tcW w:w="23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1100</w:t>
            </w:r>
          </w:p>
        </w:tc>
        <w:tc>
          <w:tcPr>
            <w:tcW w:w="1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r>
      <w:tr w:rsidR="00464AF8" w:rsidRPr="00165BF7" w:rsidTr="001309C3">
        <w:tc>
          <w:tcPr>
            <w:tcW w:w="193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c>
          <w:tcPr>
            <w:tcW w:w="254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900</w:t>
            </w:r>
          </w:p>
        </w:tc>
        <w:tc>
          <w:tcPr>
            <w:tcW w:w="23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900</w:t>
            </w:r>
          </w:p>
        </w:tc>
        <w:tc>
          <w:tcPr>
            <w:tcW w:w="1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r>
      <w:tr w:rsidR="00464AF8" w:rsidRPr="00165BF7" w:rsidTr="001309C3">
        <w:tc>
          <w:tcPr>
            <w:tcW w:w="1938"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c>
          <w:tcPr>
            <w:tcW w:w="2547"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1300</w:t>
            </w:r>
          </w:p>
        </w:tc>
        <w:tc>
          <w:tcPr>
            <w:tcW w:w="2381"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1000</w:t>
            </w:r>
          </w:p>
        </w:tc>
        <w:tc>
          <w:tcPr>
            <w:tcW w:w="191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Поэтажные площади на этажах каждого дома одинаковы и равны площади застройки, за исключением домов с индексами 1 и 5 с пристроенными нежилыми помещениями на первых этажах.</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Требуется: определить значения коэффициента застройки квартала Кз кв и плотности застройки квартала Pз кв жилыми домами и установить их соответствие нормативным значениям.</w:t>
      </w:r>
    </w:p>
    <w:p w:rsidR="00464AF8" w:rsidRPr="00165BF7" w:rsidRDefault="00464AF8" w:rsidP="00464AF8">
      <w:pPr>
        <w:pStyle w:val="ConsPlusNormal"/>
        <w:spacing w:before="220"/>
        <w:ind w:firstLine="540"/>
        <w:jc w:val="both"/>
        <w:rPr>
          <w:rFonts w:ascii="Times New Roman" w:hAnsi="Times New Roman" w:cs="Times New Roman"/>
          <w:sz w:val="24"/>
          <w:szCs w:val="24"/>
        </w:rPr>
      </w:pPr>
      <w:r w:rsidRPr="00165BF7">
        <w:rPr>
          <w:rFonts w:ascii="Times New Roman" w:hAnsi="Times New Roman" w:cs="Times New Roman"/>
          <w:sz w:val="24"/>
          <w:szCs w:val="24"/>
        </w:rPr>
        <w:t>Решение:</w:t>
      </w:r>
    </w:p>
    <w:p w:rsidR="00464AF8" w:rsidRPr="00165BF7" w:rsidRDefault="00464AF8" w:rsidP="00464AF8">
      <w:pPr>
        <w:pStyle w:val="ConsPlusNormal"/>
        <w:spacing w:before="220"/>
        <w:ind w:firstLine="540"/>
        <w:jc w:val="both"/>
        <w:rPr>
          <w:rFonts w:ascii="Times New Roman" w:hAnsi="Times New Roman" w:cs="Times New Roman"/>
          <w:sz w:val="24"/>
          <w:szCs w:val="24"/>
        </w:rPr>
      </w:pPr>
      <w:r w:rsidRPr="00165BF7">
        <w:rPr>
          <w:rFonts w:ascii="Times New Roman" w:hAnsi="Times New Roman" w:cs="Times New Roman"/>
          <w:sz w:val="24"/>
          <w:szCs w:val="24"/>
        </w:rPr>
        <w:t>1) определяется суммарная площадь застройки всех домов в квартале Sд</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по формуле: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center"/>
        <w:rPr>
          <w:rFonts w:ascii="Times New Roman" w:hAnsi="Times New Roman" w:cs="Times New Roman"/>
          <w:sz w:val="24"/>
          <w:szCs w:val="24"/>
        </w:rPr>
      </w:pPr>
      <w:r w:rsidRPr="00165BF7">
        <w:rPr>
          <w:rFonts w:ascii="Times New Roman" w:hAnsi="Times New Roman" w:cs="Times New Roman"/>
          <w:noProof/>
          <w:position w:val="-11"/>
          <w:sz w:val="24"/>
          <w:szCs w:val="24"/>
        </w:rPr>
        <w:drawing>
          <wp:inline distT="0" distB="0" distL="0" distR="0" wp14:anchorId="4FCB3117" wp14:editId="4127203D">
            <wp:extent cx="92202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Sз</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750 + 500 + 1100 + 900 + 1300 = 4550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2) определяется суммарная поэтажная площадь всех домов в квартале Sд</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по формуле: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center"/>
        <w:rPr>
          <w:rFonts w:ascii="Times New Roman" w:hAnsi="Times New Roman" w:cs="Times New Roman"/>
          <w:sz w:val="24"/>
          <w:szCs w:val="24"/>
        </w:rPr>
      </w:pPr>
      <w:r w:rsidRPr="00165BF7">
        <w:rPr>
          <w:rFonts w:ascii="Times New Roman" w:hAnsi="Times New Roman" w:cs="Times New Roman"/>
          <w:noProof/>
          <w:position w:val="-11"/>
          <w:sz w:val="24"/>
          <w:szCs w:val="24"/>
        </w:rPr>
        <w:drawing>
          <wp:inline distT="0" distB="0" distL="0" distR="0" wp14:anchorId="150C98AF" wp14:editId="1F4A20DB">
            <wp:extent cx="206438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064385" cy="283210"/>
                    </a:xfrm>
                    <a:prstGeom prst="rect">
                      <a:avLst/>
                    </a:prstGeom>
                    <a:noFill/>
                    <a:ln>
                      <a:noFill/>
                    </a:ln>
                  </pic:spPr>
                </pic:pic>
              </a:graphicData>
            </a:graphic>
          </wp:inline>
        </w:drawing>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Sд</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4550 + 500 x 2 + 500 x 2 + 1100 x 4 + 900 x 3 + 1000 x 4 = 17650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3) определяются коэффициент застройки Кз кв, плотность застройки Pз кв квартала жилыми домами и средняя этажность домов Nэт</w:t>
      </w:r>
      <w:r w:rsidRPr="00165BF7">
        <w:rPr>
          <w:rFonts w:ascii="Times New Roman" w:hAnsi="Times New Roman" w:cs="Times New Roman"/>
          <w:sz w:val="24"/>
          <w:szCs w:val="24"/>
          <w:vertAlign w:val="subscript"/>
        </w:rPr>
        <w:t>ср</w:t>
      </w:r>
      <w:r w:rsidRPr="00165BF7">
        <w:rPr>
          <w:rFonts w:ascii="Times New Roman" w:hAnsi="Times New Roman" w:cs="Times New Roman"/>
          <w:sz w:val="24"/>
          <w:szCs w:val="24"/>
        </w:rPr>
        <w:t xml:space="preserve"> в квартале по формулам:</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Кз кв = 100% x (Sз</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Sкв);</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Рз кв = Sд</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Sкв;</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Nэт</w:t>
      </w:r>
      <w:r w:rsidRPr="00165BF7">
        <w:rPr>
          <w:rFonts w:ascii="Times New Roman" w:hAnsi="Times New Roman" w:cs="Times New Roman"/>
          <w:sz w:val="24"/>
          <w:szCs w:val="24"/>
          <w:vertAlign w:val="subscript"/>
        </w:rPr>
        <w:t>ср</w:t>
      </w:r>
      <w:r w:rsidRPr="00165BF7">
        <w:rPr>
          <w:rFonts w:ascii="Times New Roman" w:hAnsi="Times New Roman" w:cs="Times New Roman"/>
          <w:sz w:val="24"/>
          <w:szCs w:val="24"/>
        </w:rPr>
        <w:t xml:space="preserve"> = Sд</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Sз</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Кз кв = 100 x 4550 / 26000 = 17,5%;</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Рз кв = 17650 / 26000 = 0,68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что эквивалентно 6800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/га;</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Nэт</w:t>
      </w:r>
      <w:r w:rsidRPr="00165BF7">
        <w:rPr>
          <w:rFonts w:ascii="Times New Roman" w:hAnsi="Times New Roman" w:cs="Times New Roman"/>
          <w:sz w:val="24"/>
          <w:szCs w:val="24"/>
          <w:vertAlign w:val="subscript"/>
        </w:rPr>
        <w:t>ср</w:t>
      </w:r>
      <w:r w:rsidRPr="00165BF7">
        <w:rPr>
          <w:rFonts w:ascii="Times New Roman" w:hAnsi="Times New Roman" w:cs="Times New Roman"/>
          <w:sz w:val="24"/>
          <w:szCs w:val="24"/>
        </w:rPr>
        <w:t xml:space="preserve"> = 17650 / 4550 = 3,9</w:t>
      </w:r>
      <w:r>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 xml:space="preserve">4) по </w:t>
      </w:r>
      <w:hyperlink w:anchor="P982">
        <w:r w:rsidRPr="00417811">
          <w:rPr>
            <w:rFonts w:ascii="Times New Roman" w:hAnsi="Times New Roman" w:cs="Times New Roman"/>
            <w:sz w:val="24"/>
            <w:szCs w:val="24"/>
          </w:rPr>
          <w:t>Таблиц</w:t>
        </w:r>
        <w:r>
          <w:rPr>
            <w:rFonts w:ascii="Times New Roman" w:hAnsi="Times New Roman" w:cs="Times New Roman"/>
            <w:sz w:val="24"/>
            <w:szCs w:val="24"/>
          </w:rPr>
          <w:t>е</w:t>
        </w:r>
        <w:r w:rsidRPr="00417811">
          <w:rPr>
            <w:rFonts w:ascii="Times New Roman" w:hAnsi="Times New Roman" w:cs="Times New Roman"/>
            <w:sz w:val="24"/>
            <w:szCs w:val="24"/>
          </w:rPr>
          <w:t xml:space="preserve"> 17</w:t>
        </w:r>
      </w:hyperlink>
      <w:r w:rsidRPr="00165BF7">
        <w:rPr>
          <w:rFonts w:ascii="Times New Roman" w:hAnsi="Times New Roman" w:cs="Times New Roman"/>
          <w:sz w:val="24"/>
          <w:szCs w:val="24"/>
        </w:rPr>
        <w:t xml:space="preserve"> настоящих местных нормативов градостроительного проектирования применительно к городу Воскресенск, для полученной нецелочисленной средней этажности Nэт</w:t>
      </w:r>
      <w:r w:rsidRPr="00165BF7">
        <w:rPr>
          <w:rFonts w:ascii="Times New Roman" w:hAnsi="Times New Roman" w:cs="Times New Roman"/>
          <w:sz w:val="24"/>
          <w:szCs w:val="24"/>
          <w:vertAlign w:val="subscript"/>
        </w:rPr>
        <w:t>ср</w:t>
      </w:r>
      <w:r w:rsidRPr="00165BF7">
        <w:rPr>
          <w:rFonts w:ascii="Times New Roman" w:hAnsi="Times New Roman" w:cs="Times New Roman"/>
          <w:sz w:val="24"/>
          <w:szCs w:val="24"/>
        </w:rPr>
        <w:t xml:space="preserve"> = 3,9 методом линейной интерполяции определяется максимальный коэффициент застройки квартала жилыми домами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(3,9) по формуле: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(3,9) =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 + (3,9 - 3) x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(4) -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(3,9) = 32 + 0,9 x (27,7 - 32) = 28,1%</w:t>
      </w:r>
      <w:r>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соответствующая плотность застройки квартала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(3,9) по формуле: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Рз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(3,9) =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x Nэт</w:t>
      </w:r>
      <w:r w:rsidRPr="00165BF7">
        <w:rPr>
          <w:rFonts w:ascii="Times New Roman" w:hAnsi="Times New Roman" w:cs="Times New Roman"/>
          <w:sz w:val="24"/>
          <w:szCs w:val="24"/>
          <w:vertAlign w:val="subscript"/>
        </w:rPr>
        <w:t>ср</w:t>
      </w:r>
      <w:r w:rsidRPr="00165BF7">
        <w:rPr>
          <w:rFonts w:ascii="Times New Roman" w:hAnsi="Times New Roman" w:cs="Times New Roman"/>
          <w:sz w:val="24"/>
          <w:szCs w:val="24"/>
        </w:rPr>
        <w:t>) / 100%;</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Рз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(3,9) = (28,1 x 3,9) / 100 = 1,097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что эквивалентно 10970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/га или методом линейной интерполяции по соответствующим табличным значениям;</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5) проверяются условия соблюдения нормативных ограничений:</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Kз кв &lt;= Kз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и Рз кв &lt;= Рз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Они соблюдаются, поскольку 17,5 &lt; 28,1 и 6800 &lt; 10970.</w:t>
      </w:r>
    </w:p>
    <w:p w:rsidR="00464AF8" w:rsidRPr="00165BF7" w:rsidRDefault="00464AF8" w:rsidP="00464AF8">
      <w:pPr>
        <w:pStyle w:val="ConsPlusNormal"/>
        <w:spacing w:before="220"/>
        <w:ind w:firstLine="540"/>
        <w:jc w:val="both"/>
        <w:rPr>
          <w:rFonts w:ascii="Times New Roman" w:hAnsi="Times New Roman" w:cs="Times New Roman"/>
          <w:sz w:val="24"/>
          <w:szCs w:val="24"/>
        </w:rPr>
      </w:pPr>
      <w:r w:rsidRPr="00165BF7">
        <w:rPr>
          <w:rFonts w:ascii="Times New Roman" w:hAnsi="Times New Roman" w:cs="Times New Roman"/>
          <w:sz w:val="24"/>
          <w:szCs w:val="24"/>
        </w:rPr>
        <w:t>Следовательно, коэффициент застройки и плотность застройки квартала жилыми домами в данном примере соответствуют Нормативам градостроительного проектирования.</w:t>
      </w:r>
    </w:p>
    <w:p w:rsidR="00464AF8" w:rsidRPr="00165BF7" w:rsidRDefault="00464AF8" w:rsidP="00464AF8">
      <w:pPr>
        <w:pStyle w:val="ConsPlusNormal"/>
        <w:spacing w:before="220"/>
        <w:ind w:firstLine="540"/>
        <w:jc w:val="both"/>
        <w:rPr>
          <w:rFonts w:ascii="Times New Roman" w:hAnsi="Times New Roman" w:cs="Times New Roman"/>
          <w:sz w:val="24"/>
          <w:szCs w:val="24"/>
        </w:rPr>
      </w:pPr>
      <w:r w:rsidRPr="00165BF7">
        <w:rPr>
          <w:rFonts w:ascii="Times New Roman" w:hAnsi="Times New Roman" w:cs="Times New Roman"/>
          <w:sz w:val="24"/>
          <w:szCs w:val="24"/>
        </w:rPr>
        <w:t>Пример 2:</w:t>
      </w:r>
    </w:p>
    <w:p w:rsidR="00464AF8" w:rsidRPr="00165BF7" w:rsidRDefault="00464AF8" w:rsidP="00464AF8">
      <w:pPr>
        <w:pStyle w:val="ConsPlusNormal"/>
        <w:spacing w:before="220"/>
        <w:ind w:firstLine="540"/>
        <w:jc w:val="both"/>
        <w:rPr>
          <w:rFonts w:ascii="Times New Roman" w:hAnsi="Times New Roman" w:cs="Times New Roman"/>
          <w:sz w:val="24"/>
          <w:szCs w:val="24"/>
        </w:rPr>
      </w:pPr>
      <w:r w:rsidRPr="00165BF7">
        <w:rPr>
          <w:rFonts w:ascii="Times New Roman" w:hAnsi="Times New Roman" w:cs="Times New Roman"/>
          <w:sz w:val="24"/>
          <w:szCs w:val="24"/>
        </w:rPr>
        <w:t>Дано: в городе Белоозерский, на территории жилого квартала площадью Sкв = 28000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размещены 5 многоквартирных жилых домов со следующими параметрами:</w:t>
      </w:r>
    </w:p>
    <w:p w:rsidR="00464AF8" w:rsidRPr="00165BF7" w:rsidRDefault="00464AF8" w:rsidP="00464A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4"/>
        <w:gridCol w:w="3589"/>
        <w:gridCol w:w="2393"/>
      </w:tblGrid>
      <w:tr w:rsidR="00464AF8" w:rsidRPr="00165BF7" w:rsidTr="001309C3">
        <w:tc>
          <w:tcPr>
            <w:tcW w:w="274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 xml:space="preserve">Индекс дома i = 1, </w:t>
            </w:r>
            <w:r w:rsidRPr="00165BF7">
              <w:rPr>
                <w:rFonts w:ascii="Times New Roman" w:hAnsi="Times New Roman" w:cs="Times New Roman"/>
                <w:sz w:val="24"/>
                <w:szCs w:val="24"/>
              </w:rPr>
              <w:lastRenderedPageBreak/>
              <w:t>2,... n</w:t>
            </w:r>
          </w:p>
        </w:tc>
        <w:tc>
          <w:tcPr>
            <w:tcW w:w="358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 xml:space="preserve">Площадь застройки дома </w:t>
            </w:r>
            <w:r w:rsidRPr="00165BF7">
              <w:rPr>
                <w:rFonts w:ascii="Times New Roman" w:hAnsi="Times New Roman" w:cs="Times New Roman"/>
                <w:sz w:val="24"/>
                <w:szCs w:val="24"/>
              </w:rPr>
              <w:lastRenderedPageBreak/>
              <w:t>Sз</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м</w:t>
            </w:r>
            <w:r w:rsidRPr="00165BF7">
              <w:rPr>
                <w:rFonts w:ascii="Times New Roman" w:hAnsi="Times New Roman" w:cs="Times New Roman"/>
                <w:sz w:val="24"/>
                <w:szCs w:val="24"/>
                <w:vertAlign w:val="superscript"/>
              </w:rPr>
              <w:t>2</w:t>
            </w:r>
          </w:p>
        </w:tc>
        <w:tc>
          <w:tcPr>
            <w:tcW w:w="23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 xml:space="preserve">Этажность </w:t>
            </w:r>
            <w:r w:rsidRPr="00165BF7">
              <w:rPr>
                <w:rFonts w:ascii="Times New Roman" w:hAnsi="Times New Roman" w:cs="Times New Roman"/>
                <w:sz w:val="24"/>
                <w:szCs w:val="24"/>
              </w:rPr>
              <w:lastRenderedPageBreak/>
              <w:t>дома Nэт</w:t>
            </w:r>
            <w:r w:rsidRPr="00165BF7">
              <w:rPr>
                <w:rFonts w:ascii="Times New Roman" w:hAnsi="Times New Roman" w:cs="Times New Roman"/>
                <w:sz w:val="24"/>
                <w:szCs w:val="24"/>
                <w:vertAlign w:val="subscript"/>
              </w:rPr>
              <w:t>i</w:t>
            </w:r>
          </w:p>
        </w:tc>
      </w:tr>
      <w:tr w:rsidR="00464AF8" w:rsidRPr="00165BF7" w:rsidTr="001309C3">
        <w:tc>
          <w:tcPr>
            <w:tcW w:w="274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lastRenderedPageBreak/>
              <w:t>1</w:t>
            </w:r>
          </w:p>
        </w:tc>
        <w:tc>
          <w:tcPr>
            <w:tcW w:w="358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500</w:t>
            </w:r>
          </w:p>
        </w:tc>
        <w:tc>
          <w:tcPr>
            <w:tcW w:w="23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r>
      <w:tr w:rsidR="00464AF8" w:rsidRPr="00165BF7" w:rsidTr="001309C3">
        <w:tc>
          <w:tcPr>
            <w:tcW w:w="274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c>
          <w:tcPr>
            <w:tcW w:w="358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500</w:t>
            </w:r>
          </w:p>
        </w:tc>
        <w:tc>
          <w:tcPr>
            <w:tcW w:w="23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r>
      <w:tr w:rsidR="00464AF8" w:rsidRPr="00165BF7" w:rsidTr="001309C3">
        <w:tc>
          <w:tcPr>
            <w:tcW w:w="274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c>
          <w:tcPr>
            <w:tcW w:w="358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2100</w:t>
            </w:r>
          </w:p>
        </w:tc>
        <w:tc>
          <w:tcPr>
            <w:tcW w:w="23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r>
      <w:tr w:rsidR="00464AF8" w:rsidRPr="00165BF7" w:rsidTr="001309C3">
        <w:tc>
          <w:tcPr>
            <w:tcW w:w="274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c>
          <w:tcPr>
            <w:tcW w:w="358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1200</w:t>
            </w:r>
          </w:p>
        </w:tc>
        <w:tc>
          <w:tcPr>
            <w:tcW w:w="23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r>
      <w:tr w:rsidR="00464AF8" w:rsidRPr="00165BF7" w:rsidTr="001309C3">
        <w:tc>
          <w:tcPr>
            <w:tcW w:w="2744"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c>
          <w:tcPr>
            <w:tcW w:w="3589"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1800</w:t>
            </w:r>
          </w:p>
        </w:tc>
        <w:tc>
          <w:tcPr>
            <w:tcW w:w="2393" w:type="dxa"/>
            <w:vAlign w:val="center"/>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Поэтажные площади на этажах каждого дома одинаковы и равны площади застройки. Первый этаж 5-этажного дома полностью занят встроенными объектами торговли и общественного питания, коммунального и бытового обслуживания.</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Два двухэтажных дома являются ветхими и подлежащими сносу с последующим строительством многоквартирного секционного дома с площадью стандартной секции 300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В квартале проживает 1080 жителей, из них 80 в подлежащих сносу домах.</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Требуется: определить параметры планируемых жилых домов (этажность и количество секций) при условии соблюдения нормативов интенсивности застройки квартала жилыми домами и достижения возможно большей суммарной поэтажной площади планируемых домов, оценить нормативную потребность будущих жителей новых домов в дошкольных образовательных организациях и общеобразовательных организациях, проверить соблюдение норматива обеспеченности объектами торговли и общественного питания, коммунального и бытового обслуживания жителей квартала.</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Решение:</w:t>
      </w:r>
    </w:p>
    <w:p w:rsidR="00464AF8" w:rsidRPr="00165BF7" w:rsidRDefault="00464AF8" w:rsidP="00464AF8">
      <w:pPr>
        <w:pStyle w:val="ConsPlusNormal"/>
        <w:spacing w:before="220"/>
        <w:ind w:firstLine="540"/>
        <w:contextualSpacing/>
        <w:jc w:val="both"/>
        <w:rPr>
          <w:rFonts w:ascii="Times New Roman" w:hAnsi="Times New Roman" w:cs="Times New Roman"/>
          <w:sz w:val="24"/>
          <w:szCs w:val="24"/>
        </w:rPr>
      </w:pPr>
      <w:r w:rsidRPr="00165BF7">
        <w:rPr>
          <w:rFonts w:ascii="Times New Roman" w:hAnsi="Times New Roman" w:cs="Times New Roman"/>
          <w:sz w:val="24"/>
          <w:szCs w:val="24"/>
        </w:rPr>
        <w:t>1) определяется суммарная площадь застройки всех сохраняемых домов в квартале Sз</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по формуле:</w:t>
      </w:r>
    </w:p>
    <w:p w:rsidR="00464AF8" w:rsidRPr="00165BF7" w:rsidRDefault="00464AF8" w:rsidP="00464AF8">
      <w:pPr>
        <w:pStyle w:val="ConsPlusNormal"/>
        <w:contextualSpacing/>
        <w:jc w:val="both"/>
        <w:rPr>
          <w:rFonts w:ascii="Times New Roman" w:hAnsi="Times New Roman" w:cs="Times New Roman"/>
          <w:sz w:val="24"/>
          <w:szCs w:val="24"/>
        </w:rPr>
      </w:pPr>
    </w:p>
    <w:p w:rsidR="00464AF8" w:rsidRPr="00165BF7" w:rsidRDefault="00464AF8" w:rsidP="00464AF8">
      <w:pPr>
        <w:pStyle w:val="ConsPlusNormal"/>
        <w:jc w:val="center"/>
        <w:rPr>
          <w:rFonts w:ascii="Times New Roman" w:hAnsi="Times New Roman" w:cs="Times New Roman"/>
          <w:sz w:val="24"/>
          <w:szCs w:val="24"/>
        </w:rPr>
      </w:pPr>
      <w:r w:rsidRPr="00165BF7">
        <w:rPr>
          <w:rFonts w:ascii="Times New Roman" w:hAnsi="Times New Roman" w:cs="Times New Roman"/>
          <w:noProof/>
          <w:position w:val="-11"/>
          <w:sz w:val="24"/>
          <w:szCs w:val="24"/>
        </w:rPr>
        <w:drawing>
          <wp:inline distT="0" distB="0" distL="0" distR="0" wp14:anchorId="79DB3CA2" wp14:editId="6AB21334">
            <wp:extent cx="92202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922020" cy="283210"/>
                    </a:xfrm>
                    <a:prstGeom prst="rect">
                      <a:avLst/>
                    </a:prstGeom>
                    <a:noFill/>
                    <a:ln>
                      <a:noFill/>
                    </a:ln>
                  </pic:spPr>
                </pic:pic>
              </a:graphicData>
            </a:graphic>
          </wp:inline>
        </w:drawing>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Sз</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2100 + 1200 + 1800 = 5100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2) определяется суммарная поэтажная площадь всех сохраняемых домов в квартале Sд</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по формуле: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jc w:val="center"/>
        <w:rPr>
          <w:rFonts w:ascii="Times New Roman" w:hAnsi="Times New Roman" w:cs="Times New Roman"/>
          <w:sz w:val="24"/>
          <w:szCs w:val="24"/>
        </w:rPr>
      </w:pPr>
      <w:r w:rsidRPr="00165BF7">
        <w:rPr>
          <w:rFonts w:ascii="Times New Roman" w:hAnsi="Times New Roman" w:cs="Times New Roman"/>
          <w:noProof/>
          <w:position w:val="-11"/>
          <w:sz w:val="24"/>
          <w:szCs w:val="24"/>
        </w:rPr>
        <w:drawing>
          <wp:inline distT="0" distB="0" distL="0" distR="0" wp14:anchorId="4C979193" wp14:editId="6DB88C84">
            <wp:extent cx="155067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550670" cy="283210"/>
                    </a:xfrm>
                    <a:prstGeom prst="rect">
                      <a:avLst/>
                    </a:prstGeom>
                    <a:noFill/>
                    <a:ln>
                      <a:noFill/>
                    </a:ln>
                  </pic:spPr>
                </pic:pic>
              </a:graphicData>
            </a:graphic>
          </wp:inline>
        </w:drawing>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Sд</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2100 x 4 + 1200 x 5 + 1800 x 3 = 19800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3) определяется средняя этажность сохраняемых домов Nэт</w:t>
      </w:r>
      <w:r w:rsidRPr="00165BF7">
        <w:rPr>
          <w:rFonts w:ascii="Times New Roman" w:hAnsi="Times New Roman" w:cs="Times New Roman"/>
          <w:sz w:val="24"/>
          <w:szCs w:val="24"/>
          <w:vertAlign w:val="subscript"/>
        </w:rPr>
        <w:t>ср</w:t>
      </w:r>
      <w:r w:rsidRPr="00165BF7">
        <w:rPr>
          <w:rFonts w:ascii="Times New Roman" w:hAnsi="Times New Roman" w:cs="Times New Roman"/>
          <w:sz w:val="24"/>
          <w:szCs w:val="24"/>
        </w:rPr>
        <w:t xml:space="preserve"> по формуле: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Nэт</w:t>
      </w:r>
      <w:r w:rsidRPr="00165BF7">
        <w:rPr>
          <w:rFonts w:ascii="Times New Roman" w:hAnsi="Times New Roman" w:cs="Times New Roman"/>
          <w:sz w:val="24"/>
          <w:szCs w:val="24"/>
          <w:vertAlign w:val="subscript"/>
        </w:rPr>
        <w:t>ср</w:t>
      </w:r>
      <w:r w:rsidRPr="00165BF7">
        <w:rPr>
          <w:rFonts w:ascii="Times New Roman" w:hAnsi="Times New Roman" w:cs="Times New Roman"/>
          <w:sz w:val="24"/>
          <w:szCs w:val="24"/>
        </w:rPr>
        <w:t xml:space="preserve"> = Sд</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Sз</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Nэт</w:t>
      </w:r>
      <w:r w:rsidRPr="00165BF7">
        <w:rPr>
          <w:rFonts w:ascii="Times New Roman" w:hAnsi="Times New Roman" w:cs="Times New Roman"/>
          <w:sz w:val="24"/>
          <w:szCs w:val="24"/>
          <w:vertAlign w:val="subscript"/>
        </w:rPr>
        <w:t>ср</w:t>
      </w:r>
      <w:r w:rsidRPr="00165BF7">
        <w:rPr>
          <w:rFonts w:ascii="Times New Roman" w:hAnsi="Times New Roman" w:cs="Times New Roman"/>
          <w:sz w:val="24"/>
          <w:szCs w:val="24"/>
        </w:rPr>
        <w:t xml:space="preserve"> = 19800 / 5100 = 3,9;</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 xml:space="preserve">4) по </w:t>
      </w:r>
      <w:hyperlink w:anchor="P982">
        <w:r w:rsidRPr="007632E4">
          <w:rPr>
            <w:rFonts w:ascii="Times New Roman" w:hAnsi="Times New Roman" w:cs="Times New Roman"/>
            <w:sz w:val="24"/>
            <w:szCs w:val="24"/>
          </w:rPr>
          <w:t>Таблице 17</w:t>
        </w:r>
      </w:hyperlink>
      <w:r w:rsidRPr="00165BF7">
        <w:rPr>
          <w:rFonts w:ascii="Times New Roman" w:hAnsi="Times New Roman" w:cs="Times New Roman"/>
          <w:sz w:val="24"/>
          <w:szCs w:val="24"/>
        </w:rPr>
        <w:t xml:space="preserve"> настоящих местных нормативов градостроительного проектирования применительно к городу Белоозерский для полученной средней этажности Nэт</w:t>
      </w:r>
      <w:r w:rsidRPr="00165BF7">
        <w:rPr>
          <w:rFonts w:ascii="Times New Roman" w:hAnsi="Times New Roman" w:cs="Times New Roman"/>
          <w:sz w:val="24"/>
          <w:szCs w:val="24"/>
          <w:vertAlign w:val="subscript"/>
        </w:rPr>
        <w:t>ср</w:t>
      </w:r>
      <w:r w:rsidRPr="00165BF7">
        <w:rPr>
          <w:rFonts w:ascii="Times New Roman" w:hAnsi="Times New Roman" w:cs="Times New Roman"/>
          <w:sz w:val="24"/>
          <w:szCs w:val="24"/>
        </w:rPr>
        <w:t xml:space="preserve"> = 3,9 определяется максимальный коэффициент застройки части территории квартала жилыми домами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(3,9) по формуле: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(3,9) =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 + (3,9 - 3) x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(4) -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lastRenderedPageBreak/>
        <w:t>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(3,9) = 31,2 + 0,9 x (26,9 - 31,2) = 27,3%</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5) минимальная потребность в территории в границах квартала для 3 сохраняемых домов с площадью застройки Sз</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и средней этажностью Nэт</w:t>
      </w:r>
      <w:r w:rsidRPr="00165BF7">
        <w:rPr>
          <w:rFonts w:ascii="Times New Roman" w:hAnsi="Times New Roman" w:cs="Times New Roman"/>
          <w:sz w:val="24"/>
          <w:szCs w:val="24"/>
          <w:vertAlign w:val="subscript"/>
        </w:rPr>
        <w:t>ср</w:t>
      </w:r>
      <w:r w:rsidRPr="00165BF7">
        <w:rPr>
          <w:rFonts w:ascii="Times New Roman" w:hAnsi="Times New Roman" w:cs="Times New Roman"/>
          <w:sz w:val="24"/>
          <w:szCs w:val="24"/>
        </w:rPr>
        <w:t xml:space="preserve"> = 3,9 определяется по формуле: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Sтр = Sз</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 100%);</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Sтр = 5100 / (27,3 / 100) = 18661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6) максимальная площадь части квартала, которая может быть выделена для нового строительства, S стр = Sкв - Sтр = 28000 - 19500 = 9300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7) на части территории квартала площадью S стр при максимальной (нормативной) плотности застройки Рз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может быть построено здание или несколько зданий с суммарной поэтажной площадью Sз</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S стр x Рз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В городе Белоозерский, при максимально допустимой этажности 7 этажей и соответствующей ей максимальной (нормативной) плотности застройки 1,34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Sз</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9300 x 1,34 = 12400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С учетом площади одной 7-этажной секции 7 x 300 = 2100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может быть построено максимум 5 секций общей площадью 2100 x 5 = 10500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Если уменьшить этажность до 6 с плотностью застройки 1,27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то Sз</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9300 x 1,27 = 11800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и с площадью одной 6-этажной секции 6 x 300 = 1800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может быть построено максимум 6 секций общей площадью 1800 x 6 = 10800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что больше, чем в 5 секциях по 7 этажей;</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8) при принятой в настоящих местных нормативах градостроительного проектирования расчетной обеспеченности жителей поэтажной площадью дома 28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/чел. в новом доме площадью 10800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могут поселиться 10800 / 28 = 386 человек;</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9) для 386 жителя нового дома с учетом принятой обеспеченности местами в дошкольных образовательных организациях не менее 74 мест/тыс. чел и в общеобразовательных организациях (школах) - не менее 135 мест/тыс. чел. </w:t>
      </w:r>
      <w:hyperlink w:anchor="P62">
        <w:r w:rsidRPr="007632E4">
          <w:rPr>
            <w:rFonts w:ascii="Times New Roman" w:hAnsi="Times New Roman" w:cs="Times New Roman"/>
            <w:sz w:val="24"/>
            <w:szCs w:val="24"/>
          </w:rPr>
          <w:t>(Таблица 1)</w:t>
        </w:r>
      </w:hyperlink>
      <w:r w:rsidRPr="00165BF7">
        <w:rPr>
          <w:rFonts w:ascii="Times New Roman" w:hAnsi="Times New Roman" w:cs="Times New Roman"/>
          <w:sz w:val="24"/>
          <w:szCs w:val="24"/>
        </w:rPr>
        <w:t xml:space="preserve"> потребуется не менее 386 x 74 / 1000 = 29 мест и 386 x 135 / 1000 = 52 места соответственно;</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 xml:space="preserve">10) с учетом выбытия жильцов сносимых домов и пополнения жильцами нового дома расчетное количество жителей в квартале 1080 - 80 + 386 = 1386 человек. После строительства новых домов, средняя этажность в квартале будет равняться 4,4 этажам. Для размещения объектов торговли и общественного питания, коммунального и бытового обслуживания в границах квартала со средней этажностью жилых домов от 4 до 5 этажей </w:t>
      </w:r>
      <w:hyperlink w:anchor="P1805">
        <w:r w:rsidRPr="007632E4">
          <w:rPr>
            <w:rFonts w:ascii="Times New Roman" w:hAnsi="Times New Roman" w:cs="Times New Roman"/>
            <w:sz w:val="24"/>
            <w:szCs w:val="24"/>
          </w:rPr>
          <w:t>(Таблица 24)</w:t>
        </w:r>
      </w:hyperlink>
      <w:r w:rsidRPr="007632E4">
        <w:rPr>
          <w:rFonts w:ascii="Times New Roman" w:hAnsi="Times New Roman" w:cs="Times New Roman"/>
          <w:sz w:val="24"/>
          <w:szCs w:val="24"/>
        </w:rPr>
        <w:t xml:space="preserve"> </w:t>
      </w:r>
      <w:r w:rsidRPr="00165BF7">
        <w:rPr>
          <w:rFonts w:ascii="Times New Roman" w:hAnsi="Times New Roman" w:cs="Times New Roman"/>
          <w:sz w:val="24"/>
          <w:szCs w:val="24"/>
        </w:rPr>
        <w:t>по нормативу требуется 1386 x (0,38 + 0,16) = 748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территории. На такой территории при нормативной плотности 1,18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застройки 5-этажными домами могут разместиться встроенные объекты площадью 748 x 1,18 = 883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что меньше используемой площади первого этажа 1200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Следовательно, норматив обеспечения населения квартала объектами торговли и общественного питания, коммунального и бытового обслуживания соблюдается.</w:t>
      </w:r>
    </w:p>
    <w:p w:rsidR="00464AF8" w:rsidRPr="00165BF7" w:rsidRDefault="00464AF8" w:rsidP="00464AF8">
      <w:pPr>
        <w:pStyle w:val="ConsPlusNormal"/>
        <w:spacing w:before="220"/>
        <w:ind w:firstLine="540"/>
        <w:jc w:val="both"/>
        <w:rPr>
          <w:rFonts w:ascii="Times New Roman" w:hAnsi="Times New Roman" w:cs="Times New Roman"/>
          <w:sz w:val="24"/>
          <w:szCs w:val="24"/>
        </w:rPr>
      </w:pPr>
      <w:r w:rsidRPr="00165BF7">
        <w:rPr>
          <w:rFonts w:ascii="Times New Roman" w:hAnsi="Times New Roman" w:cs="Times New Roman"/>
          <w:sz w:val="24"/>
          <w:szCs w:val="24"/>
        </w:rPr>
        <w:t>Пример 3:</w:t>
      </w:r>
    </w:p>
    <w:p w:rsidR="00464AF8" w:rsidRPr="00165BF7" w:rsidRDefault="00464AF8" w:rsidP="00464AF8">
      <w:pPr>
        <w:pStyle w:val="ConsPlusNormal"/>
        <w:spacing w:before="220"/>
        <w:ind w:firstLine="540"/>
        <w:jc w:val="both"/>
        <w:rPr>
          <w:rFonts w:ascii="Times New Roman" w:hAnsi="Times New Roman" w:cs="Times New Roman"/>
          <w:sz w:val="24"/>
          <w:szCs w:val="24"/>
        </w:rPr>
      </w:pPr>
      <w:r w:rsidRPr="00165BF7">
        <w:rPr>
          <w:rFonts w:ascii="Times New Roman" w:hAnsi="Times New Roman" w:cs="Times New Roman"/>
          <w:sz w:val="24"/>
          <w:szCs w:val="24"/>
        </w:rPr>
        <w:t>Дано: в рабочем пгт Хорлово, на территории квартала площадью Sкв = 17500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 xml:space="preserve"> размещены 5 многоквартирных жилых дома со следующими параметрами:</w:t>
      </w:r>
    </w:p>
    <w:p w:rsidR="00464AF8" w:rsidRPr="00165BF7" w:rsidRDefault="00464AF8" w:rsidP="00464A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4"/>
        <w:gridCol w:w="3589"/>
        <w:gridCol w:w="2393"/>
      </w:tblGrid>
      <w:tr w:rsidR="00464AF8" w:rsidRPr="00165BF7" w:rsidTr="001309C3">
        <w:tc>
          <w:tcPr>
            <w:tcW w:w="2744"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Индекс дома i = 1, 2,... n</w:t>
            </w:r>
          </w:p>
        </w:tc>
        <w:tc>
          <w:tcPr>
            <w:tcW w:w="3589"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Площадь застройки дома Sз</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м</w:t>
            </w:r>
            <w:r w:rsidRPr="00165BF7">
              <w:rPr>
                <w:rFonts w:ascii="Times New Roman" w:hAnsi="Times New Roman" w:cs="Times New Roman"/>
                <w:sz w:val="24"/>
                <w:szCs w:val="24"/>
                <w:vertAlign w:val="superscript"/>
              </w:rPr>
              <w:t>2</w:t>
            </w:r>
          </w:p>
        </w:tc>
        <w:tc>
          <w:tcPr>
            <w:tcW w:w="2393"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Этажность дома Nэт</w:t>
            </w:r>
            <w:r w:rsidRPr="00165BF7">
              <w:rPr>
                <w:rFonts w:ascii="Times New Roman" w:hAnsi="Times New Roman" w:cs="Times New Roman"/>
                <w:sz w:val="24"/>
                <w:szCs w:val="24"/>
                <w:vertAlign w:val="subscript"/>
              </w:rPr>
              <w:t>i</w:t>
            </w:r>
          </w:p>
        </w:tc>
      </w:tr>
      <w:tr w:rsidR="00464AF8" w:rsidRPr="00165BF7" w:rsidTr="001309C3">
        <w:tc>
          <w:tcPr>
            <w:tcW w:w="2744"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w:t>
            </w:r>
          </w:p>
        </w:tc>
        <w:tc>
          <w:tcPr>
            <w:tcW w:w="3589"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900</w:t>
            </w:r>
          </w:p>
        </w:tc>
        <w:tc>
          <w:tcPr>
            <w:tcW w:w="2393"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r>
      <w:tr w:rsidR="00464AF8" w:rsidRPr="00165BF7" w:rsidTr="001309C3">
        <w:tc>
          <w:tcPr>
            <w:tcW w:w="2744"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2</w:t>
            </w:r>
          </w:p>
        </w:tc>
        <w:tc>
          <w:tcPr>
            <w:tcW w:w="3589"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900</w:t>
            </w:r>
          </w:p>
        </w:tc>
        <w:tc>
          <w:tcPr>
            <w:tcW w:w="2393"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r>
      <w:tr w:rsidR="00464AF8" w:rsidRPr="00165BF7" w:rsidTr="001309C3">
        <w:tc>
          <w:tcPr>
            <w:tcW w:w="2744"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c>
          <w:tcPr>
            <w:tcW w:w="3589"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1200</w:t>
            </w:r>
          </w:p>
        </w:tc>
        <w:tc>
          <w:tcPr>
            <w:tcW w:w="2393"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r>
      <w:tr w:rsidR="00464AF8" w:rsidRPr="00165BF7" w:rsidTr="001309C3">
        <w:tc>
          <w:tcPr>
            <w:tcW w:w="2744"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c>
          <w:tcPr>
            <w:tcW w:w="3589"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1200</w:t>
            </w:r>
          </w:p>
        </w:tc>
        <w:tc>
          <w:tcPr>
            <w:tcW w:w="2393"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4</w:t>
            </w:r>
          </w:p>
        </w:tc>
      </w:tr>
      <w:tr w:rsidR="00464AF8" w:rsidRPr="00165BF7" w:rsidTr="001309C3">
        <w:tc>
          <w:tcPr>
            <w:tcW w:w="2744"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5</w:t>
            </w:r>
          </w:p>
        </w:tc>
        <w:tc>
          <w:tcPr>
            <w:tcW w:w="3589"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600</w:t>
            </w:r>
          </w:p>
        </w:tc>
        <w:tc>
          <w:tcPr>
            <w:tcW w:w="2393" w:type="dxa"/>
          </w:tcPr>
          <w:p w:rsidR="00464AF8" w:rsidRPr="00165BF7" w:rsidRDefault="00464AF8" w:rsidP="001309C3">
            <w:pPr>
              <w:pStyle w:val="ConsPlusNormal"/>
              <w:jc w:val="center"/>
              <w:rPr>
                <w:rFonts w:ascii="Times New Roman" w:hAnsi="Times New Roman" w:cs="Times New Roman"/>
                <w:sz w:val="24"/>
                <w:szCs w:val="24"/>
              </w:rPr>
            </w:pPr>
            <w:r w:rsidRPr="00165BF7">
              <w:rPr>
                <w:rFonts w:ascii="Times New Roman" w:hAnsi="Times New Roman" w:cs="Times New Roman"/>
                <w:sz w:val="24"/>
                <w:szCs w:val="24"/>
              </w:rPr>
              <w:t>3</w:t>
            </w:r>
          </w:p>
        </w:tc>
      </w:tr>
    </w:tbl>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Поэтажные площади на этажах каждого дома одинаковы и равны площади застройки.</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Требуется: определить для целей межевания площади земельных участков под каждый жилой дом и площадь возможно свободного участка.</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Решение:</w:t>
      </w:r>
    </w:p>
    <w:p w:rsidR="00464AF8" w:rsidRPr="00165BF7" w:rsidRDefault="00464AF8" w:rsidP="00464AF8">
      <w:pPr>
        <w:pStyle w:val="ConsPlusNormal"/>
        <w:spacing w:before="220"/>
        <w:ind w:firstLine="539"/>
        <w:contextualSpacing/>
        <w:jc w:val="both"/>
        <w:rPr>
          <w:rFonts w:ascii="Times New Roman" w:hAnsi="Times New Roman" w:cs="Times New Roman"/>
          <w:sz w:val="24"/>
          <w:szCs w:val="24"/>
        </w:rPr>
      </w:pPr>
      <w:r w:rsidRPr="00165BF7">
        <w:rPr>
          <w:rFonts w:ascii="Times New Roman" w:hAnsi="Times New Roman" w:cs="Times New Roman"/>
          <w:sz w:val="24"/>
          <w:szCs w:val="24"/>
        </w:rPr>
        <w:t>1) минимальная потребность территории 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xml:space="preserve"> для каждого дома с учетом максимального коэффициента застройки, соответствующего этажности </w:t>
      </w:r>
      <w:hyperlink w:anchor="P982">
        <w:r w:rsidRPr="007632E4">
          <w:rPr>
            <w:rFonts w:ascii="Times New Roman" w:hAnsi="Times New Roman" w:cs="Times New Roman"/>
            <w:sz w:val="24"/>
            <w:szCs w:val="24"/>
          </w:rPr>
          <w:t>(Таблица 17)</w:t>
        </w:r>
      </w:hyperlink>
      <w:r w:rsidRPr="00165BF7">
        <w:rPr>
          <w:rFonts w:ascii="Times New Roman" w:hAnsi="Times New Roman" w:cs="Times New Roman"/>
          <w:sz w:val="24"/>
          <w:szCs w:val="24"/>
        </w:rPr>
        <w:t>, определяется по формуле: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xml:space="preserve"> = Sз</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xml:space="preserve"> / (Кз кв</w:t>
      </w:r>
      <w:r w:rsidRPr="00165BF7">
        <w:rPr>
          <w:rFonts w:ascii="Times New Roman" w:hAnsi="Times New Roman" w:cs="Times New Roman"/>
          <w:sz w:val="24"/>
          <w:szCs w:val="24"/>
          <w:vertAlign w:val="superscript"/>
        </w:rPr>
        <w:t>max</w:t>
      </w:r>
      <w:r w:rsidRPr="00165BF7">
        <w:rPr>
          <w:rFonts w:ascii="Times New Roman" w:hAnsi="Times New Roman" w:cs="Times New Roman"/>
          <w:sz w:val="24"/>
          <w:szCs w:val="24"/>
        </w:rPr>
        <w:t xml:space="preserve"> (Nэт</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 100%);</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1</w:t>
      </w:r>
      <w:r w:rsidRPr="00165BF7">
        <w:rPr>
          <w:rFonts w:ascii="Times New Roman" w:hAnsi="Times New Roman" w:cs="Times New Roman"/>
          <w:sz w:val="24"/>
          <w:szCs w:val="24"/>
        </w:rPr>
        <w:t xml:space="preserve"> = 900 / (36,8 / 100) = 2446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2</w:t>
      </w:r>
      <w:r w:rsidRPr="00165BF7">
        <w:rPr>
          <w:rFonts w:ascii="Times New Roman" w:hAnsi="Times New Roman" w:cs="Times New Roman"/>
          <w:sz w:val="24"/>
          <w:szCs w:val="24"/>
        </w:rPr>
        <w:t xml:space="preserve"> = 900 / (30,6 / 100) = 2941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3</w:t>
      </w:r>
      <w:r w:rsidRPr="00165BF7">
        <w:rPr>
          <w:rFonts w:ascii="Times New Roman" w:hAnsi="Times New Roman" w:cs="Times New Roman"/>
          <w:sz w:val="24"/>
          <w:szCs w:val="24"/>
        </w:rPr>
        <w:t xml:space="preserve"> = 1200 / (26,3 / 100) = 4563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4</w:t>
      </w:r>
      <w:r w:rsidRPr="00165BF7">
        <w:rPr>
          <w:rFonts w:ascii="Times New Roman" w:hAnsi="Times New Roman" w:cs="Times New Roman"/>
          <w:sz w:val="24"/>
          <w:szCs w:val="24"/>
        </w:rPr>
        <w:t xml:space="preserve"> = 1200 / (26,3 / 100) = 4563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5</w:t>
      </w:r>
      <w:r w:rsidRPr="00165BF7">
        <w:rPr>
          <w:rFonts w:ascii="Times New Roman" w:hAnsi="Times New Roman" w:cs="Times New Roman"/>
          <w:sz w:val="24"/>
          <w:szCs w:val="24"/>
        </w:rPr>
        <w:t xml:space="preserve"> = 600 / (30,6 / 100) = 1961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2) суммарная минимальная потребность территории для 5 домов:</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2446 + 2941 + 4563 + 4563 + 1961 = 16473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Сверхнормативный остаток (резерв) территории Sкв - 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 17500 - 16473 = 1027 м</w:t>
      </w:r>
      <w:r w:rsidRPr="00165BF7">
        <w:rPr>
          <w:rFonts w:ascii="Times New Roman" w:hAnsi="Times New Roman" w:cs="Times New Roman"/>
          <w:sz w:val="24"/>
          <w:szCs w:val="24"/>
          <w:vertAlign w:val="superscript"/>
        </w:rPr>
        <w:t>2</w:t>
      </w:r>
      <w:r w:rsidRPr="00165BF7">
        <w:rPr>
          <w:rFonts w:ascii="Times New Roman" w:hAnsi="Times New Roman" w:cs="Times New Roman"/>
          <w:sz w:val="24"/>
          <w:szCs w:val="24"/>
        </w:rPr>
        <w:t>;</w:t>
      </w:r>
    </w:p>
    <w:p w:rsidR="00464AF8" w:rsidRPr="00165BF7" w:rsidRDefault="00464AF8" w:rsidP="00464AF8">
      <w:pPr>
        <w:pStyle w:val="ConsPlusNormal"/>
        <w:spacing w:before="220"/>
        <w:ind w:firstLine="540"/>
        <w:jc w:val="both"/>
        <w:rPr>
          <w:rFonts w:ascii="Times New Roman" w:hAnsi="Times New Roman" w:cs="Times New Roman"/>
          <w:sz w:val="24"/>
          <w:szCs w:val="24"/>
        </w:rPr>
      </w:pPr>
      <w:r w:rsidRPr="00165BF7">
        <w:rPr>
          <w:rFonts w:ascii="Times New Roman" w:hAnsi="Times New Roman" w:cs="Times New Roman"/>
          <w:sz w:val="24"/>
          <w:szCs w:val="24"/>
        </w:rPr>
        <w:t>3) если размещение домов в квартале позволяет из резерва территории сформировать самостоятельный земельный участок (на котором возможно размещение, например, магазина), то за площадь каждого земельного участка Sзу</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xml:space="preserve"> принимается минимальная потребность территории 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т.е.: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Sзу</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xml:space="preserve"> = 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w:t>
      </w: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Если сформировать такой земельный участок не представляется возможным, то площадь квартала Sкв делится между земельными участками на части пропорционально минимальной потребности территории 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xml:space="preserve"> по формуле:</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Sзу</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xml:space="preserve"> = (Sтр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xml:space="preserve"> / 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 Sкв;</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Sзу</w:t>
      </w:r>
      <w:r w:rsidRPr="00165BF7">
        <w:rPr>
          <w:rFonts w:ascii="Times New Roman" w:hAnsi="Times New Roman" w:cs="Times New Roman"/>
          <w:sz w:val="24"/>
          <w:szCs w:val="24"/>
          <w:vertAlign w:val="subscript"/>
        </w:rPr>
        <w:t>1</w:t>
      </w:r>
      <w:r w:rsidRPr="00165BF7">
        <w:rPr>
          <w:rFonts w:ascii="Times New Roman" w:hAnsi="Times New Roman" w:cs="Times New Roman"/>
          <w:sz w:val="24"/>
          <w:szCs w:val="24"/>
        </w:rPr>
        <w:t xml:space="preserve"> = (2446 / 16473) x 17500 = 2598;</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Sзу</w:t>
      </w:r>
      <w:r w:rsidRPr="00165BF7">
        <w:rPr>
          <w:rFonts w:ascii="Times New Roman" w:hAnsi="Times New Roman" w:cs="Times New Roman"/>
          <w:sz w:val="24"/>
          <w:szCs w:val="24"/>
          <w:vertAlign w:val="subscript"/>
        </w:rPr>
        <w:t>2</w:t>
      </w:r>
      <w:r w:rsidRPr="00165BF7">
        <w:rPr>
          <w:rFonts w:ascii="Times New Roman" w:hAnsi="Times New Roman" w:cs="Times New Roman"/>
          <w:sz w:val="24"/>
          <w:szCs w:val="24"/>
        </w:rPr>
        <w:t xml:space="preserve"> = (2941 / 16473) x 17500 = 3125;</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Sзу</w:t>
      </w:r>
      <w:r w:rsidRPr="00165BF7">
        <w:rPr>
          <w:rFonts w:ascii="Times New Roman" w:hAnsi="Times New Roman" w:cs="Times New Roman"/>
          <w:sz w:val="24"/>
          <w:szCs w:val="24"/>
          <w:vertAlign w:val="subscript"/>
        </w:rPr>
        <w:t>3</w:t>
      </w:r>
      <w:r w:rsidRPr="00165BF7">
        <w:rPr>
          <w:rFonts w:ascii="Times New Roman" w:hAnsi="Times New Roman" w:cs="Times New Roman"/>
          <w:sz w:val="24"/>
          <w:szCs w:val="24"/>
        </w:rPr>
        <w:t xml:space="preserve"> = (4563 / 16473) x 17500 = 4847;</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Sзу</w:t>
      </w:r>
      <w:r w:rsidRPr="00165BF7">
        <w:rPr>
          <w:rFonts w:ascii="Times New Roman" w:hAnsi="Times New Roman" w:cs="Times New Roman"/>
          <w:sz w:val="24"/>
          <w:szCs w:val="24"/>
          <w:vertAlign w:val="subscript"/>
        </w:rPr>
        <w:t>4</w:t>
      </w:r>
      <w:r w:rsidRPr="00165BF7">
        <w:rPr>
          <w:rFonts w:ascii="Times New Roman" w:hAnsi="Times New Roman" w:cs="Times New Roman"/>
          <w:sz w:val="24"/>
          <w:szCs w:val="24"/>
        </w:rPr>
        <w:t xml:space="preserve"> = (4563 / 16473) x 17500 = 4847;</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Sзу</w:t>
      </w:r>
      <w:r w:rsidRPr="00165BF7">
        <w:rPr>
          <w:rFonts w:ascii="Times New Roman" w:hAnsi="Times New Roman" w:cs="Times New Roman"/>
          <w:sz w:val="24"/>
          <w:szCs w:val="24"/>
          <w:vertAlign w:val="subscript"/>
        </w:rPr>
        <w:t>5</w:t>
      </w:r>
      <w:r w:rsidRPr="00165BF7">
        <w:rPr>
          <w:rFonts w:ascii="Times New Roman" w:hAnsi="Times New Roman" w:cs="Times New Roman"/>
          <w:sz w:val="24"/>
          <w:szCs w:val="24"/>
        </w:rPr>
        <w:t xml:space="preserve"> = (1961 / 16473) x 17500 = 2083.</w:t>
      </w:r>
    </w:p>
    <w:p w:rsidR="00464AF8" w:rsidRPr="00165BF7" w:rsidRDefault="00464AF8" w:rsidP="00464AF8">
      <w:pPr>
        <w:pStyle w:val="ConsPlusNormal"/>
        <w:jc w:val="both"/>
        <w:rPr>
          <w:rFonts w:ascii="Times New Roman" w:hAnsi="Times New Roman" w:cs="Times New Roman"/>
          <w:sz w:val="24"/>
          <w:szCs w:val="24"/>
        </w:rPr>
      </w:pPr>
    </w:p>
    <w:p w:rsidR="00464AF8" w:rsidRPr="00165BF7" w:rsidRDefault="00464AF8" w:rsidP="00464AF8">
      <w:pPr>
        <w:pStyle w:val="ConsPlusNormal"/>
        <w:ind w:firstLine="540"/>
        <w:jc w:val="both"/>
        <w:rPr>
          <w:rFonts w:ascii="Times New Roman" w:hAnsi="Times New Roman" w:cs="Times New Roman"/>
          <w:sz w:val="24"/>
          <w:szCs w:val="24"/>
        </w:rPr>
      </w:pPr>
      <w:r w:rsidRPr="00165BF7">
        <w:rPr>
          <w:rFonts w:ascii="Times New Roman" w:hAnsi="Times New Roman" w:cs="Times New Roman"/>
          <w:sz w:val="24"/>
          <w:szCs w:val="24"/>
        </w:rPr>
        <w:t>В случае если 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сум</w:t>
      </w:r>
      <w:r w:rsidRPr="00165BF7">
        <w:rPr>
          <w:rFonts w:ascii="Times New Roman" w:hAnsi="Times New Roman" w:cs="Times New Roman"/>
          <w:sz w:val="24"/>
          <w:szCs w:val="24"/>
        </w:rPr>
        <w:t xml:space="preserve"> &gt; Sкв, приведенная формула деления площади квартала остается верной, но площади земельных участков будут меньше минимальной потребности территории Sтр</w:t>
      </w:r>
      <w:r w:rsidRPr="00165BF7">
        <w:rPr>
          <w:rFonts w:ascii="Times New Roman" w:hAnsi="Times New Roman" w:cs="Times New Roman"/>
          <w:sz w:val="24"/>
          <w:szCs w:val="24"/>
          <w:vertAlign w:val="superscript"/>
        </w:rPr>
        <w:t>min</w:t>
      </w:r>
      <w:r w:rsidRPr="00165BF7">
        <w:rPr>
          <w:rFonts w:ascii="Times New Roman" w:hAnsi="Times New Roman" w:cs="Times New Roman"/>
          <w:sz w:val="24"/>
          <w:szCs w:val="24"/>
          <w:vertAlign w:val="subscript"/>
        </w:rPr>
        <w:t>i</w:t>
      </w:r>
      <w:r w:rsidRPr="00165BF7">
        <w:rPr>
          <w:rFonts w:ascii="Times New Roman" w:hAnsi="Times New Roman" w:cs="Times New Roman"/>
          <w:sz w:val="24"/>
          <w:szCs w:val="24"/>
        </w:rPr>
        <w:t>, что допускается для существующих жилых домов.</w:t>
      </w:r>
    </w:p>
    <w:p w:rsidR="00464AF8" w:rsidRDefault="00464AF8" w:rsidP="008E1B67">
      <w:pPr>
        <w:pStyle w:val="ConsPlusNormal"/>
        <w:ind w:firstLine="0"/>
        <w:rPr>
          <w:rFonts w:ascii="Times New Roman" w:hAnsi="Times New Roman"/>
          <w:b/>
          <w:sz w:val="24"/>
          <w:szCs w:val="24"/>
        </w:rPr>
      </w:pPr>
      <w:bookmarkStart w:id="62" w:name="_GoBack"/>
      <w:bookmarkEnd w:id="62"/>
    </w:p>
    <w:sectPr w:rsidR="00464AF8" w:rsidSect="000C7099">
      <w:footerReference w:type="default" r:id="rId165"/>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AAE" w:rsidRDefault="00F22AAE" w:rsidP="00555243">
      <w:pPr>
        <w:spacing w:after="0" w:line="240" w:lineRule="auto"/>
      </w:pPr>
      <w:r>
        <w:separator/>
      </w:r>
    </w:p>
  </w:endnote>
  <w:endnote w:type="continuationSeparator" w:id="0">
    <w:p w:rsidR="00F22AAE" w:rsidRDefault="00F22AAE" w:rsidP="0055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E52" w:rsidRDefault="00272E52" w:rsidP="00212273">
    <w:pPr>
      <w:pStyle w:val="a6"/>
      <w:ind w:left="1080"/>
    </w:pPr>
  </w:p>
  <w:p w:rsidR="00272E52" w:rsidRDefault="00272E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AAE" w:rsidRDefault="00F22AAE" w:rsidP="00555243">
      <w:pPr>
        <w:spacing w:after="0" w:line="240" w:lineRule="auto"/>
      </w:pPr>
      <w:r>
        <w:separator/>
      </w:r>
    </w:p>
  </w:footnote>
  <w:footnote w:type="continuationSeparator" w:id="0">
    <w:p w:rsidR="00F22AAE" w:rsidRDefault="00F22AAE" w:rsidP="00555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7187"/>
    <w:multiLevelType w:val="multilevel"/>
    <w:tmpl w:val="22FA4610"/>
    <w:lvl w:ilvl="0">
      <w:start w:val="1"/>
      <w:numFmt w:val="decimal"/>
      <w:lvlText w:val="%1."/>
      <w:lvlJc w:val="left"/>
      <w:pPr>
        <w:ind w:left="928"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 w15:restartNumberingAfterBreak="0">
    <w:nsid w:val="23E00ABE"/>
    <w:multiLevelType w:val="hybridMultilevel"/>
    <w:tmpl w:val="53F0932E"/>
    <w:lvl w:ilvl="0" w:tplc="4DD40FE6">
      <w:start w:val="5"/>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D777155"/>
    <w:multiLevelType w:val="hybridMultilevel"/>
    <w:tmpl w:val="7ECA7A88"/>
    <w:lvl w:ilvl="0" w:tplc="1F845536">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D0A62F5"/>
    <w:multiLevelType w:val="multilevel"/>
    <w:tmpl w:val="F5EE50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743D77"/>
    <w:multiLevelType w:val="hybridMultilevel"/>
    <w:tmpl w:val="0C6A9A14"/>
    <w:lvl w:ilvl="0" w:tplc="1AF804F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7D2C1F"/>
    <w:multiLevelType w:val="hybridMultilevel"/>
    <w:tmpl w:val="5C187212"/>
    <w:lvl w:ilvl="0" w:tplc="F73691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49"/>
    <w:rsid w:val="000008C7"/>
    <w:rsid w:val="00000990"/>
    <w:rsid w:val="000029FA"/>
    <w:rsid w:val="00003710"/>
    <w:rsid w:val="0000391E"/>
    <w:rsid w:val="00005C15"/>
    <w:rsid w:val="000066D1"/>
    <w:rsid w:val="00006880"/>
    <w:rsid w:val="0000706C"/>
    <w:rsid w:val="00007664"/>
    <w:rsid w:val="00010F56"/>
    <w:rsid w:val="00011403"/>
    <w:rsid w:val="00013C8D"/>
    <w:rsid w:val="00015467"/>
    <w:rsid w:val="00015850"/>
    <w:rsid w:val="000170D2"/>
    <w:rsid w:val="0002303F"/>
    <w:rsid w:val="00030A86"/>
    <w:rsid w:val="00031CB5"/>
    <w:rsid w:val="00031FE5"/>
    <w:rsid w:val="00032896"/>
    <w:rsid w:val="00033566"/>
    <w:rsid w:val="00037BEA"/>
    <w:rsid w:val="0004128E"/>
    <w:rsid w:val="000437E4"/>
    <w:rsid w:val="0004448B"/>
    <w:rsid w:val="00044622"/>
    <w:rsid w:val="0005199E"/>
    <w:rsid w:val="00053390"/>
    <w:rsid w:val="00054F82"/>
    <w:rsid w:val="00055303"/>
    <w:rsid w:val="00060110"/>
    <w:rsid w:val="0006039D"/>
    <w:rsid w:val="00060695"/>
    <w:rsid w:val="000608FE"/>
    <w:rsid w:val="00060F2C"/>
    <w:rsid w:val="000614E7"/>
    <w:rsid w:val="000635C5"/>
    <w:rsid w:val="00064D80"/>
    <w:rsid w:val="00065F2F"/>
    <w:rsid w:val="00067652"/>
    <w:rsid w:val="00067CE4"/>
    <w:rsid w:val="00071D02"/>
    <w:rsid w:val="00075376"/>
    <w:rsid w:val="00075B2F"/>
    <w:rsid w:val="0007785C"/>
    <w:rsid w:val="00082B9D"/>
    <w:rsid w:val="000838CC"/>
    <w:rsid w:val="000847CF"/>
    <w:rsid w:val="00084AEC"/>
    <w:rsid w:val="00085523"/>
    <w:rsid w:val="00085ADD"/>
    <w:rsid w:val="000904E7"/>
    <w:rsid w:val="00090B03"/>
    <w:rsid w:val="0009185F"/>
    <w:rsid w:val="00092DD3"/>
    <w:rsid w:val="000947CD"/>
    <w:rsid w:val="000A0FA1"/>
    <w:rsid w:val="000A3452"/>
    <w:rsid w:val="000A42F4"/>
    <w:rsid w:val="000A5880"/>
    <w:rsid w:val="000A75F7"/>
    <w:rsid w:val="000B3E53"/>
    <w:rsid w:val="000B61BE"/>
    <w:rsid w:val="000B697A"/>
    <w:rsid w:val="000C0BB9"/>
    <w:rsid w:val="000C1021"/>
    <w:rsid w:val="000C18BF"/>
    <w:rsid w:val="000C27D7"/>
    <w:rsid w:val="000C2FA6"/>
    <w:rsid w:val="000C7099"/>
    <w:rsid w:val="000D17B8"/>
    <w:rsid w:val="000D1E8A"/>
    <w:rsid w:val="000D319C"/>
    <w:rsid w:val="000D3476"/>
    <w:rsid w:val="000D3492"/>
    <w:rsid w:val="000D50CB"/>
    <w:rsid w:val="000D5261"/>
    <w:rsid w:val="000D5311"/>
    <w:rsid w:val="000D59AB"/>
    <w:rsid w:val="000D6D47"/>
    <w:rsid w:val="000E1A31"/>
    <w:rsid w:val="000E4061"/>
    <w:rsid w:val="000E53BA"/>
    <w:rsid w:val="000E542E"/>
    <w:rsid w:val="000E653D"/>
    <w:rsid w:val="000E6B5D"/>
    <w:rsid w:val="000E7684"/>
    <w:rsid w:val="000F0034"/>
    <w:rsid w:val="000F07E4"/>
    <w:rsid w:val="000F1A4D"/>
    <w:rsid w:val="000F1A5D"/>
    <w:rsid w:val="000F345F"/>
    <w:rsid w:val="000F457B"/>
    <w:rsid w:val="000F4A67"/>
    <w:rsid w:val="000F4E7C"/>
    <w:rsid w:val="000F55D9"/>
    <w:rsid w:val="001006BC"/>
    <w:rsid w:val="001013EF"/>
    <w:rsid w:val="001014E0"/>
    <w:rsid w:val="00104599"/>
    <w:rsid w:val="00104F81"/>
    <w:rsid w:val="0010536C"/>
    <w:rsid w:val="00107D48"/>
    <w:rsid w:val="00110275"/>
    <w:rsid w:val="00112F31"/>
    <w:rsid w:val="001140B1"/>
    <w:rsid w:val="00114831"/>
    <w:rsid w:val="00116301"/>
    <w:rsid w:val="00116F8D"/>
    <w:rsid w:val="0012165E"/>
    <w:rsid w:val="001231BB"/>
    <w:rsid w:val="00123754"/>
    <w:rsid w:val="00127648"/>
    <w:rsid w:val="001304B5"/>
    <w:rsid w:val="00130705"/>
    <w:rsid w:val="00130EC3"/>
    <w:rsid w:val="001323A0"/>
    <w:rsid w:val="0013416F"/>
    <w:rsid w:val="001373FC"/>
    <w:rsid w:val="001400C7"/>
    <w:rsid w:val="00145A3C"/>
    <w:rsid w:val="00147C24"/>
    <w:rsid w:val="0015051A"/>
    <w:rsid w:val="00152A9C"/>
    <w:rsid w:val="00161527"/>
    <w:rsid w:val="00162364"/>
    <w:rsid w:val="00162750"/>
    <w:rsid w:val="00163EF3"/>
    <w:rsid w:val="0016441D"/>
    <w:rsid w:val="00164E5D"/>
    <w:rsid w:val="00164E6B"/>
    <w:rsid w:val="00171210"/>
    <w:rsid w:val="00171A61"/>
    <w:rsid w:val="00173A42"/>
    <w:rsid w:val="00173C63"/>
    <w:rsid w:val="0017467E"/>
    <w:rsid w:val="00177309"/>
    <w:rsid w:val="0018026D"/>
    <w:rsid w:val="00180F88"/>
    <w:rsid w:val="00184A75"/>
    <w:rsid w:val="001861BC"/>
    <w:rsid w:val="0018634F"/>
    <w:rsid w:val="001919B0"/>
    <w:rsid w:val="00192109"/>
    <w:rsid w:val="00194DDB"/>
    <w:rsid w:val="001A0B2E"/>
    <w:rsid w:val="001A0F98"/>
    <w:rsid w:val="001A1361"/>
    <w:rsid w:val="001A2DE6"/>
    <w:rsid w:val="001A2FB4"/>
    <w:rsid w:val="001A39DC"/>
    <w:rsid w:val="001A4559"/>
    <w:rsid w:val="001A497D"/>
    <w:rsid w:val="001A5D2C"/>
    <w:rsid w:val="001B0DEB"/>
    <w:rsid w:val="001B229B"/>
    <w:rsid w:val="001B2F52"/>
    <w:rsid w:val="001B4D76"/>
    <w:rsid w:val="001B5550"/>
    <w:rsid w:val="001C03CB"/>
    <w:rsid w:val="001C1DDD"/>
    <w:rsid w:val="001D114F"/>
    <w:rsid w:val="001D14DA"/>
    <w:rsid w:val="001D1ED0"/>
    <w:rsid w:val="001D209F"/>
    <w:rsid w:val="001D66DB"/>
    <w:rsid w:val="001D7D4D"/>
    <w:rsid w:val="001D7EE6"/>
    <w:rsid w:val="001E0EF7"/>
    <w:rsid w:val="001E26FE"/>
    <w:rsid w:val="001E2955"/>
    <w:rsid w:val="001E350C"/>
    <w:rsid w:val="001E400F"/>
    <w:rsid w:val="001E5F37"/>
    <w:rsid w:val="001F11F2"/>
    <w:rsid w:val="001F1732"/>
    <w:rsid w:val="001F4146"/>
    <w:rsid w:val="001F7722"/>
    <w:rsid w:val="0020191A"/>
    <w:rsid w:val="00202751"/>
    <w:rsid w:val="00204D1A"/>
    <w:rsid w:val="00205AB3"/>
    <w:rsid w:val="00205DD0"/>
    <w:rsid w:val="00206973"/>
    <w:rsid w:val="00207026"/>
    <w:rsid w:val="00207896"/>
    <w:rsid w:val="002113DF"/>
    <w:rsid w:val="00212273"/>
    <w:rsid w:val="00212779"/>
    <w:rsid w:val="00214D10"/>
    <w:rsid w:val="00216706"/>
    <w:rsid w:val="00221257"/>
    <w:rsid w:val="00221387"/>
    <w:rsid w:val="002214B7"/>
    <w:rsid w:val="00222131"/>
    <w:rsid w:val="00225089"/>
    <w:rsid w:val="00225C91"/>
    <w:rsid w:val="00225DF9"/>
    <w:rsid w:val="00227B55"/>
    <w:rsid w:val="00231163"/>
    <w:rsid w:val="00231FA3"/>
    <w:rsid w:val="00232BC5"/>
    <w:rsid w:val="00233EA3"/>
    <w:rsid w:val="002354EC"/>
    <w:rsid w:val="00236209"/>
    <w:rsid w:val="00236B48"/>
    <w:rsid w:val="00237256"/>
    <w:rsid w:val="00237F1B"/>
    <w:rsid w:val="00241484"/>
    <w:rsid w:val="00241A5C"/>
    <w:rsid w:val="00241BEC"/>
    <w:rsid w:val="002424F9"/>
    <w:rsid w:val="00243104"/>
    <w:rsid w:val="00246A7D"/>
    <w:rsid w:val="00251426"/>
    <w:rsid w:val="002525FA"/>
    <w:rsid w:val="00252FA2"/>
    <w:rsid w:val="00253242"/>
    <w:rsid w:val="00254B3E"/>
    <w:rsid w:val="00254C06"/>
    <w:rsid w:val="002562E6"/>
    <w:rsid w:val="00256FE0"/>
    <w:rsid w:val="002608CF"/>
    <w:rsid w:val="00261C20"/>
    <w:rsid w:val="002623AA"/>
    <w:rsid w:val="002642F4"/>
    <w:rsid w:val="00266ADC"/>
    <w:rsid w:val="00267FD1"/>
    <w:rsid w:val="00272E52"/>
    <w:rsid w:val="00273E2E"/>
    <w:rsid w:val="002754B1"/>
    <w:rsid w:val="00276FF4"/>
    <w:rsid w:val="00280663"/>
    <w:rsid w:val="00281D1C"/>
    <w:rsid w:val="00282709"/>
    <w:rsid w:val="002855A2"/>
    <w:rsid w:val="002865CF"/>
    <w:rsid w:val="00286723"/>
    <w:rsid w:val="0029094C"/>
    <w:rsid w:val="002916D2"/>
    <w:rsid w:val="00291EAF"/>
    <w:rsid w:val="00293553"/>
    <w:rsid w:val="002936C5"/>
    <w:rsid w:val="00294498"/>
    <w:rsid w:val="00295828"/>
    <w:rsid w:val="002A03EF"/>
    <w:rsid w:val="002A45EB"/>
    <w:rsid w:val="002A720E"/>
    <w:rsid w:val="002B149D"/>
    <w:rsid w:val="002B64E0"/>
    <w:rsid w:val="002B72F9"/>
    <w:rsid w:val="002C0789"/>
    <w:rsid w:val="002C0C8E"/>
    <w:rsid w:val="002C1D2E"/>
    <w:rsid w:val="002C24A6"/>
    <w:rsid w:val="002C3E7D"/>
    <w:rsid w:val="002C4703"/>
    <w:rsid w:val="002C4ACE"/>
    <w:rsid w:val="002C4F47"/>
    <w:rsid w:val="002C5EB2"/>
    <w:rsid w:val="002C619E"/>
    <w:rsid w:val="002D100F"/>
    <w:rsid w:val="002D201B"/>
    <w:rsid w:val="002D3ED4"/>
    <w:rsid w:val="002D4E7D"/>
    <w:rsid w:val="002D6747"/>
    <w:rsid w:val="002D6DE5"/>
    <w:rsid w:val="002D7828"/>
    <w:rsid w:val="002D7B70"/>
    <w:rsid w:val="002D7DA4"/>
    <w:rsid w:val="002E25A3"/>
    <w:rsid w:val="002E2C79"/>
    <w:rsid w:val="002E4714"/>
    <w:rsid w:val="0030046B"/>
    <w:rsid w:val="003015DE"/>
    <w:rsid w:val="00306137"/>
    <w:rsid w:val="00306C02"/>
    <w:rsid w:val="003155E3"/>
    <w:rsid w:val="003160BB"/>
    <w:rsid w:val="0031667B"/>
    <w:rsid w:val="00322BB2"/>
    <w:rsid w:val="00323346"/>
    <w:rsid w:val="0032377B"/>
    <w:rsid w:val="00325010"/>
    <w:rsid w:val="00325FF2"/>
    <w:rsid w:val="003271BC"/>
    <w:rsid w:val="00332980"/>
    <w:rsid w:val="00334384"/>
    <w:rsid w:val="00336AC0"/>
    <w:rsid w:val="00337A40"/>
    <w:rsid w:val="003401E0"/>
    <w:rsid w:val="00340CB3"/>
    <w:rsid w:val="00341279"/>
    <w:rsid w:val="00341988"/>
    <w:rsid w:val="003419CD"/>
    <w:rsid w:val="00341B9E"/>
    <w:rsid w:val="00342777"/>
    <w:rsid w:val="00344366"/>
    <w:rsid w:val="0034564E"/>
    <w:rsid w:val="00346DB3"/>
    <w:rsid w:val="00347172"/>
    <w:rsid w:val="00354EC7"/>
    <w:rsid w:val="0035676A"/>
    <w:rsid w:val="003612D1"/>
    <w:rsid w:val="003641ED"/>
    <w:rsid w:val="003667FA"/>
    <w:rsid w:val="00366A48"/>
    <w:rsid w:val="003670B8"/>
    <w:rsid w:val="00371B4D"/>
    <w:rsid w:val="00373127"/>
    <w:rsid w:val="003741CF"/>
    <w:rsid w:val="00375A66"/>
    <w:rsid w:val="00377B83"/>
    <w:rsid w:val="00381E54"/>
    <w:rsid w:val="00382659"/>
    <w:rsid w:val="00384C53"/>
    <w:rsid w:val="0038504C"/>
    <w:rsid w:val="00385D81"/>
    <w:rsid w:val="00386591"/>
    <w:rsid w:val="00386941"/>
    <w:rsid w:val="00387F31"/>
    <w:rsid w:val="00391EC7"/>
    <w:rsid w:val="00392358"/>
    <w:rsid w:val="00393450"/>
    <w:rsid w:val="00393D5A"/>
    <w:rsid w:val="00394196"/>
    <w:rsid w:val="003968BC"/>
    <w:rsid w:val="003A4ABC"/>
    <w:rsid w:val="003A60D6"/>
    <w:rsid w:val="003A651C"/>
    <w:rsid w:val="003A6A10"/>
    <w:rsid w:val="003B2D8E"/>
    <w:rsid w:val="003B4993"/>
    <w:rsid w:val="003B5102"/>
    <w:rsid w:val="003C0C2F"/>
    <w:rsid w:val="003C368C"/>
    <w:rsid w:val="003C4E5C"/>
    <w:rsid w:val="003C5421"/>
    <w:rsid w:val="003C7174"/>
    <w:rsid w:val="003C72FE"/>
    <w:rsid w:val="003D0E3C"/>
    <w:rsid w:val="003D5C5B"/>
    <w:rsid w:val="003D6E43"/>
    <w:rsid w:val="003E2431"/>
    <w:rsid w:val="003E5287"/>
    <w:rsid w:val="003E6A0B"/>
    <w:rsid w:val="003E7B9D"/>
    <w:rsid w:val="003F1706"/>
    <w:rsid w:val="003F4836"/>
    <w:rsid w:val="003F5359"/>
    <w:rsid w:val="003F7C73"/>
    <w:rsid w:val="004037FD"/>
    <w:rsid w:val="00403AD0"/>
    <w:rsid w:val="0040646A"/>
    <w:rsid w:val="00410DAB"/>
    <w:rsid w:val="00415735"/>
    <w:rsid w:val="004160E3"/>
    <w:rsid w:val="004169AA"/>
    <w:rsid w:val="00416BEE"/>
    <w:rsid w:val="004222BB"/>
    <w:rsid w:val="004240A9"/>
    <w:rsid w:val="00424E1D"/>
    <w:rsid w:val="00425AB5"/>
    <w:rsid w:val="00425C8F"/>
    <w:rsid w:val="00430063"/>
    <w:rsid w:val="0043086D"/>
    <w:rsid w:val="00430AE2"/>
    <w:rsid w:val="00430DA2"/>
    <w:rsid w:val="00431885"/>
    <w:rsid w:val="00431A01"/>
    <w:rsid w:val="00431FFA"/>
    <w:rsid w:val="00434666"/>
    <w:rsid w:val="00435487"/>
    <w:rsid w:val="0043690D"/>
    <w:rsid w:val="00436BF8"/>
    <w:rsid w:val="00437146"/>
    <w:rsid w:val="00440F31"/>
    <w:rsid w:val="00444723"/>
    <w:rsid w:val="004459C4"/>
    <w:rsid w:val="00450563"/>
    <w:rsid w:val="004505B0"/>
    <w:rsid w:val="00451148"/>
    <w:rsid w:val="00451DD7"/>
    <w:rsid w:val="00451F83"/>
    <w:rsid w:val="0045218F"/>
    <w:rsid w:val="004539FC"/>
    <w:rsid w:val="00454093"/>
    <w:rsid w:val="004545C9"/>
    <w:rsid w:val="004578EE"/>
    <w:rsid w:val="0046009B"/>
    <w:rsid w:val="004602EC"/>
    <w:rsid w:val="00461464"/>
    <w:rsid w:val="00461497"/>
    <w:rsid w:val="00461D67"/>
    <w:rsid w:val="00462862"/>
    <w:rsid w:val="00462EF0"/>
    <w:rsid w:val="00464AF8"/>
    <w:rsid w:val="004653D1"/>
    <w:rsid w:val="00466815"/>
    <w:rsid w:val="00471373"/>
    <w:rsid w:val="004718F9"/>
    <w:rsid w:val="00480DDC"/>
    <w:rsid w:val="00481303"/>
    <w:rsid w:val="004816C1"/>
    <w:rsid w:val="00481C46"/>
    <w:rsid w:val="004822F6"/>
    <w:rsid w:val="00486553"/>
    <w:rsid w:val="00487E19"/>
    <w:rsid w:val="00490CC2"/>
    <w:rsid w:val="00491523"/>
    <w:rsid w:val="0049285C"/>
    <w:rsid w:val="00494871"/>
    <w:rsid w:val="004958D8"/>
    <w:rsid w:val="004A2E4D"/>
    <w:rsid w:val="004A4F2B"/>
    <w:rsid w:val="004A68C0"/>
    <w:rsid w:val="004A76BF"/>
    <w:rsid w:val="004A7C23"/>
    <w:rsid w:val="004B0AFF"/>
    <w:rsid w:val="004B0F23"/>
    <w:rsid w:val="004B2B84"/>
    <w:rsid w:val="004C0E4C"/>
    <w:rsid w:val="004C3A9A"/>
    <w:rsid w:val="004C4AA6"/>
    <w:rsid w:val="004C5462"/>
    <w:rsid w:val="004C6B5B"/>
    <w:rsid w:val="004D06B2"/>
    <w:rsid w:val="004D21B4"/>
    <w:rsid w:val="004D2CD7"/>
    <w:rsid w:val="004D34CD"/>
    <w:rsid w:val="004D4E31"/>
    <w:rsid w:val="004D5DE8"/>
    <w:rsid w:val="004E03A8"/>
    <w:rsid w:val="004E0A71"/>
    <w:rsid w:val="004E0F42"/>
    <w:rsid w:val="004E2028"/>
    <w:rsid w:val="004E2AC3"/>
    <w:rsid w:val="004E479C"/>
    <w:rsid w:val="004E5948"/>
    <w:rsid w:val="004E601E"/>
    <w:rsid w:val="004E608F"/>
    <w:rsid w:val="004E701C"/>
    <w:rsid w:val="004E70D3"/>
    <w:rsid w:val="004F1716"/>
    <w:rsid w:val="004F2A33"/>
    <w:rsid w:val="004F47AE"/>
    <w:rsid w:val="004F768C"/>
    <w:rsid w:val="005005F3"/>
    <w:rsid w:val="00500C8C"/>
    <w:rsid w:val="00500E31"/>
    <w:rsid w:val="005017EF"/>
    <w:rsid w:val="00502E05"/>
    <w:rsid w:val="005039B3"/>
    <w:rsid w:val="00503B6D"/>
    <w:rsid w:val="00504226"/>
    <w:rsid w:val="00504899"/>
    <w:rsid w:val="005056CB"/>
    <w:rsid w:val="005057FB"/>
    <w:rsid w:val="0050717B"/>
    <w:rsid w:val="005101A7"/>
    <w:rsid w:val="005112C3"/>
    <w:rsid w:val="00514E25"/>
    <w:rsid w:val="00515075"/>
    <w:rsid w:val="00515C1D"/>
    <w:rsid w:val="00515D27"/>
    <w:rsid w:val="00516004"/>
    <w:rsid w:val="00516E6D"/>
    <w:rsid w:val="00517629"/>
    <w:rsid w:val="00517B36"/>
    <w:rsid w:val="005206B1"/>
    <w:rsid w:val="00520D21"/>
    <w:rsid w:val="00521185"/>
    <w:rsid w:val="005222CC"/>
    <w:rsid w:val="00523A33"/>
    <w:rsid w:val="00523CCC"/>
    <w:rsid w:val="00527C4D"/>
    <w:rsid w:val="00531783"/>
    <w:rsid w:val="0053262A"/>
    <w:rsid w:val="00543679"/>
    <w:rsid w:val="00543D82"/>
    <w:rsid w:val="005457AE"/>
    <w:rsid w:val="00545A05"/>
    <w:rsid w:val="00545AC9"/>
    <w:rsid w:val="00546661"/>
    <w:rsid w:val="0054711E"/>
    <w:rsid w:val="00550128"/>
    <w:rsid w:val="005507B7"/>
    <w:rsid w:val="00551837"/>
    <w:rsid w:val="00551849"/>
    <w:rsid w:val="00552382"/>
    <w:rsid w:val="0055317F"/>
    <w:rsid w:val="00553C8D"/>
    <w:rsid w:val="00555243"/>
    <w:rsid w:val="005574B4"/>
    <w:rsid w:val="0055789A"/>
    <w:rsid w:val="00562C0B"/>
    <w:rsid w:val="00562CFB"/>
    <w:rsid w:val="00562D77"/>
    <w:rsid w:val="00563C26"/>
    <w:rsid w:val="00564215"/>
    <w:rsid w:val="0056422B"/>
    <w:rsid w:val="005647F1"/>
    <w:rsid w:val="00564E32"/>
    <w:rsid w:val="00565556"/>
    <w:rsid w:val="00566C6E"/>
    <w:rsid w:val="005670A5"/>
    <w:rsid w:val="005708DF"/>
    <w:rsid w:val="00571342"/>
    <w:rsid w:val="00571F33"/>
    <w:rsid w:val="005730DE"/>
    <w:rsid w:val="005751E0"/>
    <w:rsid w:val="005753ED"/>
    <w:rsid w:val="00575C64"/>
    <w:rsid w:val="00580E9B"/>
    <w:rsid w:val="00582C0D"/>
    <w:rsid w:val="00583524"/>
    <w:rsid w:val="00583F9B"/>
    <w:rsid w:val="00585277"/>
    <w:rsid w:val="00585E5D"/>
    <w:rsid w:val="00587055"/>
    <w:rsid w:val="005915D2"/>
    <w:rsid w:val="005920E3"/>
    <w:rsid w:val="0059334D"/>
    <w:rsid w:val="0059466E"/>
    <w:rsid w:val="00595067"/>
    <w:rsid w:val="00595DA2"/>
    <w:rsid w:val="005A3289"/>
    <w:rsid w:val="005A506B"/>
    <w:rsid w:val="005A5E25"/>
    <w:rsid w:val="005A73B5"/>
    <w:rsid w:val="005B0AE8"/>
    <w:rsid w:val="005B1288"/>
    <w:rsid w:val="005B30A8"/>
    <w:rsid w:val="005B4924"/>
    <w:rsid w:val="005B4B94"/>
    <w:rsid w:val="005B6AB6"/>
    <w:rsid w:val="005C0F67"/>
    <w:rsid w:val="005C2D21"/>
    <w:rsid w:val="005C398F"/>
    <w:rsid w:val="005C59C9"/>
    <w:rsid w:val="005C6CA9"/>
    <w:rsid w:val="005D027F"/>
    <w:rsid w:val="005E1684"/>
    <w:rsid w:val="005E2629"/>
    <w:rsid w:val="005E2EC9"/>
    <w:rsid w:val="005E462D"/>
    <w:rsid w:val="005E468B"/>
    <w:rsid w:val="005F0078"/>
    <w:rsid w:val="005F173E"/>
    <w:rsid w:val="005F6E0D"/>
    <w:rsid w:val="005F71EF"/>
    <w:rsid w:val="00600A80"/>
    <w:rsid w:val="00602ADE"/>
    <w:rsid w:val="00603745"/>
    <w:rsid w:val="00606EE4"/>
    <w:rsid w:val="006075F8"/>
    <w:rsid w:val="00607CBD"/>
    <w:rsid w:val="00610467"/>
    <w:rsid w:val="006109E9"/>
    <w:rsid w:val="00614871"/>
    <w:rsid w:val="00617175"/>
    <w:rsid w:val="00620AEC"/>
    <w:rsid w:val="00621784"/>
    <w:rsid w:val="00621A16"/>
    <w:rsid w:val="00626050"/>
    <w:rsid w:val="00631C4D"/>
    <w:rsid w:val="00633437"/>
    <w:rsid w:val="006338C4"/>
    <w:rsid w:val="0063567D"/>
    <w:rsid w:val="0063697A"/>
    <w:rsid w:val="00636EA7"/>
    <w:rsid w:val="00640426"/>
    <w:rsid w:val="00642126"/>
    <w:rsid w:val="00642D63"/>
    <w:rsid w:val="00645560"/>
    <w:rsid w:val="00645774"/>
    <w:rsid w:val="00647040"/>
    <w:rsid w:val="00650B54"/>
    <w:rsid w:val="006535B5"/>
    <w:rsid w:val="006547E8"/>
    <w:rsid w:val="006561BA"/>
    <w:rsid w:val="006566C9"/>
    <w:rsid w:val="0066057C"/>
    <w:rsid w:val="00662472"/>
    <w:rsid w:val="00662994"/>
    <w:rsid w:val="00662FD0"/>
    <w:rsid w:val="00666787"/>
    <w:rsid w:val="00670B46"/>
    <w:rsid w:val="00670B8C"/>
    <w:rsid w:val="00672290"/>
    <w:rsid w:val="00672454"/>
    <w:rsid w:val="006727B9"/>
    <w:rsid w:val="00673AD8"/>
    <w:rsid w:val="00675333"/>
    <w:rsid w:val="006763CA"/>
    <w:rsid w:val="0067682E"/>
    <w:rsid w:val="00680CD2"/>
    <w:rsid w:val="0068180A"/>
    <w:rsid w:val="006868F5"/>
    <w:rsid w:val="006925B7"/>
    <w:rsid w:val="00692974"/>
    <w:rsid w:val="006A0BBD"/>
    <w:rsid w:val="006A1C86"/>
    <w:rsid w:val="006A2368"/>
    <w:rsid w:val="006A3930"/>
    <w:rsid w:val="006A6043"/>
    <w:rsid w:val="006A64FE"/>
    <w:rsid w:val="006A665A"/>
    <w:rsid w:val="006A6958"/>
    <w:rsid w:val="006B08D2"/>
    <w:rsid w:val="006B10CC"/>
    <w:rsid w:val="006B4006"/>
    <w:rsid w:val="006B4166"/>
    <w:rsid w:val="006B601C"/>
    <w:rsid w:val="006B72AF"/>
    <w:rsid w:val="006C010B"/>
    <w:rsid w:val="006C0C19"/>
    <w:rsid w:val="006C111D"/>
    <w:rsid w:val="006C13B7"/>
    <w:rsid w:val="006C27E9"/>
    <w:rsid w:val="006D0E1D"/>
    <w:rsid w:val="006D1142"/>
    <w:rsid w:val="006D2150"/>
    <w:rsid w:val="006D3CCD"/>
    <w:rsid w:val="006D5BE8"/>
    <w:rsid w:val="006E0AE7"/>
    <w:rsid w:val="006E191F"/>
    <w:rsid w:val="006E213A"/>
    <w:rsid w:val="006E29F9"/>
    <w:rsid w:val="006E2B89"/>
    <w:rsid w:val="006E4539"/>
    <w:rsid w:val="006E4F8D"/>
    <w:rsid w:val="006E59E8"/>
    <w:rsid w:val="006F3B87"/>
    <w:rsid w:val="006F49A2"/>
    <w:rsid w:val="006F687D"/>
    <w:rsid w:val="006F7B11"/>
    <w:rsid w:val="00700F05"/>
    <w:rsid w:val="00701697"/>
    <w:rsid w:val="00701DCD"/>
    <w:rsid w:val="00703522"/>
    <w:rsid w:val="00705F27"/>
    <w:rsid w:val="00706A70"/>
    <w:rsid w:val="00706D71"/>
    <w:rsid w:val="00706E46"/>
    <w:rsid w:val="00711530"/>
    <w:rsid w:val="00713E1F"/>
    <w:rsid w:val="00713EF6"/>
    <w:rsid w:val="007143E5"/>
    <w:rsid w:val="007152CA"/>
    <w:rsid w:val="007164B1"/>
    <w:rsid w:val="00720F5B"/>
    <w:rsid w:val="00721ABF"/>
    <w:rsid w:val="007226E8"/>
    <w:rsid w:val="00724F6D"/>
    <w:rsid w:val="007277E7"/>
    <w:rsid w:val="00727B1C"/>
    <w:rsid w:val="00737D0A"/>
    <w:rsid w:val="00740DA1"/>
    <w:rsid w:val="00741335"/>
    <w:rsid w:val="0074223D"/>
    <w:rsid w:val="007432DD"/>
    <w:rsid w:val="00745477"/>
    <w:rsid w:val="007462E5"/>
    <w:rsid w:val="0075059E"/>
    <w:rsid w:val="00750B18"/>
    <w:rsid w:val="00751D4F"/>
    <w:rsid w:val="00752B3D"/>
    <w:rsid w:val="00753567"/>
    <w:rsid w:val="00754E8E"/>
    <w:rsid w:val="00754F32"/>
    <w:rsid w:val="00755095"/>
    <w:rsid w:val="00755CAC"/>
    <w:rsid w:val="00756AE2"/>
    <w:rsid w:val="00757C03"/>
    <w:rsid w:val="00763D05"/>
    <w:rsid w:val="0076434D"/>
    <w:rsid w:val="007673D1"/>
    <w:rsid w:val="00767F5A"/>
    <w:rsid w:val="00770BDF"/>
    <w:rsid w:val="007712FD"/>
    <w:rsid w:val="00771C37"/>
    <w:rsid w:val="00771C7E"/>
    <w:rsid w:val="00771F9F"/>
    <w:rsid w:val="00775934"/>
    <w:rsid w:val="0078106C"/>
    <w:rsid w:val="00783A27"/>
    <w:rsid w:val="0078534D"/>
    <w:rsid w:val="00790294"/>
    <w:rsid w:val="00792D6C"/>
    <w:rsid w:val="00795B50"/>
    <w:rsid w:val="00796AEA"/>
    <w:rsid w:val="007A1CE6"/>
    <w:rsid w:val="007A3506"/>
    <w:rsid w:val="007A3914"/>
    <w:rsid w:val="007A3B31"/>
    <w:rsid w:val="007A3F4A"/>
    <w:rsid w:val="007A74FD"/>
    <w:rsid w:val="007B1BD8"/>
    <w:rsid w:val="007B2179"/>
    <w:rsid w:val="007B384E"/>
    <w:rsid w:val="007B3E78"/>
    <w:rsid w:val="007C2484"/>
    <w:rsid w:val="007C6038"/>
    <w:rsid w:val="007D0307"/>
    <w:rsid w:val="007D12D0"/>
    <w:rsid w:val="007D262C"/>
    <w:rsid w:val="007D2F61"/>
    <w:rsid w:val="007D3D4C"/>
    <w:rsid w:val="007D402E"/>
    <w:rsid w:val="007D4373"/>
    <w:rsid w:val="007D53CB"/>
    <w:rsid w:val="007D699B"/>
    <w:rsid w:val="007D763A"/>
    <w:rsid w:val="007D775E"/>
    <w:rsid w:val="007E48A9"/>
    <w:rsid w:val="007E6D2D"/>
    <w:rsid w:val="007F217E"/>
    <w:rsid w:val="007F2B6D"/>
    <w:rsid w:val="007F43A0"/>
    <w:rsid w:val="00800CDD"/>
    <w:rsid w:val="008017AB"/>
    <w:rsid w:val="00801FE3"/>
    <w:rsid w:val="00803553"/>
    <w:rsid w:val="00804378"/>
    <w:rsid w:val="00804594"/>
    <w:rsid w:val="008101B7"/>
    <w:rsid w:val="00810646"/>
    <w:rsid w:val="00813D98"/>
    <w:rsid w:val="008143F2"/>
    <w:rsid w:val="008144F7"/>
    <w:rsid w:val="008145BD"/>
    <w:rsid w:val="00821348"/>
    <w:rsid w:val="00822171"/>
    <w:rsid w:val="00823166"/>
    <w:rsid w:val="00823E9D"/>
    <w:rsid w:val="008250D0"/>
    <w:rsid w:val="00826BD7"/>
    <w:rsid w:val="00827437"/>
    <w:rsid w:val="00831239"/>
    <w:rsid w:val="00833F57"/>
    <w:rsid w:val="0083470A"/>
    <w:rsid w:val="0083498D"/>
    <w:rsid w:val="00834C8D"/>
    <w:rsid w:val="00834DBA"/>
    <w:rsid w:val="00840F9A"/>
    <w:rsid w:val="00842C0D"/>
    <w:rsid w:val="00844F13"/>
    <w:rsid w:val="00846526"/>
    <w:rsid w:val="008470E1"/>
    <w:rsid w:val="00855112"/>
    <w:rsid w:val="008556BD"/>
    <w:rsid w:val="00856196"/>
    <w:rsid w:val="008563A6"/>
    <w:rsid w:val="0085734C"/>
    <w:rsid w:val="00860455"/>
    <w:rsid w:val="0086050E"/>
    <w:rsid w:val="00861170"/>
    <w:rsid w:val="008614BD"/>
    <w:rsid w:val="00865F19"/>
    <w:rsid w:val="00866F03"/>
    <w:rsid w:val="008671E6"/>
    <w:rsid w:val="008678CD"/>
    <w:rsid w:val="0087262E"/>
    <w:rsid w:val="0087288F"/>
    <w:rsid w:val="00875C34"/>
    <w:rsid w:val="00880C9E"/>
    <w:rsid w:val="008855BE"/>
    <w:rsid w:val="00885F8B"/>
    <w:rsid w:val="00886F9F"/>
    <w:rsid w:val="0088752B"/>
    <w:rsid w:val="0089101F"/>
    <w:rsid w:val="00891A56"/>
    <w:rsid w:val="0089290B"/>
    <w:rsid w:val="008931B3"/>
    <w:rsid w:val="008935AB"/>
    <w:rsid w:val="00893D0F"/>
    <w:rsid w:val="008953DA"/>
    <w:rsid w:val="00895574"/>
    <w:rsid w:val="00895C16"/>
    <w:rsid w:val="0089757E"/>
    <w:rsid w:val="008A3756"/>
    <w:rsid w:val="008A4475"/>
    <w:rsid w:val="008A5928"/>
    <w:rsid w:val="008A59CA"/>
    <w:rsid w:val="008A6C5B"/>
    <w:rsid w:val="008A7412"/>
    <w:rsid w:val="008A744D"/>
    <w:rsid w:val="008B2295"/>
    <w:rsid w:val="008B2CC9"/>
    <w:rsid w:val="008B475D"/>
    <w:rsid w:val="008B4E61"/>
    <w:rsid w:val="008B6115"/>
    <w:rsid w:val="008B7EAA"/>
    <w:rsid w:val="008C0CA7"/>
    <w:rsid w:val="008C2875"/>
    <w:rsid w:val="008C30E1"/>
    <w:rsid w:val="008C4E58"/>
    <w:rsid w:val="008C7D35"/>
    <w:rsid w:val="008C7F74"/>
    <w:rsid w:val="008D0EFC"/>
    <w:rsid w:val="008D51C7"/>
    <w:rsid w:val="008D7022"/>
    <w:rsid w:val="008E1B67"/>
    <w:rsid w:val="008E25F0"/>
    <w:rsid w:val="008E466D"/>
    <w:rsid w:val="008E5457"/>
    <w:rsid w:val="008E6A08"/>
    <w:rsid w:val="008E7476"/>
    <w:rsid w:val="008F0723"/>
    <w:rsid w:val="008F0E88"/>
    <w:rsid w:val="008F36B6"/>
    <w:rsid w:val="008F3F10"/>
    <w:rsid w:val="008F7644"/>
    <w:rsid w:val="008F7767"/>
    <w:rsid w:val="00900CE1"/>
    <w:rsid w:val="009014BE"/>
    <w:rsid w:val="009017A9"/>
    <w:rsid w:val="009041E3"/>
    <w:rsid w:val="00905194"/>
    <w:rsid w:val="00905535"/>
    <w:rsid w:val="0090557F"/>
    <w:rsid w:val="009061AC"/>
    <w:rsid w:val="00907E7F"/>
    <w:rsid w:val="00912D6E"/>
    <w:rsid w:val="00913680"/>
    <w:rsid w:val="00916442"/>
    <w:rsid w:val="009172BA"/>
    <w:rsid w:val="00920577"/>
    <w:rsid w:val="0092057E"/>
    <w:rsid w:val="00921128"/>
    <w:rsid w:val="009250C8"/>
    <w:rsid w:val="009300B4"/>
    <w:rsid w:val="00930B4A"/>
    <w:rsid w:val="009320A4"/>
    <w:rsid w:val="00935DF5"/>
    <w:rsid w:val="00945DE7"/>
    <w:rsid w:val="00947B6D"/>
    <w:rsid w:val="00951B64"/>
    <w:rsid w:val="009528B9"/>
    <w:rsid w:val="00952F1B"/>
    <w:rsid w:val="00953466"/>
    <w:rsid w:val="00954ABF"/>
    <w:rsid w:val="00955CCD"/>
    <w:rsid w:val="009577A2"/>
    <w:rsid w:val="00960BB3"/>
    <w:rsid w:val="00960BC8"/>
    <w:rsid w:val="00960D4B"/>
    <w:rsid w:val="0096220B"/>
    <w:rsid w:val="00962BA1"/>
    <w:rsid w:val="009641D0"/>
    <w:rsid w:val="0096455E"/>
    <w:rsid w:val="00964794"/>
    <w:rsid w:val="009665B6"/>
    <w:rsid w:val="00966D41"/>
    <w:rsid w:val="00967DE5"/>
    <w:rsid w:val="009709E7"/>
    <w:rsid w:val="00972540"/>
    <w:rsid w:val="009728F5"/>
    <w:rsid w:val="009764D7"/>
    <w:rsid w:val="009775DE"/>
    <w:rsid w:val="00981FD7"/>
    <w:rsid w:val="00982193"/>
    <w:rsid w:val="009836ED"/>
    <w:rsid w:val="00984340"/>
    <w:rsid w:val="009867D5"/>
    <w:rsid w:val="00991B38"/>
    <w:rsid w:val="0099395B"/>
    <w:rsid w:val="00996CBB"/>
    <w:rsid w:val="00997E08"/>
    <w:rsid w:val="009A064D"/>
    <w:rsid w:val="009A13CD"/>
    <w:rsid w:val="009A20B7"/>
    <w:rsid w:val="009A64EE"/>
    <w:rsid w:val="009B1649"/>
    <w:rsid w:val="009B3304"/>
    <w:rsid w:val="009B382A"/>
    <w:rsid w:val="009B4DAF"/>
    <w:rsid w:val="009B6DA5"/>
    <w:rsid w:val="009B72AE"/>
    <w:rsid w:val="009C017B"/>
    <w:rsid w:val="009C2761"/>
    <w:rsid w:val="009C542B"/>
    <w:rsid w:val="009C6537"/>
    <w:rsid w:val="009C7556"/>
    <w:rsid w:val="009C7932"/>
    <w:rsid w:val="009D0E9A"/>
    <w:rsid w:val="009D141A"/>
    <w:rsid w:val="009D1E14"/>
    <w:rsid w:val="009D26BB"/>
    <w:rsid w:val="009D2A61"/>
    <w:rsid w:val="009D5B3D"/>
    <w:rsid w:val="009D7901"/>
    <w:rsid w:val="009E0777"/>
    <w:rsid w:val="009E1347"/>
    <w:rsid w:val="009E1DA9"/>
    <w:rsid w:val="009E2FAC"/>
    <w:rsid w:val="009E4533"/>
    <w:rsid w:val="009E6917"/>
    <w:rsid w:val="009E7596"/>
    <w:rsid w:val="009E7FB9"/>
    <w:rsid w:val="009F0488"/>
    <w:rsid w:val="009F3373"/>
    <w:rsid w:val="009F49C1"/>
    <w:rsid w:val="009F5120"/>
    <w:rsid w:val="00A00DEF"/>
    <w:rsid w:val="00A014A6"/>
    <w:rsid w:val="00A124E5"/>
    <w:rsid w:val="00A21C8B"/>
    <w:rsid w:val="00A22C36"/>
    <w:rsid w:val="00A25D54"/>
    <w:rsid w:val="00A264B3"/>
    <w:rsid w:val="00A26D1F"/>
    <w:rsid w:val="00A30439"/>
    <w:rsid w:val="00A3083D"/>
    <w:rsid w:val="00A31490"/>
    <w:rsid w:val="00A34159"/>
    <w:rsid w:val="00A36475"/>
    <w:rsid w:val="00A41317"/>
    <w:rsid w:val="00A42645"/>
    <w:rsid w:val="00A4310F"/>
    <w:rsid w:val="00A43E0B"/>
    <w:rsid w:val="00A443A1"/>
    <w:rsid w:val="00A44FC2"/>
    <w:rsid w:val="00A4554B"/>
    <w:rsid w:val="00A47310"/>
    <w:rsid w:val="00A51BBA"/>
    <w:rsid w:val="00A52CD7"/>
    <w:rsid w:val="00A52D51"/>
    <w:rsid w:val="00A537AF"/>
    <w:rsid w:val="00A54852"/>
    <w:rsid w:val="00A55DC3"/>
    <w:rsid w:val="00A570DB"/>
    <w:rsid w:val="00A60BCA"/>
    <w:rsid w:val="00A6123C"/>
    <w:rsid w:val="00A6600A"/>
    <w:rsid w:val="00A668CE"/>
    <w:rsid w:val="00A669EB"/>
    <w:rsid w:val="00A66DC6"/>
    <w:rsid w:val="00A67EC8"/>
    <w:rsid w:val="00A71DC0"/>
    <w:rsid w:val="00A7203C"/>
    <w:rsid w:val="00A7330E"/>
    <w:rsid w:val="00A7380A"/>
    <w:rsid w:val="00A7555A"/>
    <w:rsid w:val="00A76C73"/>
    <w:rsid w:val="00A76E4F"/>
    <w:rsid w:val="00A80E9C"/>
    <w:rsid w:val="00A81314"/>
    <w:rsid w:val="00A8135E"/>
    <w:rsid w:val="00A813BA"/>
    <w:rsid w:val="00A82236"/>
    <w:rsid w:val="00A82731"/>
    <w:rsid w:val="00A86925"/>
    <w:rsid w:val="00A90D1B"/>
    <w:rsid w:val="00A91CA6"/>
    <w:rsid w:val="00A92DA6"/>
    <w:rsid w:val="00A938EF"/>
    <w:rsid w:val="00A939EA"/>
    <w:rsid w:val="00A94B5E"/>
    <w:rsid w:val="00A9544D"/>
    <w:rsid w:val="00A95810"/>
    <w:rsid w:val="00A968E7"/>
    <w:rsid w:val="00A971E5"/>
    <w:rsid w:val="00A97312"/>
    <w:rsid w:val="00A97F16"/>
    <w:rsid w:val="00AA1E25"/>
    <w:rsid w:val="00AA3A9A"/>
    <w:rsid w:val="00AA751A"/>
    <w:rsid w:val="00AB0DFA"/>
    <w:rsid w:val="00AB1475"/>
    <w:rsid w:val="00AB171D"/>
    <w:rsid w:val="00AB174F"/>
    <w:rsid w:val="00AB482F"/>
    <w:rsid w:val="00AB5895"/>
    <w:rsid w:val="00AB7845"/>
    <w:rsid w:val="00AB7BCB"/>
    <w:rsid w:val="00AC1A19"/>
    <w:rsid w:val="00AC3B5D"/>
    <w:rsid w:val="00AC4304"/>
    <w:rsid w:val="00AC5EAE"/>
    <w:rsid w:val="00AD356C"/>
    <w:rsid w:val="00AD5C30"/>
    <w:rsid w:val="00AD7EE3"/>
    <w:rsid w:val="00AE1586"/>
    <w:rsid w:val="00AE299F"/>
    <w:rsid w:val="00AE4785"/>
    <w:rsid w:val="00AE534F"/>
    <w:rsid w:val="00AE655F"/>
    <w:rsid w:val="00AE6EA5"/>
    <w:rsid w:val="00AE7B52"/>
    <w:rsid w:val="00AF289B"/>
    <w:rsid w:val="00AF44DC"/>
    <w:rsid w:val="00AF4567"/>
    <w:rsid w:val="00AF5C0C"/>
    <w:rsid w:val="00AF6B0F"/>
    <w:rsid w:val="00AF78C9"/>
    <w:rsid w:val="00B02492"/>
    <w:rsid w:val="00B02C80"/>
    <w:rsid w:val="00B03A5F"/>
    <w:rsid w:val="00B03EA9"/>
    <w:rsid w:val="00B06521"/>
    <w:rsid w:val="00B06807"/>
    <w:rsid w:val="00B071A4"/>
    <w:rsid w:val="00B07656"/>
    <w:rsid w:val="00B100BD"/>
    <w:rsid w:val="00B11773"/>
    <w:rsid w:val="00B11CD5"/>
    <w:rsid w:val="00B1257D"/>
    <w:rsid w:val="00B12A6C"/>
    <w:rsid w:val="00B13934"/>
    <w:rsid w:val="00B15AFC"/>
    <w:rsid w:val="00B16A94"/>
    <w:rsid w:val="00B16FEB"/>
    <w:rsid w:val="00B173F1"/>
    <w:rsid w:val="00B1759D"/>
    <w:rsid w:val="00B20651"/>
    <w:rsid w:val="00B20DF3"/>
    <w:rsid w:val="00B2253B"/>
    <w:rsid w:val="00B24917"/>
    <w:rsid w:val="00B34838"/>
    <w:rsid w:val="00B362E3"/>
    <w:rsid w:val="00B36998"/>
    <w:rsid w:val="00B37685"/>
    <w:rsid w:val="00B3780A"/>
    <w:rsid w:val="00B37C43"/>
    <w:rsid w:val="00B37E7F"/>
    <w:rsid w:val="00B411C3"/>
    <w:rsid w:val="00B433D1"/>
    <w:rsid w:val="00B44479"/>
    <w:rsid w:val="00B45270"/>
    <w:rsid w:val="00B455CE"/>
    <w:rsid w:val="00B46400"/>
    <w:rsid w:val="00B47A7E"/>
    <w:rsid w:val="00B51D48"/>
    <w:rsid w:val="00B52A03"/>
    <w:rsid w:val="00B53AD5"/>
    <w:rsid w:val="00B552F3"/>
    <w:rsid w:val="00B57C0F"/>
    <w:rsid w:val="00B63ABA"/>
    <w:rsid w:val="00B63B44"/>
    <w:rsid w:val="00B63DBB"/>
    <w:rsid w:val="00B642AB"/>
    <w:rsid w:val="00B64F68"/>
    <w:rsid w:val="00B65C6F"/>
    <w:rsid w:val="00B67FA5"/>
    <w:rsid w:val="00B732B6"/>
    <w:rsid w:val="00B73D70"/>
    <w:rsid w:val="00B744FC"/>
    <w:rsid w:val="00B7576D"/>
    <w:rsid w:val="00B76708"/>
    <w:rsid w:val="00B77F6C"/>
    <w:rsid w:val="00B81B24"/>
    <w:rsid w:val="00B838EA"/>
    <w:rsid w:val="00B87F7E"/>
    <w:rsid w:val="00B94FCE"/>
    <w:rsid w:val="00B96A4D"/>
    <w:rsid w:val="00B96AC1"/>
    <w:rsid w:val="00B96C24"/>
    <w:rsid w:val="00B96DA7"/>
    <w:rsid w:val="00BA1AF0"/>
    <w:rsid w:val="00BA2597"/>
    <w:rsid w:val="00BA31BB"/>
    <w:rsid w:val="00BA33AD"/>
    <w:rsid w:val="00BA53DD"/>
    <w:rsid w:val="00BA5E47"/>
    <w:rsid w:val="00BB10B9"/>
    <w:rsid w:val="00BB1CD1"/>
    <w:rsid w:val="00BB2871"/>
    <w:rsid w:val="00BB3D9D"/>
    <w:rsid w:val="00BB42E5"/>
    <w:rsid w:val="00BB451B"/>
    <w:rsid w:val="00BB57FC"/>
    <w:rsid w:val="00BC0E5E"/>
    <w:rsid w:val="00BC1ACD"/>
    <w:rsid w:val="00BC4614"/>
    <w:rsid w:val="00BC7C16"/>
    <w:rsid w:val="00BD377E"/>
    <w:rsid w:val="00BD5D2A"/>
    <w:rsid w:val="00BD7DD2"/>
    <w:rsid w:val="00BE1AC3"/>
    <w:rsid w:val="00BE2BF9"/>
    <w:rsid w:val="00BE3575"/>
    <w:rsid w:val="00BE5E3C"/>
    <w:rsid w:val="00BE6D79"/>
    <w:rsid w:val="00BF0871"/>
    <w:rsid w:val="00BF1B69"/>
    <w:rsid w:val="00BF3D10"/>
    <w:rsid w:val="00BF3E8D"/>
    <w:rsid w:val="00BF5D0E"/>
    <w:rsid w:val="00BF62AD"/>
    <w:rsid w:val="00BF64E4"/>
    <w:rsid w:val="00BF692E"/>
    <w:rsid w:val="00BF6C80"/>
    <w:rsid w:val="00BF6F71"/>
    <w:rsid w:val="00C00B09"/>
    <w:rsid w:val="00C01CE0"/>
    <w:rsid w:val="00C01E27"/>
    <w:rsid w:val="00C01F61"/>
    <w:rsid w:val="00C02855"/>
    <w:rsid w:val="00C028A9"/>
    <w:rsid w:val="00C03F26"/>
    <w:rsid w:val="00C0502A"/>
    <w:rsid w:val="00C05804"/>
    <w:rsid w:val="00C061D2"/>
    <w:rsid w:val="00C06796"/>
    <w:rsid w:val="00C069FE"/>
    <w:rsid w:val="00C06EF3"/>
    <w:rsid w:val="00C07D35"/>
    <w:rsid w:val="00C13FE2"/>
    <w:rsid w:val="00C143C8"/>
    <w:rsid w:val="00C15188"/>
    <w:rsid w:val="00C200A7"/>
    <w:rsid w:val="00C20830"/>
    <w:rsid w:val="00C23414"/>
    <w:rsid w:val="00C276FF"/>
    <w:rsid w:val="00C3082B"/>
    <w:rsid w:val="00C30B52"/>
    <w:rsid w:val="00C32ED9"/>
    <w:rsid w:val="00C3356C"/>
    <w:rsid w:val="00C3476B"/>
    <w:rsid w:val="00C35E3A"/>
    <w:rsid w:val="00C35EBB"/>
    <w:rsid w:val="00C3693C"/>
    <w:rsid w:val="00C372B7"/>
    <w:rsid w:val="00C412CA"/>
    <w:rsid w:val="00C431D0"/>
    <w:rsid w:val="00C467B7"/>
    <w:rsid w:val="00C46CE0"/>
    <w:rsid w:val="00C473A1"/>
    <w:rsid w:val="00C479ED"/>
    <w:rsid w:val="00C50D62"/>
    <w:rsid w:val="00C52A5A"/>
    <w:rsid w:val="00C55413"/>
    <w:rsid w:val="00C569DC"/>
    <w:rsid w:val="00C56FAB"/>
    <w:rsid w:val="00C6004B"/>
    <w:rsid w:val="00C60930"/>
    <w:rsid w:val="00C60DE7"/>
    <w:rsid w:val="00C65717"/>
    <w:rsid w:val="00C65C7B"/>
    <w:rsid w:val="00C65EF5"/>
    <w:rsid w:val="00C66104"/>
    <w:rsid w:val="00C721A7"/>
    <w:rsid w:val="00C728B8"/>
    <w:rsid w:val="00C76165"/>
    <w:rsid w:val="00C766B1"/>
    <w:rsid w:val="00C767F3"/>
    <w:rsid w:val="00C80210"/>
    <w:rsid w:val="00C8266B"/>
    <w:rsid w:val="00C83488"/>
    <w:rsid w:val="00C84FBE"/>
    <w:rsid w:val="00C8533B"/>
    <w:rsid w:val="00C85AE1"/>
    <w:rsid w:val="00C86095"/>
    <w:rsid w:val="00C909FE"/>
    <w:rsid w:val="00C941EF"/>
    <w:rsid w:val="00C9617F"/>
    <w:rsid w:val="00CA3424"/>
    <w:rsid w:val="00CA4B10"/>
    <w:rsid w:val="00CA5578"/>
    <w:rsid w:val="00CA5C3F"/>
    <w:rsid w:val="00CA5D66"/>
    <w:rsid w:val="00CA7DC8"/>
    <w:rsid w:val="00CB1ABB"/>
    <w:rsid w:val="00CB508A"/>
    <w:rsid w:val="00CB6089"/>
    <w:rsid w:val="00CB65C4"/>
    <w:rsid w:val="00CB6744"/>
    <w:rsid w:val="00CB780C"/>
    <w:rsid w:val="00CC0491"/>
    <w:rsid w:val="00CC094D"/>
    <w:rsid w:val="00CC3ADF"/>
    <w:rsid w:val="00CC53EA"/>
    <w:rsid w:val="00CC5A7F"/>
    <w:rsid w:val="00CC6390"/>
    <w:rsid w:val="00CC6EDF"/>
    <w:rsid w:val="00CC7868"/>
    <w:rsid w:val="00CD0566"/>
    <w:rsid w:val="00CD1E46"/>
    <w:rsid w:val="00CD2A44"/>
    <w:rsid w:val="00CD4911"/>
    <w:rsid w:val="00CD6763"/>
    <w:rsid w:val="00CD67D6"/>
    <w:rsid w:val="00CE04AB"/>
    <w:rsid w:val="00CE0CD8"/>
    <w:rsid w:val="00CE5726"/>
    <w:rsid w:val="00CE6A96"/>
    <w:rsid w:val="00CE6BAF"/>
    <w:rsid w:val="00CF10AD"/>
    <w:rsid w:val="00CF1118"/>
    <w:rsid w:val="00CF2560"/>
    <w:rsid w:val="00CF266E"/>
    <w:rsid w:val="00CF2964"/>
    <w:rsid w:val="00CF3E18"/>
    <w:rsid w:val="00CF6ACC"/>
    <w:rsid w:val="00D0112F"/>
    <w:rsid w:val="00D02D6E"/>
    <w:rsid w:val="00D02EA3"/>
    <w:rsid w:val="00D03000"/>
    <w:rsid w:val="00D04CB2"/>
    <w:rsid w:val="00D062FD"/>
    <w:rsid w:val="00D069F8"/>
    <w:rsid w:val="00D11BE9"/>
    <w:rsid w:val="00D12393"/>
    <w:rsid w:val="00D14F9D"/>
    <w:rsid w:val="00D16DD6"/>
    <w:rsid w:val="00D173B7"/>
    <w:rsid w:val="00D17592"/>
    <w:rsid w:val="00D2020A"/>
    <w:rsid w:val="00D20AE1"/>
    <w:rsid w:val="00D20F89"/>
    <w:rsid w:val="00D24DC8"/>
    <w:rsid w:val="00D24FF4"/>
    <w:rsid w:val="00D30BEE"/>
    <w:rsid w:val="00D3215B"/>
    <w:rsid w:val="00D3219E"/>
    <w:rsid w:val="00D33CF8"/>
    <w:rsid w:val="00D34BC8"/>
    <w:rsid w:val="00D37CB6"/>
    <w:rsid w:val="00D37F69"/>
    <w:rsid w:val="00D40546"/>
    <w:rsid w:val="00D40576"/>
    <w:rsid w:val="00D40BDA"/>
    <w:rsid w:val="00D415CB"/>
    <w:rsid w:val="00D426EE"/>
    <w:rsid w:val="00D4655C"/>
    <w:rsid w:val="00D469F3"/>
    <w:rsid w:val="00D5075C"/>
    <w:rsid w:val="00D52E92"/>
    <w:rsid w:val="00D533AB"/>
    <w:rsid w:val="00D53661"/>
    <w:rsid w:val="00D565E0"/>
    <w:rsid w:val="00D62415"/>
    <w:rsid w:val="00D64A4D"/>
    <w:rsid w:val="00D6550D"/>
    <w:rsid w:val="00D6699C"/>
    <w:rsid w:val="00D66EC5"/>
    <w:rsid w:val="00D70E96"/>
    <w:rsid w:val="00D72910"/>
    <w:rsid w:val="00D73808"/>
    <w:rsid w:val="00D73E94"/>
    <w:rsid w:val="00D747BF"/>
    <w:rsid w:val="00D818DA"/>
    <w:rsid w:val="00D849A8"/>
    <w:rsid w:val="00D85F0C"/>
    <w:rsid w:val="00D8613E"/>
    <w:rsid w:val="00D909A0"/>
    <w:rsid w:val="00D91284"/>
    <w:rsid w:val="00D9259B"/>
    <w:rsid w:val="00D9285A"/>
    <w:rsid w:val="00D960AB"/>
    <w:rsid w:val="00D962E7"/>
    <w:rsid w:val="00D96709"/>
    <w:rsid w:val="00D97584"/>
    <w:rsid w:val="00D97D10"/>
    <w:rsid w:val="00DA1348"/>
    <w:rsid w:val="00DA1480"/>
    <w:rsid w:val="00DA68F8"/>
    <w:rsid w:val="00DA6CBE"/>
    <w:rsid w:val="00DB0CF6"/>
    <w:rsid w:val="00DB5429"/>
    <w:rsid w:val="00DC2FA3"/>
    <w:rsid w:val="00DC30DC"/>
    <w:rsid w:val="00DC5FE4"/>
    <w:rsid w:val="00DC6205"/>
    <w:rsid w:val="00DD13DD"/>
    <w:rsid w:val="00DD2BAF"/>
    <w:rsid w:val="00DD36E3"/>
    <w:rsid w:val="00DD43CC"/>
    <w:rsid w:val="00DD6620"/>
    <w:rsid w:val="00DD7038"/>
    <w:rsid w:val="00DE0CD3"/>
    <w:rsid w:val="00DE1DE8"/>
    <w:rsid w:val="00DE1EC0"/>
    <w:rsid w:val="00DE6170"/>
    <w:rsid w:val="00DE6808"/>
    <w:rsid w:val="00DE6CAA"/>
    <w:rsid w:val="00DF2BDC"/>
    <w:rsid w:val="00DF6A00"/>
    <w:rsid w:val="00E009E9"/>
    <w:rsid w:val="00E02543"/>
    <w:rsid w:val="00E03E35"/>
    <w:rsid w:val="00E05D47"/>
    <w:rsid w:val="00E10508"/>
    <w:rsid w:val="00E10891"/>
    <w:rsid w:val="00E129B1"/>
    <w:rsid w:val="00E131F8"/>
    <w:rsid w:val="00E148D8"/>
    <w:rsid w:val="00E14AFA"/>
    <w:rsid w:val="00E14EBA"/>
    <w:rsid w:val="00E16CDA"/>
    <w:rsid w:val="00E212CE"/>
    <w:rsid w:val="00E2200C"/>
    <w:rsid w:val="00E256A1"/>
    <w:rsid w:val="00E26707"/>
    <w:rsid w:val="00E26D99"/>
    <w:rsid w:val="00E35FE2"/>
    <w:rsid w:val="00E36320"/>
    <w:rsid w:val="00E40CD2"/>
    <w:rsid w:val="00E41F07"/>
    <w:rsid w:val="00E43079"/>
    <w:rsid w:val="00E4419F"/>
    <w:rsid w:val="00E447BD"/>
    <w:rsid w:val="00E44819"/>
    <w:rsid w:val="00E45D44"/>
    <w:rsid w:val="00E47067"/>
    <w:rsid w:val="00E47312"/>
    <w:rsid w:val="00E52B16"/>
    <w:rsid w:val="00E52C64"/>
    <w:rsid w:val="00E5464E"/>
    <w:rsid w:val="00E57938"/>
    <w:rsid w:val="00E57A72"/>
    <w:rsid w:val="00E602DA"/>
    <w:rsid w:val="00E60E0A"/>
    <w:rsid w:val="00E642CB"/>
    <w:rsid w:val="00E64DE2"/>
    <w:rsid w:val="00E70289"/>
    <w:rsid w:val="00E714F3"/>
    <w:rsid w:val="00E72E03"/>
    <w:rsid w:val="00E72F7C"/>
    <w:rsid w:val="00E74331"/>
    <w:rsid w:val="00E7470C"/>
    <w:rsid w:val="00E7500A"/>
    <w:rsid w:val="00E75FC9"/>
    <w:rsid w:val="00E76CBB"/>
    <w:rsid w:val="00E83F7C"/>
    <w:rsid w:val="00E853A8"/>
    <w:rsid w:val="00E8583F"/>
    <w:rsid w:val="00E87358"/>
    <w:rsid w:val="00E87DD9"/>
    <w:rsid w:val="00E90347"/>
    <w:rsid w:val="00E91635"/>
    <w:rsid w:val="00E91AB7"/>
    <w:rsid w:val="00E91E57"/>
    <w:rsid w:val="00E91EA7"/>
    <w:rsid w:val="00E91EDA"/>
    <w:rsid w:val="00E92B0A"/>
    <w:rsid w:val="00E93742"/>
    <w:rsid w:val="00E943D3"/>
    <w:rsid w:val="00E950A0"/>
    <w:rsid w:val="00E97095"/>
    <w:rsid w:val="00E97AA7"/>
    <w:rsid w:val="00EA02E6"/>
    <w:rsid w:val="00EA2347"/>
    <w:rsid w:val="00EA33E6"/>
    <w:rsid w:val="00EA4E0A"/>
    <w:rsid w:val="00EB0435"/>
    <w:rsid w:val="00EB1176"/>
    <w:rsid w:val="00EB1266"/>
    <w:rsid w:val="00EB215F"/>
    <w:rsid w:val="00EB21FD"/>
    <w:rsid w:val="00EB35C4"/>
    <w:rsid w:val="00EB46CB"/>
    <w:rsid w:val="00EB6AF0"/>
    <w:rsid w:val="00EB6CD3"/>
    <w:rsid w:val="00EC0B5B"/>
    <w:rsid w:val="00EC3AB3"/>
    <w:rsid w:val="00EC414E"/>
    <w:rsid w:val="00EC5607"/>
    <w:rsid w:val="00EC77EE"/>
    <w:rsid w:val="00ED0511"/>
    <w:rsid w:val="00ED0854"/>
    <w:rsid w:val="00ED20F2"/>
    <w:rsid w:val="00ED251A"/>
    <w:rsid w:val="00ED30DD"/>
    <w:rsid w:val="00ED7154"/>
    <w:rsid w:val="00ED7912"/>
    <w:rsid w:val="00EE457C"/>
    <w:rsid w:val="00EE458F"/>
    <w:rsid w:val="00EE552B"/>
    <w:rsid w:val="00EF15B2"/>
    <w:rsid w:val="00EF18EF"/>
    <w:rsid w:val="00EF50EA"/>
    <w:rsid w:val="00EF557F"/>
    <w:rsid w:val="00EF6640"/>
    <w:rsid w:val="00EF78FA"/>
    <w:rsid w:val="00F009C4"/>
    <w:rsid w:val="00F02D17"/>
    <w:rsid w:val="00F045FC"/>
    <w:rsid w:val="00F061FA"/>
    <w:rsid w:val="00F070CB"/>
    <w:rsid w:val="00F07901"/>
    <w:rsid w:val="00F12D6E"/>
    <w:rsid w:val="00F16271"/>
    <w:rsid w:val="00F167DC"/>
    <w:rsid w:val="00F206EF"/>
    <w:rsid w:val="00F20D85"/>
    <w:rsid w:val="00F21B51"/>
    <w:rsid w:val="00F21C4B"/>
    <w:rsid w:val="00F22AAE"/>
    <w:rsid w:val="00F267AE"/>
    <w:rsid w:val="00F26FAE"/>
    <w:rsid w:val="00F3331A"/>
    <w:rsid w:val="00F360B1"/>
    <w:rsid w:val="00F3657B"/>
    <w:rsid w:val="00F3657E"/>
    <w:rsid w:val="00F378EF"/>
    <w:rsid w:val="00F40629"/>
    <w:rsid w:val="00F4094C"/>
    <w:rsid w:val="00F42344"/>
    <w:rsid w:val="00F4280C"/>
    <w:rsid w:val="00F42A8B"/>
    <w:rsid w:val="00F4364C"/>
    <w:rsid w:val="00F43665"/>
    <w:rsid w:val="00F4564A"/>
    <w:rsid w:val="00F47BD0"/>
    <w:rsid w:val="00F47CA7"/>
    <w:rsid w:val="00F5309B"/>
    <w:rsid w:val="00F554E5"/>
    <w:rsid w:val="00F55A37"/>
    <w:rsid w:val="00F6532F"/>
    <w:rsid w:val="00F65740"/>
    <w:rsid w:val="00F7253F"/>
    <w:rsid w:val="00F726ED"/>
    <w:rsid w:val="00F7279B"/>
    <w:rsid w:val="00F72DE9"/>
    <w:rsid w:val="00F73805"/>
    <w:rsid w:val="00F77BC6"/>
    <w:rsid w:val="00F820BC"/>
    <w:rsid w:val="00F82DF1"/>
    <w:rsid w:val="00F8377F"/>
    <w:rsid w:val="00F856B9"/>
    <w:rsid w:val="00F86266"/>
    <w:rsid w:val="00F928C8"/>
    <w:rsid w:val="00F95296"/>
    <w:rsid w:val="00F95A60"/>
    <w:rsid w:val="00F970B4"/>
    <w:rsid w:val="00F97B4E"/>
    <w:rsid w:val="00FA055A"/>
    <w:rsid w:val="00FA0878"/>
    <w:rsid w:val="00FA63D3"/>
    <w:rsid w:val="00FA6865"/>
    <w:rsid w:val="00FA68A3"/>
    <w:rsid w:val="00FA76DF"/>
    <w:rsid w:val="00FB16EF"/>
    <w:rsid w:val="00FB198B"/>
    <w:rsid w:val="00FB5663"/>
    <w:rsid w:val="00FC050C"/>
    <w:rsid w:val="00FC147C"/>
    <w:rsid w:val="00FC1BFA"/>
    <w:rsid w:val="00FC2C47"/>
    <w:rsid w:val="00FC33EE"/>
    <w:rsid w:val="00FC4065"/>
    <w:rsid w:val="00FC4666"/>
    <w:rsid w:val="00FC6C47"/>
    <w:rsid w:val="00FC7056"/>
    <w:rsid w:val="00FD0D62"/>
    <w:rsid w:val="00FD13B0"/>
    <w:rsid w:val="00FD1EF9"/>
    <w:rsid w:val="00FD4DEF"/>
    <w:rsid w:val="00FD5791"/>
    <w:rsid w:val="00FD656F"/>
    <w:rsid w:val="00FD68C4"/>
    <w:rsid w:val="00FD7FBA"/>
    <w:rsid w:val="00FE1E64"/>
    <w:rsid w:val="00FE2F24"/>
    <w:rsid w:val="00FE2F79"/>
    <w:rsid w:val="00FE5014"/>
    <w:rsid w:val="00FE50A5"/>
    <w:rsid w:val="00FE5EE6"/>
    <w:rsid w:val="00FE6FCE"/>
    <w:rsid w:val="00FF30FC"/>
    <w:rsid w:val="00FF50CA"/>
    <w:rsid w:val="00FF63C3"/>
    <w:rsid w:val="00FF6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5914"/>
  <w15:docId w15:val="{AFC114EA-68BA-4D98-A4AC-7BF489A4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0A"/>
    <w:pPr>
      <w:spacing w:after="200" w:line="276" w:lineRule="auto"/>
    </w:pPr>
    <w:rPr>
      <w:sz w:val="22"/>
      <w:szCs w:val="22"/>
      <w:lang w:eastAsia="en-US"/>
    </w:rPr>
  </w:style>
  <w:style w:type="paragraph" w:styleId="1">
    <w:name w:val="heading 1"/>
    <w:aliases w:val="1.1 Заголовок 1"/>
    <w:basedOn w:val="a"/>
    <w:next w:val="a"/>
    <w:link w:val="10"/>
    <w:uiPriority w:val="9"/>
    <w:qFormat/>
    <w:rsid w:val="00E72E03"/>
    <w:pPr>
      <w:keepNext/>
      <w:spacing w:after="0" w:line="240" w:lineRule="auto"/>
      <w:ind w:firstLine="708"/>
      <w:jc w:val="center"/>
      <w:outlineLvl w:val="0"/>
    </w:pPr>
    <w:rPr>
      <w:rFonts w:ascii="Times New Roman" w:eastAsia="Times New Roman" w:hAnsi="Times New Roman"/>
      <w:b/>
      <w:color w:val="000000"/>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6C5"/>
    <w:pPr>
      <w:ind w:left="720"/>
      <w:contextualSpacing/>
    </w:pPr>
  </w:style>
  <w:style w:type="paragraph" w:customStyle="1" w:styleId="ConsPlusNormal">
    <w:name w:val="ConsPlusNormal"/>
    <w:link w:val="ConsPlusNormal0"/>
    <w:rsid w:val="00FC147C"/>
    <w:pPr>
      <w:widowControl w:val="0"/>
      <w:autoSpaceDE w:val="0"/>
      <w:autoSpaceDN w:val="0"/>
      <w:adjustRightInd w:val="0"/>
      <w:ind w:firstLine="720"/>
    </w:pPr>
    <w:rPr>
      <w:rFonts w:ascii="Arial" w:eastAsia="Times New Roman" w:hAnsi="Arial" w:cs="Arial"/>
    </w:rPr>
  </w:style>
  <w:style w:type="paragraph" w:styleId="a4">
    <w:name w:val="header"/>
    <w:basedOn w:val="a"/>
    <w:link w:val="a5"/>
    <w:uiPriority w:val="99"/>
    <w:unhideWhenUsed/>
    <w:rsid w:val="005552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5243"/>
  </w:style>
  <w:style w:type="paragraph" w:styleId="a6">
    <w:name w:val="footer"/>
    <w:basedOn w:val="a"/>
    <w:link w:val="a7"/>
    <w:uiPriority w:val="99"/>
    <w:unhideWhenUsed/>
    <w:rsid w:val="005552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5243"/>
  </w:style>
  <w:style w:type="paragraph" w:styleId="a8">
    <w:name w:val="footnote text"/>
    <w:basedOn w:val="a"/>
    <w:link w:val="a9"/>
    <w:uiPriority w:val="99"/>
    <w:semiHidden/>
    <w:unhideWhenUsed/>
    <w:rsid w:val="007A3506"/>
    <w:pPr>
      <w:spacing w:after="0" w:line="240" w:lineRule="auto"/>
    </w:pPr>
    <w:rPr>
      <w:sz w:val="20"/>
      <w:szCs w:val="20"/>
    </w:rPr>
  </w:style>
  <w:style w:type="character" w:customStyle="1" w:styleId="a9">
    <w:name w:val="Текст сноски Знак"/>
    <w:link w:val="a8"/>
    <w:uiPriority w:val="99"/>
    <w:semiHidden/>
    <w:rsid w:val="007A3506"/>
    <w:rPr>
      <w:sz w:val="20"/>
      <w:szCs w:val="20"/>
    </w:rPr>
  </w:style>
  <w:style w:type="character" w:styleId="aa">
    <w:name w:val="footnote reference"/>
    <w:uiPriority w:val="99"/>
    <w:semiHidden/>
    <w:unhideWhenUsed/>
    <w:rsid w:val="007A3506"/>
    <w:rPr>
      <w:vertAlign w:val="superscript"/>
    </w:rPr>
  </w:style>
  <w:style w:type="paragraph" w:styleId="ab">
    <w:name w:val="Balloon Text"/>
    <w:basedOn w:val="a"/>
    <w:link w:val="ac"/>
    <w:uiPriority w:val="99"/>
    <w:semiHidden/>
    <w:unhideWhenUsed/>
    <w:rsid w:val="00212273"/>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212273"/>
    <w:rPr>
      <w:rFonts w:ascii="Tahoma" w:hAnsi="Tahoma" w:cs="Tahoma"/>
      <w:sz w:val="16"/>
      <w:szCs w:val="16"/>
    </w:rPr>
  </w:style>
  <w:style w:type="paragraph" w:styleId="ad">
    <w:name w:val="No Spacing"/>
    <w:uiPriority w:val="1"/>
    <w:qFormat/>
    <w:rsid w:val="00531783"/>
    <w:rPr>
      <w:rFonts w:eastAsia="Times New Roman"/>
      <w:sz w:val="22"/>
      <w:szCs w:val="22"/>
    </w:rPr>
  </w:style>
  <w:style w:type="paragraph" w:customStyle="1" w:styleId="ConsPlusTitle">
    <w:name w:val="ConsPlusTitle"/>
    <w:rsid w:val="002754B1"/>
    <w:pPr>
      <w:widowControl w:val="0"/>
      <w:autoSpaceDE w:val="0"/>
      <w:autoSpaceDN w:val="0"/>
    </w:pPr>
    <w:rPr>
      <w:rFonts w:eastAsia="Times New Roman" w:cs="Calibri"/>
      <w:b/>
      <w:sz w:val="22"/>
    </w:rPr>
  </w:style>
  <w:style w:type="paragraph" w:customStyle="1" w:styleId="ConsPlusTitlePage">
    <w:name w:val="ConsPlusTitlePage"/>
    <w:rsid w:val="002754B1"/>
    <w:pPr>
      <w:widowControl w:val="0"/>
      <w:autoSpaceDE w:val="0"/>
      <w:autoSpaceDN w:val="0"/>
    </w:pPr>
    <w:rPr>
      <w:rFonts w:ascii="Tahoma" w:eastAsia="Times New Roman" w:hAnsi="Tahoma" w:cs="Tahoma"/>
    </w:rPr>
  </w:style>
  <w:style w:type="character" w:customStyle="1" w:styleId="ConsPlusNormal0">
    <w:name w:val="ConsPlusNormal Знак"/>
    <w:link w:val="ConsPlusNormal"/>
    <w:rsid w:val="002754B1"/>
    <w:rPr>
      <w:rFonts w:ascii="Arial" w:eastAsia="Times New Roman" w:hAnsi="Arial" w:cs="Arial"/>
    </w:rPr>
  </w:style>
  <w:style w:type="paragraph" w:styleId="ae">
    <w:name w:val="Document Map"/>
    <w:basedOn w:val="a"/>
    <w:link w:val="af"/>
    <w:uiPriority w:val="99"/>
    <w:semiHidden/>
    <w:unhideWhenUsed/>
    <w:rsid w:val="00ED08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ED0854"/>
    <w:rPr>
      <w:rFonts w:ascii="Tahoma" w:hAnsi="Tahoma" w:cs="Tahoma"/>
      <w:sz w:val="16"/>
      <w:szCs w:val="16"/>
      <w:lang w:eastAsia="en-US"/>
    </w:rPr>
  </w:style>
  <w:style w:type="character" w:customStyle="1" w:styleId="markedcontent">
    <w:name w:val="markedcontent"/>
    <w:basedOn w:val="a0"/>
    <w:rsid w:val="000C0BB9"/>
  </w:style>
  <w:style w:type="character" w:customStyle="1" w:styleId="af0">
    <w:name w:val="Заголовок Знак"/>
    <w:aliases w:val="Знак2 Знак"/>
    <w:basedOn w:val="a0"/>
    <w:link w:val="af1"/>
    <w:locked/>
    <w:rsid w:val="00E72E03"/>
    <w:rPr>
      <w:rFonts w:ascii="Times New Roman" w:eastAsia="Times New Roman" w:hAnsi="Times New Roman"/>
      <w:b/>
      <w:sz w:val="28"/>
    </w:rPr>
  </w:style>
  <w:style w:type="paragraph" w:styleId="af1">
    <w:name w:val="Title"/>
    <w:aliases w:val="Знак2"/>
    <w:basedOn w:val="a"/>
    <w:link w:val="af0"/>
    <w:qFormat/>
    <w:rsid w:val="00E72E03"/>
    <w:pPr>
      <w:spacing w:after="0" w:line="240" w:lineRule="auto"/>
      <w:jc w:val="center"/>
    </w:pPr>
    <w:rPr>
      <w:rFonts w:ascii="Times New Roman" w:eastAsia="Times New Roman" w:hAnsi="Times New Roman"/>
      <w:b/>
      <w:sz w:val="28"/>
      <w:szCs w:val="20"/>
      <w:lang w:eastAsia="ru-RU"/>
    </w:rPr>
  </w:style>
  <w:style w:type="character" w:customStyle="1" w:styleId="11">
    <w:name w:val="Название Знак1"/>
    <w:basedOn w:val="a0"/>
    <w:uiPriority w:val="10"/>
    <w:rsid w:val="00E72E03"/>
    <w:rPr>
      <w:rFonts w:asciiTheme="majorHAnsi" w:eastAsiaTheme="majorEastAsia" w:hAnsiTheme="majorHAnsi" w:cstheme="majorBidi"/>
      <w:spacing w:val="-10"/>
      <w:kern w:val="28"/>
      <w:sz w:val="56"/>
      <w:szCs w:val="56"/>
      <w:lang w:eastAsia="en-US"/>
    </w:rPr>
  </w:style>
  <w:style w:type="character" w:customStyle="1" w:styleId="10">
    <w:name w:val="Заголовок 1 Знак"/>
    <w:aliases w:val="1.1 Заголовок 1 Знак"/>
    <w:basedOn w:val="a0"/>
    <w:link w:val="1"/>
    <w:uiPriority w:val="9"/>
    <w:rsid w:val="00E72E03"/>
    <w:rPr>
      <w:rFonts w:ascii="Times New Roman" w:eastAsia="Times New Roman" w:hAnsi="Times New Roman"/>
      <w:b/>
      <w:color w:val="000000"/>
      <w:sz w:val="28"/>
      <w:szCs w:val="28"/>
      <w:lang w:val="en-US"/>
    </w:rPr>
  </w:style>
  <w:style w:type="character" w:styleId="af2">
    <w:name w:val="Strong"/>
    <w:uiPriority w:val="99"/>
    <w:qFormat/>
    <w:rsid w:val="00E72E03"/>
    <w:rPr>
      <w:rFonts w:ascii="Times New Roman" w:hAnsi="Times New Roman" w:cs="Times New Roman" w:hint="default"/>
      <w:b/>
      <w:bCs w:val="0"/>
    </w:rPr>
  </w:style>
  <w:style w:type="paragraph" w:customStyle="1" w:styleId="ConsPlusNonformat">
    <w:name w:val="ConsPlusNonformat"/>
    <w:rsid w:val="00464AF8"/>
    <w:pPr>
      <w:widowControl w:val="0"/>
      <w:autoSpaceDE w:val="0"/>
      <w:autoSpaceDN w:val="0"/>
    </w:pPr>
    <w:rPr>
      <w:rFonts w:ascii="Courier New" w:eastAsiaTheme="minorEastAsia" w:hAnsi="Courier New" w:cs="Courier New"/>
      <w:szCs w:val="22"/>
    </w:rPr>
  </w:style>
  <w:style w:type="paragraph" w:customStyle="1" w:styleId="ConsPlusCell">
    <w:name w:val="ConsPlusCell"/>
    <w:rsid w:val="00464AF8"/>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464AF8"/>
    <w:pPr>
      <w:widowControl w:val="0"/>
      <w:autoSpaceDE w:val="0"/>
      <w:autoSpaceDN w:val="0"/>
    </w:pPr>
    <w:rPr>
      <w:rFonts w:eastAsiaTheme="minorEastAsia" w:cs="Calibri"/>
      <w:sz w:val="22"/>
      <w:szCs w:val="22"/>
    </w:rPr>
  </w:style>
  <w:style w:type="paragraph" w:customStyle="1" w:styleId="ConsPlusJurTerm">
    <w:name w:val="ConsPlusJurTerm"/>
    <w:rsid w:val="00464AF8"/>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464AF8"/>
    <w:pPr>
      <w:widowControl w:val="0"/>
      <w:autoSpaceDE w:val="0"/>
      <w:autoSpaceDN w:val="0"/>
    </w:pPr>
    <w:rPr>
      <w:rFonts w:ascii="Arial" w:eastAsiaTheme="minorEastAsia" w:hAnsi="Arial" w:cs="Arial"/>
      <w:szCs w:val="22"/>
    </w:rPr>
  </w:style>
  <w:style w:type="paragraph" w:customStyle="1" w:styleId="23">
    <w:name w:val="2.3 по центру в таблице"/>
    <w:basedOn w:val="a"/>
    <w:link w:val="230"/>
    <w:qFormat/>
    <w:rsid w:val="00464AF8"/>
    <w:pPr>
      <w:spacing w:after="0" w:line="240" w:lineRule="auto"/>
      <w:jc w:val="center"/>
    </w:pPr>
    <w:rPr>
      <w:rFonts w:ascii="Times New Roman" w:eastAsiaTheme="minorHAnsi" w:hAnsi="Times New Roman"/>
      <w:sz w:val="24"/>
      <w:szCs w:val="24"/>
    </w:rPr>
  </w:style>
  <w:style w:type="character" w:customStyle="1" w:styleId="230">
    <w:name w:val="2.3 по центру в таблице Знак"/>
    <w:basedOn w:val="a0"/>
    <w:link w:val="23"/>
    <w:rsid w:val="00464AF8"/>
    <w:rPr>
      <w:rFonts w:ascii="Times New Roman" w:eastAsiaTheme="minorHAnsi" w:hAnsi="Times New Roman"/>
      <w:sz w:val="24"/>
      <w:szCs w:val="24"/>
      <w:lang w:eastAsia="en-US"/>
    </w:rPr>
  </w:style>
  <w:style w:type="paragraph" w:customStyle="1" w:styleId="22">
    <w:name w:val="2.2 слева в таблице"/>
    <w:link w:val="220"/>
    <w:qFormat/>
    <w:rsid w:val="00464AF8"/>
    <w:rPr>
      <w:rFonts w:ascii="Times New Roman" w:eastAsiaTheme="minorHAnsi" w:hAnsi="Times New Roman"/>
      <w:sz w:val="24"/>
      <w:szCs w:val="24"/>
      <w:lang w:eastAsia="en-US"/>
    </w:rPr>
  </w:style>
  <w:style w:type="character" w:customStyle="1" w:styleId="220">
    <w:name w:val="2.2 слева в таблице Знак"/>
    <w:basedOn w:val="a0"/>
    <w:link w:val="22"/>
    <w:rsid w:val="00464AF8"/>
    <w:rPr>
      <w:rFonts w:ascii="Times New Roman" w:eastAsiaTheme="minorHAnsi" w:hAnsi="Times New Roman"/>
      <w:sz w:val="24"/>
      <w:szCs w:val="24"/>
      <w:lang w:eastAsia="en-US"/>
    </w:rPr>
  </w:style>
  <w:style w:type="table" w:styleId="af3">
    <w:name w:val="Table Grid"/>
    <w:aliases w:val="Table Grid Report"/>
    <w:basedOn w:val="a1"/>
    <w:uiPriority w:val="39"/>
    <w:rsid w:val="00464A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заголовок таблицы"/>
    <w:link w:val="210"/>
    <w:qFormat/>
    <w:rsid w:val="00464AF8"/>
    <w:pPr>
      <w:jc w:val="center"/>
    </w:pPr>
    <w:rPr>
      <w:rFonts w:ascii="Times New Roman" w:eastAsiaTheme="minorHAnsi" w:hAnsi="Times New Roman"/>
      <w:b/>
      <w:sz w:val="24"/>
      <w:szCs w:val="24"/>
      <w:lang w:eastAsia="en-US"/>
    </w:rPr>
  </w:style>
  <w:style w:type="paragraph" w:styleId="af4">
    <w:name w:val="caption"/>
    <w:aliases w:val="8 название таблицы,08 Название таблицы"/>
    <w:basedOn w:val="a"/>
    <w:next w:val="a"/>
    <w:link w:val="af5"/>
    <w:uiPriority w:val="35"/>
    <w:unhideWhenUsed/>
    <w:qFormat/>
    <w:rsid w:val="00464AF8"/>
    <w:pPr>
      <w:keepNext/>
      <w:spacing w:before="240" w:after="120" w:line="240" w:lineRule="auto"/>
      <w:jc w:val="both"/>
    </w:pPr>
    <w:rPr>
      <w:rFonts w:ascii="Times New Roman" w:eastAsiaTheme="minorHAnsi" w:hAnsi="Times New Roman"/>
      <w:bCs/>
      <w:color w:val="000000" w:themeColor="text1"/>
      <w:sz w:val="24"/>
      <w:szCs w:val="24"/>
    </w:rPr>
  </w:style>
  <w:style w:type="character" w:customStyle="1" w:styleId="210">
    <w:name w:val="2.1 заголовок таблицы Знак"/>
    <w:basedOn w:val="a0"/>
    <w:link w:val="21"/>
    <w:rsid w:val="00464AF8"/>
    <w:rPr>
      <w:rFonts w:ascii="Times New Roman" w:eastAsiaTheme="minorHAnsi" w:hAnsi="Times New Roman"/>
      <w:b/>
      <w:sz w:val="24"/>
      <w:szCs w:val="24"/>
      <w:lang w:eastAsia="en-US"/>
    </w:rPr>
  </w:style>
  <w:style w:type="character" w:customStyle="1" w:styleId="af5">
    <w:name w:val="Название объекта Знак"/>
    <w:aliases w:val="8 название таблицы Знак,08 Название таблицы Знак"/>
    <w:basedOn w:val="a0"/>
    <w:link w:val="af4"/>
    <w:uiPriority w:val="35"/>
    <w:rsid w:val="00464AF8"/>
    <w:rPr>
      <w:rFonts w:ascii="Times New Roman" w:eastAsiaTheme="minorHAnsi" w:hAnsi="Times New Roman"/>
      <w:bCs/>
      <w:color w:val="000000" w:themeColor="text1"/>
      <w:sz w:val="24"/>
      <w:szCs w:val="24"/>
      <w:lang w:eastAsia="en-US"/>
    </w:rPr>
  </w:style>
  <w:style w:type="paragraph" w:customStyle="1" w:styleId="02">
    <w:name w:val="02 раздел"/>
    <w:basedOn w:val="a"/>
    <w:link w:val="020"/>
    <w:qFormat/>
    <w:rsid w:val="00464AF8"/>
    <w:pPr>
      <w:keepNext/>
      <w:tabs>
        <w:tab w:val="left" w:pos="1134"/>
      </w:tabs>
      <w:spacing w:before="480" w:after="240"/>
      <w:ind w:firstLine="709"/>
      <w:contextualSpacing/>
      <w:jc w:val="both"/>
      <w:outlineLvl w:val="1"/>
    </w:pPr>
    <w:rPr>
      <w:rFonts w:ascii="Times New Roman" w:eastAsia="Times New Roman" w:hAnsi="Times New Roman"/>
      <w:b/>
      <w:bCs/>
      <w:kern w:val="32"/>
      <w:sz w:val="24"/>
      <w:szCs w:val="28"/>
    </w:rPr>
  </w:style>
  <w:style w:type="character" w:customStyle="1" w:styleId="020">
    <w:name w:val="02 раздел Знак"/>
    <w:basedOn w:val="a0"/>
    <w:link w:val="02"/>
    <w:rsid w:val="00464AF8"/>
    <w:rPr>
      <w:rFonts w:ascii="Times New Roman" w:eastAsia="Times New Roman" w:hAnsi="Times New Roman"/>
      <w:b/>
      <w:bCs/>
      <w:kern w:val="32"/>
      <w:sz w:val="24"/>
      <w:szCs w:val="28"/>
      <w:lang w:eastAsia="en-US"/>
    </w:rPr>
  </w:style>
  <w:style w:type="paragraph" w:customStyle="1" w:styleId="01">
    <w:name w:val="01 обычный текст"/>
    <w:basedOn w:val="a"/>
    <w:link w:val="010"/>
    <w:qFormat/>
    <w:rsid w:val="00464AF8"/>
    <w:pPr>
      <w:autoSpaceDE w:val="0"/>
      <w:autoSpaceDN w:val="0"/>
      <w:adjustRightInd w:val="0"/>
      <w:spacing w:after="0"/>
      <w:ind w:firstLine="709"/>
      <w:jc w:val="both"/>
    </w:pPr>
    <w:rPr>
      <w:rFonts w:ascii="Times New Roman" w:eastAsiaTheme="minorHAnsi" w:hAnsi="Times New Roman"/>
      <w:sz w:val="24"/>
      <w:szCs w:val="24"/>
    </w:rPr>
  </w:style>
  <w:style w:type="character" w:customStyle="1" w:styleId="010">
    <w:name w:val="01 обычный текст Знак"/>
    <w:basedOn w:val="a0"/>
    <w:link w:val="01"/>
    <w:rsid w:val="00464AF8"/>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11">
      <w:bodyDiv w:val="1"/>
      <w:marLeft w:val="0"/>
      <w:marRight w:val="0"/>
      <w:marTop w:val="0"/>
      <w:marBottom w:val="0"/>
      <w:divBdr>
        <w:top w:val="none" w:sz="0" w:space="0" w:color="auto"/>
        <w:left w:val="none" w:sz="0" w:space="0" w:color="auto"/>
        <w:bottom w:val="none" w:sz="0" w:space="0" w:color="auto"/>
        <w:right w:val="none" w:sz="0" w:space="0" w:color="auto"/>
      </w:divBdr>
    </w:div>
    <w:div w:id="160396652">
      <w:bodyDiv w:val="1"/>
      <w:marLeft w:val="0"/>
      <w:marRight w:val="0"/>
      <w:marTop w:val="0"/>
      <w:marBottom w:val="0"/>
      <w:divBdr>
        <w:top w:val="none" w:sz="0" w:space="0" w:color="auto"/>
        <w:left w:val="none" w:sz="0" w:space="0" w:color="auto"/>
        <w:bottom w:val="none" w:sz="0" w:space="0" w:color="auto"/>
        <w:right w:val="none" w:sz="0" w:space="0" w:color="auto"/>
      </w:divBdr>
    </w:div>
    <w:div w:id="258149154">
      <w:bodyDiv w:val="1"/>
      <w:marLeft w:val="0"/>
      <w:marRight w:val="0"/>
      <w:marTop w:val="0"/>
      <w:marBottom w:val="0"/>
      <w:divBdr>
        <w:top w:val="none" w:sz="0" w:space="0" w:color="auto"/>
        <w:left w:val="none" w:sz="0" w:space="0" w:color="auto"/>
        <w:bottom w:val="none" w:sz="0" w:space="0" w:color="auto"/>
        <w:right w:val="none" w:sz="0" w:space="0" w:color="auto"/>
      </w:divBdr>
    </w:div>
    <w:div w:id="410080522">
      <w:bodyDiv w:val="1"/>
      <w:marLeft w:val="0"/>
      <w:marRight w:val="0"/>
      <w:marTop w:val="0"/>
      <w:marBottom w:val="0"/>
      <w:divBdr>
        <w:top w:val="none" w:sz="0" w:space="0" w:color="auto"/>
        <w:left w:val="none" w:sz="0" w:space="0" w:color="auto"/>
        <w:bottom w:val="none" w:sz="0" w:space="0" w:color="auto"/>
        <w:right w:val="none" w:sz="0" w:space="0" w:color="auto"/>
      </w:divBdr>
    </w:div>
    <w:div w:id="1423722867">
      <w:bodyDiv w:val="1"/>
      <w:marLeft w:val="0"/>
      <w:marRight w:val="0"/>
      <w:marTop w:val="0"/>
      <w:marBottom w:val="0"/>
      <w:divBdr>
        <w:top w:val="none" w:sz="0" w:space="0" w:color="auto"/>
        <w:left w:val="none" w:sz="0" w:space="0" w:color="auto"/>
        <w:bottom w:val="none" w:sz="0" w:space="0" w:color="auto"/>
        <w:right w:val="none" w:sz="0" w:space="0" w:color="auto"/>
      </w:divBdr>
    </w:div>
    <w:div w:id="20738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MOB&amp;n=409368" TargetMode="External"/><Relationship Id="rId117" Type="http://schemas.openxmlformats.org/officeDocument/2006/relationships/hyperlink" Target="https://login.consultant.ru/link/?req=doc&amp;base=LAW&amp;n=483260&amp;dst=295" TargetMode="External"/><Relationship Id="rId21" Type="http://schemas.openxmlformats.org/officeDocument/2006/relationships/hyperlink" Target="https://login.consultant.ru/link/?req=doc&amp;base=LAW&amp;n=471024" TargetMode="External"/><Relationship Id="rId42" Type="http://schemas.openxmlformats.org/officeDocument/2006/relationships/hyperlink" Target="https://login.consultant.ru/link/?req=doc&amp;base=STR&amp;n=24938&amp;dst=101925" TargetMode="External"/><Relationship Id="rId47" Type="http://schemas.openxmlformats.org/officeDocument/2006/relationships/hyperlink" Target="https://login.consultant.ru/link/?req=doc&amp;base=STR&amp;n=24938&amp;dst=100567" TargetMode="External"/><Relationship Id="rId63" Type="http://schemas.openxmlformats.org/officeDocument/2006/relationships/hyperlink" Target="https://login.consultant.ru/link/?req=doc&amp;base=STR&amp;n=27067" TargetMode="External"/><Relationship Id="rId68" Type="http://schemas.openxmlformats.org/officeDocument/2006/relationships/hyperlink" Target="https://login.consultant.ru/link/?req=doc&amp;base=LAW&amp;n=409735&amp;dst=100041" TargetMode="External"/><Relationship Id="rId84" Type="http://schemas.openxmlformats.org/officeDocument/2006/relationships/hyperlink" Target="https://login.consultant.ru/link/?req=doc&amp;base=STR&amp;n=24938&amp;dst=101177" TargetMode="External"/><Relationship Id="rId89" Type="http://schemas.openxmlformats.org/officeDocument/2006/relationships/hyperlink" Target="https://login.consultant.ru/link/?req=doc&amp;base=STR&amp;n=24938&amp;dst=101245" TargetMode="External"/><Relationship Id="rId112" Type="http://schemas.openxmlformats.org/officeDocument/2006/relationships/hyperlink" Target="https://login.consultant.ru/link/?req=doc&amp;base=STR&amp;n=25932&amp;dst=526" TargetMode="External"/><Relationship Id="rId133" Type="http://schemas.openxmlformats.org/officeDocument/2006/relationships/hyperlink" Target="https://login.consultant.ru/link/?req=doc&amp;base=LAW&amp;n=222470" TargetMode="External"/><Relationship Id="rId138" Type="http://schemas.openxmlformats.org/officeDocument/2006/relationships/hyperlink" Target="https://login.consultant.ru/link/?req=doc&amp;base=MOB&amp;n=371961" TargetMode="External"/><Relationship Id="rId154" Type="http://schemas.openxmlformats.org/officeDocument/2006/relationships/hyperlink" Target="https://login.consultant.ru/link/?req=doc&amp;base=STR&amp;n=361" TargetMode="External"/><Relationship Id="rId159" Type="http://schemas.openxmlformats.org/officeDocument/2006/relationships/hyperlink" Target="https://login.consultant.ru/link/?req=doc&amp;base=STR&amp;n=27097" TargetMode="External"/><Relationship Id="rId16" Type="http://schemas.openxmlformats.org/officeDocument/2006/relationships/hyperlink" Target="https://login.consultant.ru/link/?req=doc&amp;base=STR&amp;n=23953&amp;dst=101351" TargetMode="External"/><Relationship Id="rId107" Type="http://schemas.openxmlformats.org/officeDocument/2006/relationships/hyperlink" Target="https://login.consultant.ru/link/?req=doc&amp;base=MOB&amp;n=411836&amp;dst=100096" TargetMode="External"/><Relationship Id="rId11" Type="http://schemas.openxmlformats.org/officeDocument/2006/relationships/hyperlink" Target="https://login.consultant.ru/link/?req=doc&amp;base=STR&amp;n=24938&amp;dst=101925" TargetMode="External"/><Relationship Id="rId32" Type="http://schemas.openxmlformats.org/officeDocument/2006/relationships/hyperlink" Target="https://login.consultant.ru/link/?req=doc&amp;base=LAW&amp;n=207256" TargetMode="External"/><Relationship Id="rId37" Type="http://schemas.openxmlformats.org/officeDocument/2006/relationships/hyperlink" Target="https://login.consultant.ru/link/?req=doc&amp;base=STR&amp;n=24938&amp;dst=101925" TargetMode="External"/><Relationship Id="rId53" Type="http://schemas.openxmlformats.org/officeDocument/2006/relationships/hyperlink" Target="https://login.consultant.ru/link/?req=doc&amp;base=MOB&amp;n=411836&amp;dst=105387" TargetMode="External"/><Relationship Id="rId58" Type="http://schemas.openxmlformats.org/officeDocument/2006/relationships/hyperlink" Target="https://login.consultant.ru/link/?req=doc&amp;base=STR&amp;n=24938&amp;dst=100518" TargetMode="External"/><Relationship Id="rId74" Type="http://schemas.openxmlformats.org/officeDocument/2006/relationships/hyperlink" Target="https://login.consultant.ru/link/?req=doc&amp;base=MOB&amp;n=411836&amp;dst=107787" TargetMode="External"/><Relationship Id="rId79" Type="http://schemas.openxmlformats.org/officeDocument/2006/relationships/hyperlink" Target="https://login.consultant.ru/link/?req=doc&amp;base=MOB&amp;n=411836&amp;dst=107787" TargetMode="External"/><Relationship Id="rId102" Type="http://schemas.openxmlformats.org/officeDocument/2006/relationships/hyperlink" Target="https://login.consultant.ru/link/?req=doc&amp;base=STR&amp;n=24938&amp;dst=101230" TargetMode="External"/><Relationship Id="rId123" Type="http://schemas.openxmlformats.org/officeDocument/2006/relationships/hyperlink" Target="https://login.consultant.ru/link/?req=doc&amp;base=MOB&amp;n=411836&amp;dst=102015" TargetMode="External"/><Relationship Id="rId128" Type="http://schemas.openxmlformats.org/officeDocument/2006/relationships/hyperlink" Target="https://login.consultant.ru/link/?req=doc&amp;base=LAW&amp;n=466145" TargetMode="External"/><Relationship Id="rId144" Type="http://schemas.openxmlformats.org/officeDocument/2006/relationships/hyperlink" Target="https://login.consultant.ru/link/?req=doc&amp;base=MOB&amp;n=257953" TargetMode="External"/><Relationship Id="rId149" Type="http://schemas.openxmlformats.org/officeDocument/2006/relationships/hyperlink" Target="https://login.consultant.ru/link/?req=doc&amp;base=STR&amp;n=27067" TargetMode="External"/><Relationship Id="rId5" Type="http://schemas.openxmlformats.org/officeDocument/2006/relationships/webSettings" Target="webSettings.xml"/><Relationship Id="rId90" Type="http://schemas.openxmlformats.org/officeDocument/2006/relationships/hyperlink" Target="https://login.consultant.ru/link/?req=doc&amp;base=STR&amp;n=24938&amp;dst=101250" TargetMode="External"/><Relationship Id="rId95" Type="http://schemas.openxmlformats.org/officeDocument/2006/relationships/hyperlink" Target="https://login.consultant.ru/link/?req=doc&amp;base=MOB&amp;n=411836&amp;dst=107914" TargetMode="External"/><Relationship Id="rId160" Type="http://schemas.openxmlformats.org/officeDocument/2006/relationships/hyperlink" Target="https://login.consultant.ru/link/?req=doc&amp;base=LAW&amp;n=409735&amp;dst=100041" TargetMode="External"/><Relationship Id="rId165" Type="http://schemas.openxmlformats.org/officeDocument/2006/relationships/footer" Target="footer1.xml"/><Relationship Id="rId22" Type="http://schemas.openxmlformats.org/officeDocument/2006/relationships/hyperlink" Target="https://login.consultant.ru/link/?req=doc&amp;base=LAW&amp;n=471024" TargetMode="External"/><Relationship Id="rId27" Type="http://schemas.openxmlformats.org/officeDocument/2006/relationships/hyperlink" Target="https://login.consultant.ru/link/?req=doc&amp;base=MOB&amp;n=407575" TargetMode="External"/><Relationship Id="rId43" Type="http://schemas.openxmlformats.org/officeDocument/2006/relationships/hyperlink" Target="https://login.consultant.ru/link/?req=doc&amp;base=STR&amp;n=24938&amp;dst=100567" TargetMode="External"/><Relationship Id="rId48" Type="http://schemas.openxmlformats.org/officeDocument/2006/relationships/hyperlink" Target="https://login.consultant.ru/link/?req=doc&amp;base=LAW&amp;n=222470" TargetMode="External"/><Relationship Id="rId64" Type="http://schemas.openxmlformats.org/officeDocument/2006/relationships/hyperlink" Target="https://login.consultant.ru/link/?req=doc&amp;base=STR&amp;n=27097" TargetMode="External"/><Relationship Id="rId69" Type="http://schemas.openxmlformats.org/officeDocument/2006/relationships/hyperlink" Target="https://login.consultant.ru/link/?req=doc&amp;base=MOB&amp;n=411836&amp;dst=105439" TargetMode="External"/><Relationship Id="rId113" Type="http://schemas.openxmlformats.org/officeDocument/2006/relationships/hyperlink" Target="https://login.consultant.ru/link/?req=doc&amp;base=STR&amp;n=25932&amp;dst=538" TargetMode="External"/><Relationship Id="rId118" Type="http://schemas.openxmlformats.org/officeDocument/2006/relationships/hyperlink" Target="https://login.consultant.ru/link/?req=doc&amp;base=MOB&amp;n=411836&amp;dst=107701" TargetMode="External"/><Relationship Id="rId134" Type="http://schemas.openxmlformats.org/officeDocument/2006/relationships/hyperlink" Target="https://login.consultant.ru/link/?req=doc&amp;base=LAW&amp;n=460132" TargetMode="External"/><Relationship Id="rId139" Type="http://schemas.openxmlformats.org/officeDocument/2006/relationships/hyperlink" Target="https://login.consultant.ru/link/?req=doc&amp;base=MOB&amp;n=357499" TargetMode="External"/><Relationship Id="rId80" Type="http://schemas.openxmlformats.org/officeDocument/2006/relationships/hyperlink" Target="https://login.consultant.ru/link/?req=doc&amp;base=MOB&amp;n=411836&amp;dst=105387" TargetMode="External"/><Relationship Id="rId85" Type="http://schemas.openxmlformats.org/officeDocument/2006/relationships/hyperlink" Target="https://login.consultant.ru/link/?req=doc&amp;base=MOB&amp;n=411836&amp;dst=107689" TargetMode="External"/><Relationship Id="rId150" Type="http://schemas.openxmlformats.org/officeDocument/2006/relationships/hyperlink" Target="https://login.consultant.ru/link/?req=doc&amp;base=STR&amp;n=23313" TargetMode="External"/><Relationship Id="rId155" Type="http://schemas.openxmlformats.org/officeDocument/2006/relationships/hyperlink" Target="https://login.consultant.ru/link/?req=doc&amp;base=STR&amp;n=25932" TargetMode="External"/><Relationship Id="rId12" Type="http://schemas.openxmlformats.org/officeDocument/2006/relationships/hyperlink" Target="https://login.consultant.ru/link/?req=doc&amp;base=STR&amp;n=27097" TargetMode="External"/><Relationship Id="rId17" Type="http://schemas.openxmlformats.org/officeDocument/2006/relationships/hyperlink" Target="https://login.consultant.ru/link/?req=doc&amp;base=STR&amp;n=4413&amp;dst=100502" TargetMode="External"/><Relationship Id="rId33" Type="http://schemas.openxmlformats.org/officeDocument/2006/relationships/hyperlink" Target="https://login.consultant.ru/link/?req=doc&amp;base=LAW&amp;n=207256" TargetMode="External"/><Relationship Id="rId38" Type="http://schemas.openxmlformats.org/officeDocument/2006/relationships/hyperlink" Target="https://login.consultant.ru/link/?req=doc&amp;base=LAW&amp;n=207256" TargetMode="External"/><Relationship Id="rId59" Type="http://schemas.openxmlformats.org/officeDocument/2006/relationships/hyperlink" Target="https://login.consultant.ru/link/?req=doc&amp;base=STR&amp;n=24938&amp;dst=100534" TargetMode="External"/><Relationship Id="rId103" Type="http://schemas.openxmlformats.org/officeDocument/2006/relationships/hyperlink" Target="https://login.consultant.ru/link/?req=doc&amp;base=MOB&amp;n=411836&amp;dst=107914" TargetMode="External"/><Relationship Id="rId108" Type="http://schemas.openxmlformats.org/officeDocument/2006/relationships/hyperlink" Target="https://login.consultant.ru/link/?req=doc&amp;base=MOB&amp;n=411836&amp;dst=100095" TargetMode="External"/><Relationship Id="rId124" Type="http://schemas.openxmlformats.org/officeDocument/2006/relationships/hyperlink" Target="https://login.consultant.ru/link/?req=doc&amp;base=STR&amp;n=24938&amp;dst=101925" TargetMode="External"/><Relationship Id="rId129" Type="http://schemas.openxmlformats.org/officeDocument/2006/relationships/hyperlink" Target="https://login.consultant.ru/link/?req=doc&amp;base=LAW&amp;n=483260" TargetMode="External"/><Relationship Id="rId54" Type="http://schemas.openxmlformats.org/officeDocument/2006/relationships/hyperlink" Target="https://login.consultant.ru/link/?req=doc&amp;base=STR&amp;n=24938&amp;dst=100512" TargetMode="External"/><Relationship Id="rId70" Type="http://schemas.openxmlformats.org/officeDocument/2006/relationships/hyperlink" Target="https://login.consultant.ru/link/?req=doc&amp;base=MOB&amp;n=411836&amp;dst=105442" TargetMode="External"/><Relationship Id="rId75" Type="http://schemas.openxmlformats.org/officeDocument/2006/relationships/hyperlink" Target="https://login.consultant.ru/link/?req=doc&amp;base=MOB&amp;n=353743" TargetMode="External"/><Relationship Id="rId91" Type="http://schemas.openxmlformats.org/officeDocument/2006/relationships/hyperlink" Target="https://login.consultant.ru/link/?req=doc&amp;base=MOB&amp;n=411836&amp;dst=102083" TargetMode="External"/><Relationship Id="rId96" Type="http://schemas.openxmlformats.org/officeDocument/2006/relationships/hyperlink" Target="https://login.consultant.ru/link/?req=doc&amp;base=MOB&amp;n=411836&amp;dst=107914" TargetMode="External"/><Relationship Id="rId140" Type="http://schemas.openxmlformats.org/officeDocument/2006/relationships/hyperlink" Target="https://login.consultant.ru/link/?req=doc&amp;base=MOB&amp;n=409368" TargetMode="External"/><Relationship Id="rId145" Type="http://schemas.openxmlformats.org/officeDocument/2006/relationships/hyperlink" Target="https://login.consultant.ru/link/?req=doc&amp;base=MOB&amp;n=55592" TargetMode="External"/><Relationship Id="rId161" Type="http://schemas.openxmlformats.org/officeDocument/2006/relationships/hyperlink" Target="http://www.gks.ru/"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STR&amp;n=23313" TargetMode="External"/><Relationship Id="rId23" Type="http://schemas.openxmlformats.org/officeDocument/2006/relationships/hyperlink" Target="https://login.consultant.ru/link/?req=doc&amp;base=LAW&amp;n=471024&amp;dst=101356" TargetMode="External"/><Relationship Id="rId28" Type="http://schemas.openxmlformats.org/officeDocument/2006/relationships/hyperlink" Target="https://login.consultant.ru/link/?req=doc&amp;base=STR&amp;n=24938&amp;dst=101925" TargetMode="External"/><Relationship Id="rId36" Type="http://schemas.openxmlformats.org/officeDocument/2006/relationships/hyperlink" Target="https://login.consultant.ru/link/?req=doc&amp;base=MOB&amp;n=411836&amp;dst=59" TargetMode="External"/><Relationship Id="rId49" Type="http://schemas.openxmlformats.org/officeDocument/2006/relationships/hyperlink" Target="https://login.consultant.ru/link/?req=doc&amp;base=LAW&amp;n=222470" TargetMode="External"/><Relationship Id="rId57" Type="http://schemas.openxmlformats.org/officeDocument/2006/relationships/hyperlink" Target="https://login.consultant.ru/link/?req=doc&amp;base=MOB&amp;n=411836&amp;dst=107914" TargetMode="External"/><Relationship Id="rId106" Type="http://schemas.openxmlformats.org/officeDocument/2006/relationships/hyperlink" Target="https://login.consultant.ru/link/?req=doc&amp;base=STR&amp;n=24938&amp;dst=126" TargetMode="External"/><Relationship Id="rId114" Type="http://schemas.openxmlformats.org/officeDocument/2006/relationships/hyperlink" Target="https://login.consultant.ru/link/?req=doc&amp;base=STR&amp;n=25932&amp;dst=574" TargetMode="External"/><Relationship Id="rId119" Type="http://schemas.openxmlformats.org/officeDocument/2006/relationships/hyperlink" Target="https://login.consultant.ru/link/?req=doc&amp;base=LAW&amp;n=469619" TargetMode="External"/><Relationship Id="rId127" Type="http://schemas.openxmlformats.org/officeDocument/2006/relationships/hyperlink" Target="https://login.consultant.ru/link/?req=doc&amp;base=LAW&amp;n=465775" TargetMode="External"/><Relationship Id="rId10" Type="http://schemas.openxmlformats.org/officeDocument/2006/relationships/hyperlink" Target="https://login.consultant.ru/link/?req=doc&amp;base=STR&amp;n=24938&amp;dst=101925" TargetMode="External"/><Relationship Id="rId31" Type="http://schemas.openxmlformats.org/officeDocument/2006/relationships/hyperlink" Target="https://login.consultant.ru/link/?req=doc&amp;base=LAW&amp;n=207256" TargetMode="External"/><Relationship Id="rId44" Type="http://schemas.openxmlformats.org/officeDocument/2006/relationships/hyperlink" Target="https://login.consultant.ru/link/?req=doc&amp;base=STR&amp;n=24938&amp;dst=100569" TargetMode="External"/><Relationship Id="rId52" Type="http://schemas.openxmlformats.org/officeDocument/2006/relationships/hyperlink" Target="https://login.consultant.ru/link/?req=doc&amp;base=MOB&amp;n=411836&amp;dst=102037" TargetMode="External"/><Relationship Id="rId60" Type="http://schemas.openxmlformats.org/officeDocument/2006/relationships/hyperlink" Target="https://login.consultant.ru/link/?req=doc&amp;base=STR&amp;n=24938&amp;dst=100525" TargetMode="External"/><Relationship Id="rId65" Type="http://schemas.openxmlformats.org/officeDocument/2006/relationships/hyperlink" Target="https://login.consultant.ru/link/?req=doc&amp;base=STR&amp;n=27067" TargetMode="External"/><Relationship Id="rId73" Type="http://schemas.openxmlformats.org/officeDocument/2006/relationships/hyperlink" Target="https://login.consultant.ru/link/?req=doc&amp;base=LAW&amp;n=466145&amp;dst=100110" TargetMode="External"/><Relationship Id="rId78" Type="http://schemas.openxmlformats.org/officeDocument/2006/relationships/hyperlink" Target="https://login.consultant.ru/link/?req=doc&amp;base=STR&amp;n=24938&amp;dst=100569" TargetMode="External"/><Relationship Id="rId81" Type="http://schemas.openxmlformats.org/officeDocument/2006/relationships/hyperlink" Target="https://login.consultant.ru/link/?req=doc&amp;base=STR&amp;n=24938&amp;dst=100567" TargetMode="External"/><Relationship Id="rId86" Type="http://schemas.openxmlformats.org/officeDocument/2006/relationships/hyperlink" Target="https://login.consultant.ru/link/?req=doc&amp;base=MOB&amp;n=411836&amp;dst=105387" TargetMode="External"/><Relationship Id="rId94" Type="http://schemas.openxmlformats.org/officeDocument/2006/relationships/hyperlink" Target="https://login.consultant.ru/link/?req=doc&amp;base=MOB&amp;n=411836&amp;dst=107910" TargetMode="External"/><Relationship Id="rId99" Type="http://schemas.openxmlformats.org/officeDocument/2006/relationships/hyperlink" Target="https://login.consultant.ru/link/?req=doc&amp;base=MOB&amp;n=411836&amp;dst=102027" TargetMode="External"/><Relationship Id="rId101" Type="http://schemas.openxmlformats.org/officeDocument/2006/relationships/hyperlink" Target="https://login.consultant.ru/link/?req=doc&amp;base=MOB&amp;n=411836&amp;dst=107689" TargetMode="External"/><Relationship Id="rId122" Type="http://schemas.openxmlformats.org/officeDocument/2006/relationships/hyperlink" Target="https://login.consultant.ru/link/?req=doc&amp;base=MOB&amp;n=411836&amp;dst=105387" TargetMode="External"/><Relationship Id="rId130" Type="http://schemas.openxmlformats.org/officeDocument/2006/relationships/hyperlink" Target="https://login.consultant.ru/link/?req=doc&amp;base=LAW&amp;n=471024" TargetMode="External"/><Relationship Id="rId135" Type="http://schemas.openxmlformats.org/officeDocument/2006/relationships/hyperlink" Target="https://login.consultant.ru/link/?req=doc&amp;base=LAW&amp;n=207256" TargetMode="External"/><Relationship Id="rId143" Type="http://schemas.openxmlformats.org/officeDocument/2006/relationships/hyperlink" Target="https://login.consultant.ru/link/?req=doc&amp;base=MOB&amp;n=397994" TargetMode="External"/><Relationship Id="rId148" Type="http://schemas.openxmlformats.org/officeDocument/2006/relationships/hyperlink" Target="https://login.consultant.ru/link/?req=doc&amp;base=STR&amp;n=24938" TargetMode="External"/><Relationship Id="rId151" Type="http://schemas.openxmlformats.org/officeDocument/2006/relationships/hyperlink" Target="https://login.consultant.ru/link/?req=doc&amp;base=STR&amp;n=23953" TargetMode="External"/><Relationship Id="rId156" Type="http://schemas.openxmlformats.org/officeDocument/2006/relationships/hyperlink" Target="https://login.consultant.ru/link/?req=doc&amp;base=STR&amp;n=20739" TargetMode="External"/><Relationship Id="rId164"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s://login.consultant.ru/link/?req=doc&amp;base=LAW&amp;n=471026&amp;dst=100082" TargetMode="External"/><Relationship Id="rId13" Type="http://schemas.openxmlformats.org/officeDocument/2006/relationships/hyperlink" Target="https://login.consultant.ru/link/?req=doc&amp;base=STR&amp;n=27067" TargetMode="External"/><Relationship Id="rId18" Type="http://schemas.openxmlformats.org/officeDocument/2006/relationships/hyperlink" Target="https://login.consultant.ru/link/?req=doc&amp;base=STR&amp;n=24938" TargetMode="External"/><Relationship Id="rId39" Type="http://schemas.openxmlformats.org/officeDocument/2006/relationships/hyperlink" Target="https://login.consultant.ru/link/?req=doc&amp;base=MOB&amp;n=411836&amp;dst=107787" TargetMode="External"/><Relationship Id="rId109" Type="http://schemas.openxmlformats.org/officeDocument/2006/relationships/hyperlink" Target="https://login.consultant.ru/link/?req=doc&amp;base=STR&amp;n=24938&amp;dst=100569" TargetMode="External"/><Relationship Id="rId34" Type="http://schemas.openxmlformats.org/officeDocument/2006/relationships/hyperlink" Target="https://login.consultant.ru/link/?req=doc&amp;base=STR&amp;n=24938&amp;dst=100569" TargetMode="External"/><Relationship Id="rId50" Type="http://schemas.openxmlformats.org/officeDocument/2006/relationships/hyperlink" Target="https://login.consultant.ru/link/?req=doc&amp;base=MOB&amp;n=411836&amp;dst=102038" TargetMode="External"/><Relationship Id="rId55" Type="http://schemas.openxmlformats.org/officeDocument/2006/relationships/hyperlink" Target="https://login.consultant.ru/link/?req=doc&amp;base=STR&amp;n=24938&amp;dst=100305" TargetMode="External"/><Relationship Id="rId76" Type="http://schemas.openxmlformats.org/officeDocument/2006/relationships/hyperlink" Target="https://login.consultant.ru/link/?req=doc&amp;base=MOB&amp;n=411836&amp;dst=107709" TargetMode="External"/><Relationship Id="rId97" Type="http://schemas.openxmlformats.org/officeDocument/2006/relationships/hyperlink" Target="https://login.consultant.ru/link/?req=doc&amp;base=STR&amp;n=24938&amp;dst=102441" TargetMode="External"/><Relationship Id="rId104" Type="http://schemas.openxmlformats.org/officeDocument/2006/relationships/hyperlink" Target="https://login.consultant.ru/link/?req=doc&amp;base=MOB&amp;n=411836&amp;dst=107769" TargetMode="External"/><Relationship Id="rId120" Type="http://schemas.openxmlformats.org/officeDocument/2006/relationships/hyperlink" Target="https://login.consultant.ru/link/?req=doc&amp;base=MOB&amp;n=411836&amp;dst=107696" TargetMode="External"/><Relationship Id="rId125" Type="http://schemas.openxmlformats.org/officeDocument/2006/relationships/hyperlink" Target="https://login.consultant.ru/link/?req=doc&amp;base=LAW&amp;n=409735&amp;dst=100041" TargetMode="External"/><Relationship Id="rId141" Type="http://schemas.openxmlformats.org/officeDocument/2006/relationships/hyperlink" Target="https://login.consultant.ru/link/?req=doc&amp;base=MOB&amp;n=407575" TargetMode="External"/><Relationship Id="rId146" Type="http://schemas.openxmlformats.org/officeDocument/2006/relationships/hyperlink" Target="https://login.consultant.ru/link/?req=doc&amp;base=MOB&amp;n=353743"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STR&amp;n=24938&amp;dst=101844" TargetMode="External"/><Relationship Id="rId92" Type="http://schemas.openxmlformats.org/officeDocument/2006/relationships/hyperlink" Target="https://login.consultant.ru/link/?req=doc&amp;base=MOB&amp;n=411836&amp;dst=102070" TargetMode="External"/><Relationship Id="rId162" Type="http://schemas.openxmlformats.org/officeDocument/2006/relationships/image" Target="media/image2.wmf"/><Relationship Id="rId2" Type="http://schemas.openxmlformats.org/officeDocument/2006/relationships/numbering" Target="numbering.xml"/><Relationship Id="rId29" Type="http://schemas.openxmlformats.org/officeDocument/2006/relationships/hyperlink" Target="https://login.consultant.ru/link/?req=doc&amp;base=MOB&amp;n=411836&amp;dst=107787" TargetMode="External"/><Relationship Id="rId24" Type="http://schemas.openxmlformats.org/officeDocument/2006/relationships/hyperlink" Target="https://login.consultant.ru/link/?req=doc&amp;base=MOB&amp;n=357499&amp;dst=100080" TargetMode="External"/><Relationship Id="rId40" Type="http://schemas.openxmlformats.org/officeDocument/2006/relationships/hyperlink" Target="https://login.consultant.ru/link/?req=doc&amp;base=MOB&amp;n=411836&amp;dst=105387" TargetMode="External"/><Relationship Id="rId45" Type="http://schemas.openxmlformats.org/officeDocument/2006/relationships/hyperlink" Target="https://login.consultant.ru/link/?req=doc&amp;base=MOB&amp;n=411836&amp;dst=107787" TargetMode="External"/><Relationship Id="rId66" Type="http://schemas.openxmlformats.org/officeDocument/2006/relationships/hyperlink" Target="https://login.consultant.ru/link/?req=doc&amp;base=LAW&amp;n=409735&amp;dst=100041" TargetMode="External"/><Relationship Id="rId87" Type="http://schemas.openxmlformats.org/officeDocument/2006/relationships/hyperlink" Target="https://login.consultant.ru/link/?req=doc&amp;base=MOB&amp;n=411836&amp;dst=105388" TargetMode="External"/><Relationship Id="rId110" Type="http://schemas.openxmlformats.org/officeDocument/2006/relationships/hyperlink" Target="https://login.consultant.ru/link/?req=doc&amp;base=STR&amp;n=361&amp;dst=100155" TargetMode="External"/><Relationship Id="rId115" Type="http://schemas.openxmlformats.org/officeDocument/2006/relationships/hyperlink" Target="https://login.consultant.ru/link/?req=doc&amp;base=MOB&amp;n=411836&amp;dst=107893" TargetMode="External"/><Relationship Id="rId131" Type="http://schemas.openxmlformats.org/officeDocument/2006/relationships/hyperlink" Target="https://login.consultant.ru/link/?req=doc&amp;base=LAW&amp;n=195807" TargetMode="External"/><Relationship Id="rId136" Type="http://schemas.openxmlformats.org/officeDocument/2006/relationships/hyperlink" Target="https://login.consultant.ru/link/?req=doc&amp;base=LAW&amp;n=471024" TargetMode="External"/><Relationship Id="rId157" Type="http://schemas.openxmlformats.org/officeDocument/2006/relationships/hyperlink" Target="https://login.consultant.ru/link/?req=doc&amp;base=STR&amp;n=21913" TargetMode="External"/><Relationship Id="rId61" Type="http://schemas.openxmlformats.org/officeDocument/2006/relationships/hyperlink" Target="https://login.consultant.ru/link/?req=doc&amp;base=STR&amp;n=24938&amp;dst=100546" TargetMode="External"/><Relationship Id="rId82" Type="http://schemas.openxmlformats.org/officeDocument/2006/relationships/hyperlink" Target="https://login.consultant.ru/link/?req=doc&amp;base=STR&amp;n=24938&amp;dst=101172" TargetMode="External"/><Relationship Id="rId152" Type="http://schemas.openxmlformats.org/officeDocument/2006/relationships/hyperlink" Target="https://login.consultant.ru/link/?req=doc&amp;base=STR&amp;n=4413" TargetMode="External"/><Relationship Id="rId19" Type="http://schemas.openxmlformats.org/officeDocument/2006/relationships/hyperlink" Target="https://login.consultant.ru/link/?req=doc&amp;base=LAW&amp;n=471026" TargetMode="External"/><Relationship Id="rId14" Type="http://schemas.openxmlformats.org/officeDocument/2006/relationships/hyperlink" Target="https://login.consultant.ru/link/?req=doc&amp;base=MOB&amp;n=257953" TargetMode="External"/><Relationship Id="rId30" Type="http://schemas.openxmlformats.org/officeDocument/2006/relationships/hyperlink" Target="https://login.consultant.ru/link/?req=doc&amp;base=MOB&amp;n=411836&amp;dst=107787" TargetMode="External"/><Relationship Id="rId35" Type="http://schemas.openxmlformats.org/officeDocument/2006/relationships/hyperlink" Target="https://login.consultant.ru/link/?req=doc&amp;base=STR&amp;n=24938&amp;dst=100607" TargetMode="External"/><Relationship Id="rId56" Type="http://schemas.openxmlformats.org/officeDocument/2006/relationships/hyperlink" Target="https://login.consultant.ru/link/?req=doc&amp;base=STR&amp;n=24938&amp;dst=126" TargetMode="External"/><Relationship Id="rId77" Type="http://schemas.openxmlformats.org/officeDocument/2006/relationships/hyperlink" Target="https://login.consultant.ru/link/?req=doc&amp;base=MOB&amp;n=411836&amp;dst=105387" TargetMode="External"/><Relationship Id="rId100" Type="http://schemas.openxmlformats.org/officeDocument/2006/relationships/hyperlink" Target="https://login.consultant.ru/link/?req=doc&amp;base=MOB&amp;n=411836&amp;dst=102054" TargetMode="External"/><Relationship Id="rId105" Type="http://schemas.openxmlformats.org/officeDocument/2006/relationships/hyperlink" Target="https://login.consultant.ru/link/?req=doc&amp;base=STR&amp;n=24938&amp;dst=126" TargetMode="External"/><Relationship Id="rId126" Type="http://schemas.openxmlformats.org/officeDocument/2006/relationships/hyperlink" Target="https://login.consultant.ru/link/?req=doc&amp;base=LAW&amp;n=471026" TargetMode="External"/><Relationship Id="rId147" Type="http://schemas.openxmlformats.org/officeDocument/2006/relationships/hyperlink" Target="https://login.consultant.ru/link/?req=doc&amp;base=LAW&amp;n=215350&amp;dst=100012" TargetMode="External"/><Relationship Id="rId8" Type="http://schemas.openxmlformats.org/officeDocument/2006/relationships/image" Target="media/image1.png"/><Relationship Id="rId51" Type="http://schemas.openxmlformats.org/officeDocument/2006/relationships/hyperlink" Target="https://login.consultant.ru/link/?req=doc&amp;base=MOB&amp;n=411836&amp;dst=102015" TargetMode="External"/><Relationship Id="rId72" Type="http://schemas.openxmlformats.org/officeDocument/2006/relationships/hyperlink" Target="https://login.consultant.ru/link/?req=doc&amp;base=MOB&amp;n=411836&amp;dst=107787" TargetMode="External"/><Relationship Id="rId93" Type="http://schemas.openxmlformats.org/officeDocument/2006/relationships/hyperlink" Target="https://login.consultant.ru/link/?req=doc&amp;base=MOB&amp;n=411836&amp;dst=107910" TargetMode="External"/><Relationship Id="rId98" Type="http://schemas.openxmlformats.org/officeDocument/2006/relationships/hyperlink" Target="https://login.consultant.ru/link/?req=doc&amp;base=MOB&amp;n=411836&amp;dst=107914" TargetMode="External"/><Relationship Id="rId121" Type="http://schemas.openxmlformats.org/officeDocument/2006/relationships/hyperlink" Target="https://login.consultant.ru/link/?req=doc&amp;base=MOB&amp;n=411836&amp;dst=107709" TargetMode="External"/><Relationship Id="rId142" Type="http://schemas.openxmlformats.org/officeDocument/2006/relationships/hyperlink" Target="https://login.consultant.ru/link/?req=doc&amp;base=MOB&amp;n=411836" TargetMode="External"/><Relationship Id="rId163" Type="http://schemas.openxmlformats.org/officeDocument/2006/relationships/image" Target="media/image3.wmf"/><Relationship Id="rId3" Type="http://schemas.openxmlformats.org/officeDocument/2006/relationships/styles" Target="styles.xml"/><Relationship Id="rId25" Type="http://schemas.openxmlformats.org/officeDocument/2006/relationships/hyperlink" Target="https://login.consultant.ru/link/?req=doc&amp;base=MOB&amp;n=409368&amp;dst=100008" TargetMode="External"/><Relationship Id="rId46" Type="http://schemas.openxmlformats.org/officeDocument/2006/relationships/hyperlink" Target="https://login.consultant.ru/link/?req=doc&amp;base=MOB&amp;n=411836&amp;dst=105387" TargetMode="External"/><Relationship Id="rId67" Type="http://schemas.openxmlformats.org/officeDocument/2006/relationships/hyperlink" Target="https://login.consultant.ru/link/?req=doc&amp;base=STR&amp;n=24938&amp;dst=101925" TargetMode="External"/><Relationship Id="rId116" Type="http://schemas.openxmlformats.org/officeDocument/2006/relationships/hyperlink" Target="https://login.consultant.ru/link/?req=doc&amp;base=LAW&amp;n=483260&amp;dst=295" TargetMode="External"/><Relationship Id="rId137" Type="http://schemas.openxmlformats.org/officeDocument/2006/relationships/hyperlink" Target="https://login.consultant.ru/link/?req=doc&amp;base=ESU&amp;n=9795" TargetMode="External"/><Relationship Id="rId158" Type="http://schemas.openxmlformats.org/officeDocument/2006/relationships/hyperlink" Target="https://login.consultant.ru/link/?req=doc&amp;base=STR&amp;n=21916"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STR&amp;n=24938&amp;dst=100567" TargetMode="External"/><Relationship Id="rId62" Type="http://schemas.openxmlformats.org/officeDocument/2006/relationships/hyperlink" Target="https://login.consultant.ru/link/?req=doc&amp;base=STR&amp;n=27097" TargetMode="External"/><Relationship Id="rId83" Type="http://schemas.openxmlformats.org/officeDocument/2006/relationships/hyperlink" Target="https://login.consultant.ru/link/?req=doc&amp;base=STR&amp;n=24938&amp;dst=100685" TargetMode="External"/><Relationship Id="rId88" Type="http://schemas.openxmlformats.org/officeDocument/2006/relationships/hyperlink" Target="https://login.consultant.ru/link/?req=doc&amp;base=LAW&amp;n=460132&amp;dst=100526" TargetMode="External"/><Relationship Id="rId111" Type="http://schemas.openxmlformats.org/officeDocument/2006/relationships/hyperlink" Target="https://login.consultant.ru/link/?req=doc&amp;base=STR&amp;n=25932&amp;dst=100223" TargetMode="External"/><Relationship Id="rId132" Type="http://schemas.openxmlformats.org/officeDocument/2006/relationships/hyperlink" Target="https://login.consultant.ru/link/?req=doc&amp;base=LAW&amp;n=469619" TargetMode="External"/><Relationship Id="rId153" Type="http://schemas.openxmlformats.org/officeDocument/2006/relationships/hyperlink" Target="https://login.consultant.ru/link/?req=doc&amp;base=STR&amp;n=23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29A6-064B-4CAD-9D26-9EC184E7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61</Pages>
  <Words>21375</Words>
  <Characters>121840</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142930</CharactersWithSpaces>
  <SharedDoc>false</SharedDoc>
  <HLinks>
    <vt:vector size="6" baseType="variant">
      <vt:variant>
        <vt:i4>131180</vt:i4>
      </vt:variant>
      <vt:variant>
        <vt:i4>0</vt:i4>
      </vt:variant>
      <vt:variant>
        <vt:i4>0</vt:i4>
      </vt:variant>
      <vt:variant>
        <vt:i4>5</vt:i4>
      </vt:variant>
      <vt:variant>
        <vt:lpwstr>mailto:ekspertiza@vmr-mo.ru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volkova-ea</dc:creator>
  <cp:lastModifiedBy>Ермак Алексей Иванович</cp:lastModifiedBy>
  <cp:revision>19</cp:revision>
  <cp:lastPrinted>2024-11-12T05:38:00Z</cp:lastPrinted>
  <dcterms:created xsi:type="dcterms:W3CDTF">2023-03-17T09:04:00Z</dcterms:created>
  <dcterms:modified xsi:type="dcterms:W3CDTF">2025-01-22T05:57:00Z</dcterms:modified>
</cp:coreProperties>
</file>