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4E0F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4E0F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4E0F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4E0F">
      <w:pPr>
        <w:pStyle w:val="a3"/>
        <w:jc w:val="left"/>
        <w:rPr>
          <w:b w:val="0"/>
          <w:sz w:val="24"/>
          <w:szCs w:val="24"/>
        </w:rPr>
      </w:pPr>
    </w:p>
    <w:p w14:paraId="5FD18F93" w14:textId="77777777" w:rsidR="008932E1" w:rsidRPr="007C4E0F" w:rsidRDefault="008932E1" w:rsidP="007C4E0F">
      <w:pPr>
        <w:pStyle w:val="a3"/>
        <w:rPr>
          <w:bCs/>
          <w:sz w:val="36"/>
          <w:szCs w:val="36"/>
        </w:rPr>
      </w:pPr>
      <w:r w:rsidRPr="007C4E0F">
        <w:rPr>
          <w:bCs/>
          <w:sz w:val="36"/>
          <w:szCs w:val="36"/>
        </w:rPr>
        <w:t>П О С Т А Н О В Л Е Н И Е</w:t>
      </w:r>
    </w:p>
    <w:p w14:paraId="03EE15B2" w14:textId="77777777" w:rsidR="00182885" w:rsidRPr="007C4E0F" w:rsidRDefault="00182885" w:rsidP="007C4E0F">
      <w:pPr>
        <w:pStyle w:val="a3"/>
        <w:rPr>
          <w:bCs/>
          <w:sz w:val="22"/>
          <w:szCs w:val="36"/>
        </w:rPr>
      </w:pPr>
    </w:p>
    <w:p w14:paraId="057DE926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7C4E0F">
        <w:rPr>
          <w:rFonts w:ascii="Times New Roman" w:hAnsi="Times New Roman" w:cs="Times New Roman"/>
          <w:sz w:val="24"/>
          <w:szCs w:val="36"/>
        </w:rPr>
        <w:t>__________________ № ________________</w:t>
      </w:r>
    </w:p>
    <w:p w14:paraId="4A661C1D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1628D78" w14:textId="1E379366" w:rsidR="008932E1" w:rsidRPr="007C4E0F" w:rsidRDefault="0091574B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28515018" w:rsidR="008932E1" w:rsidRDefault="008932E1" w:rsidP="001448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изменением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</w:p>
    <w:p w14:paraId="3440783B" w14:textId="77777777" w:rsidR="00E30631" w:rsidRPr="007C4E0F" w:rsidRDefault="00E30631" w:rsidP="001448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0A05D296" w:rsidR="008932E1" w:rsidRDefault="008932E1" w:rsidP="007C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1D000CD" w14:textId="7CA00EF8" w:rsidR="001D0E6C" w:rsidRDefault="001D0E6C" w:rsidP="007C4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14:paraId="55A80EFD" w14:textId="1003269D" w:rsidR="005B3A46" w:rsidRDefault="005B3A46" w:rsidP="005677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57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Подраздел 10.1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Pr="00B005B3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451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845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</w:t>
      </w:r>
      <w:r w:rsidR="008845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157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7738A53" w14:textId="77777777" w:rsidR="00315627" w:rsidRDefault="00BD3061" w:rsidP="00BE3A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Строки 9, «Всего по мероприятию» таблицы подраздела 10.3 «</w:t>
      </w:r>
      <w:r w:rsidRPr="0088451F">
        <w:rPr>
          <w:rFonts w:ascii="Times New Roman" w:hAnsi="Times New Roman" w:cs="Times New Roman"/>
          <w:sz w:val="24"/>
          <w:szCs w:val="24"/>
        </w:rPr>
        <w:t>Адресный</w:t>
      </w:r>
      <w:r w:rsidRPr="003004E5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3755EA">
        <w:rPr>
          <w:rFonts w:ascii="Times New Roman" w:hAnsi="Times New Roman" w:cs="Times New Roman"/>
          <w:sz w:val="24"/>
          <w:szCs w:val="24"/>
        </w:rPr>
        <w:t xml:space="preserve"> </w:t>
      </w:r>
      <w:r w:rsidR="008845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55EA">
        <w:rPr>
          <w:rFonts w:ascii="Times New Roman" w:hAnsi="Times New Roman" w:cs="Times New Roman"/>
          <w:sz w:val="24"/>
          <w:szCs w:val="24"/>
        </w:rPr>
        <w:t xml:space="preserve">капитального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</w:p>
    <w:p w14:paraId="2366E334" w14:textId="77777777" w:rsidR="00315627" w:rsidRDefault="00315627" w:rsidP="00315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70028" w14:textId="77777777" w:rsidR="00315627" w:rsidRDefault="00315627" w:rsidP="00315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35BC6" w14:textId="068E7D3B" w:rsidR="00BE3A03" w:rsidRDefault="00BD3061" w:rsidP="00315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эксплуатацию канализационных </w:t>
      </w:r>
      <w:proofErr w:type="gramStart"/>
      <w:r w:rsidRPr="006A18E2">
        <w:rPr>
          <w:rFonts w:ascii="Times New Roman" w:hAnsi="Times New Roman" w:cs="Times New Roman"/>
          <w:sz w:val="24"/>
          <w:szCs w:val="24"/>
        </w:rPr>
        <w:t xml:space="preserve">коллекторов, </w:t>
      </w:r>
      <w:r w:rsidR="008845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845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канализационных (ливневых) насосных станций 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>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3A03">
        <w:rPr>
          <w:rFonts w:ascii="Times New Roman" w:hAnsi="Times New Roman" w:cs="Times New Roman"/>
          <w:sz w:val="24"/>
          <w:szCs w:val="24"/>
        </w:rPr>
        <w:t xml:space="preserve"> раздела 10 «</w:t>
      </w:r>
      <w:r w:rsidR="00BE3A03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="00BE3A03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6A80383E" w14:textId="77777777" w:rsidR="0091574B" w:rsidRDefault="00BE3A03" w:rsidP="00BE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326"/>
        <w:gridCol w:w="983"/>
        <w:gridCol w:w="643"/>
        <w:gridCol w:w="1004"/>
        <w:gridCol w:w="718"/>
        <w:gridCol w:w="1383"/>
        <w:gridCol w:w="821"/>
        <w:gridCol w:w="601"/>
        <w:gridCol w:w="821"/>
        <w:gridCol w:w="821"/>
        <w:gridCol w:w="764"/>
        <w:gridCol w:w="709"/>
        <w:gridCol w:w="601"/>
      </w:tblGrid>
      <w:tr w:rsidR="0091574B" w:rsidRPr="007C4E0F" w14:paraId="451BEC9D" w14:textId="77777777" w:rsidTr="0009715C"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0BE" w14:textId="77777777" w:rsidR="0091574B" w:rsidRPr="007C4E0F" w:rsidRDefault="0091574B" w:rsidP="00097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FAA48" w14:textId="77777777" w:rsidR="0091574B" w:rsidRPr="007C4E0F" w:rsidRDefault="0091574B" w:rsidP="00097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Нераспределенный остаток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5D27" w14:textId="77777777" w:rsidR="0091574B" w:rsidRPr="007C4E0F" w:rsidRDefault="0091574B" w:rsidP="0009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68893" w14:textId="77777777" w:rsidR="0091574B" w:rsidRPr="007C4E0F" w:rsidRDefault="0091574B" w:rsidP="0009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215FD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79A8" w14:textId="77777777" w:rsidR="0091574B" w:rsidRPr="007C4E0F" w:rsidRDefault="0091574B" w:rsidP="0009715C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E77D" w14:textId="77777777" w:rsidR="0091574B" w:rsidRPr="001B4CCD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3 593,31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8EDC" w14:textId="77777777" w:rsidR="0091574B" w:rsidRPr="001B4CCD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 w:rsidRPr="001B4C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FB4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1 218,91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27CD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2 374,40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D464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CFE7" w14:textId="77777777" w:rsidR="0091574B" w:rsidRPr="003B3E1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A703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574B" w:rsidRPr="007C4E0F" w14:paraId="6DF02250" w14:textId="77777777" w:rsidTr="0009715C"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12AA9" w14:textId="77777777" w:rsidR="0091574B" w:rsidRDefault="0091574B" w:rsidP="0009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E7740" w14:textId="77777777" w:rsidR="0091574B" w:rsidRPr="003B3E1F" w:rsidRDefault="0091574B" w:rsidP="00097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B4A2" w14:textId="77777777" w:rsidR="0091574B" w:rsidRPr="007C4E0F" w:rsidRDefault="0091574B" w:rsidP="0009715C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7149" w14:textId="77777777" w:rsidR="0091574B" w:rsidRPr="001B4CCD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435 661,78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CD78" w14:textId="77777777" w:rsidR="0091574B" w:rsidRPr="001B4CCD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4CCD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472B" w14:textId="77777777" w:rsidR="0091574B" w:rsidRDefault="0091574B" w:rsidP="000971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37 562,66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F68A" w14:textId="77777777" w:rsidR="0091574B" w:rsidRPr="007C4E0F" w:rsidRDefault="0091574B" w:rsidP="000971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93 403,80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F5A3" w14:textId="77777777" w:rsidR="0091574B" w:rsidRPr="007C4E0F" w:rsidRDefault="0091574B" w:rsidP="000971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272 599,67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2F2D" w14:textId="77777777" w:rsidR="0091574B" w:rsidRPr="007C4E0F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BDB1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574B" w:rsidRPr="007C4E0F" w14:paraId="6BCF0592" w14:textId="77777777" w:rsidTr="0091574B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505F" w14:textId="77777777" w:rsidR="0091574B" w:rsidRDefault="0091574B" w:rsidP="0009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5295A" w14:textId="77777777" w:rsidR="0091574B" w:rsidRPr="003B3E1F" w:rsidRDefault="0091574B" w:rsidP="0009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1731" w14:textId="77777777" w:rsidR="0091574B" w:rsidRPr="007C4E0F" w:rsidRDefault="0091574B" w:rsidP="0009715C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A72A" w14:textId="77777777" w:rsidR="0091574B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402 756,21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D38B" w14:textId="77777777" w:rsidR="0091574B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5ACE" w14:textId="77777777" w:rsidR="0091574B" w:rsidRDefault="0091574B" w:rsidP="000971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6C78" w14:textId="77777777" w:rsidR="0091574B" w:rsidRPr="007C4E0F" w:rsidRDefault="0091574B" w:rsidP="000971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86 477,91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3D6A" w14:textId="77777777" w:rsidR="0091574B" w:rsidRPr="007C4E0F" w:rsidRDefault="0091574B" w:rsidP="000971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258 969,68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F53C" w14:textId="77777777" w:rsidR="0091574B" w:rsidRPr="007C4E0F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BD96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574B" w:rsidRPr="007C4E0F" w14:paraId="13DFF606" w14:textId="77777777" w:rsidTr="0009715C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5A967" w14:textId="77777777" w:rsidR="0091574B" w:rsidRDefault="0091574B" w:rsidP="0009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09588" w14:textId="77777777" w:rsidR="0091574B" w:rsidRPr="003B3E1F" w:rsidRDefault="0091574B" w:rsidP="0009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5654" w14:textId="77777777" w:rsidR="0091574B" w:rsidRPr="007C4E0F" w:rsidRDefault="0091574B" w:rsidP="0009715C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A66B" w14:textId="77777777" w:rsidR="0091574B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32 905,57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F871" w14:textId="77777777" w:rsidR="0091574B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C8E9" w14:textId="77777777" w:rsidR="0091574B" w:rsidRDefault="0091574B" w:rsidP="000971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3 036,11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85E3" w14:textId="77777777" w:rsidR="0091574B" w:rsidRPr="007C4E0F" w:rsidRDefault="0091574B" w:rsidP="000971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6 925,89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16E1" w14:textId="77777777" w:rsidR="0091574B" w:rsidRPr="007C4E0F" w:rsidRDefault="0091574B" w:rsidP="000971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13 629,99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7F2B" w14:textId="77777777" w:rsidR="0091574B" w:rsidRPr="007C4E0F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6EC2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CE79E6D" w14:textId="1451B481" w:rsidR="00BE3A03" w:rsidRPr="00B005B3" w:rsidRDefault="00BE3A03" w:rsidP="00BE3A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91574B"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64237323" w:rsidR="008932E1" w:rsidRPr="007C4E0F" w:rsidRDefault="008932E1" w:rsidP="007C4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7C6C5F53" w:rsidR="008932E1" w:rsidRPr="007C4E0F" w:rsidRDefault="008932E1" w:rsidP="007C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proofErr w:type="spellStart"/>
      <w:r w:rsidR="00ED1A7B">
        <w:rPr>
          <w:rFonts w:ascii="Times New Roman" w:hAnsi="Times New Roman" w:cs="Times New Roman"/>
          <w:sz w:val="24"/>
          <w:szCs w:val="24"/>
        </w:rPr>
        <w:t>Чувашова</w:t>
      </w:r>
      <w:proofErr w:type="spellEnd"/>
      <w:r w:rsidR="00ED1A7B">
        <w:rPr>
          <w:rFonts w:ascii="Times New Roman" w:hAnsi="Times New Roman" w:cs="Times New Roman"/>
          <w:sz w:val="24"/>
          <w:szCs w:val="24"/>
        </w:rPr>
        <w:t xml:space="preserve"> С.Л.</w:t>
      </w:r>
    </w:p>
    <w:p w14:paraId="0CD2D907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D5BE4" w14:textId="0C0F778F" w:rsidR="00AD2FF5" w:rsidRPr="007C4E0F" w:rsidRDefault="009259C4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0E280CF2" w14:textId="77777777" w:rsidR="00646D7C" w:rsidRPr="007C4E0F" w:rsidRDefault="00646D7C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65E6" w14:textId="77777777" w:rsidR="00646D7C" w:rsidRPr="007C4E0F" w:rsidRDefault="00646D7C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88451F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267EC1" w14:textId="77777777" w:rsidR="008F595F" w:rsidRDefault="00CA689B" w:rsidP="00CA6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BB100" w14:textId="41D991DF" w:rsidR="00CA689B" w:rsidRPr="00B005B3" w:rsidRDefault="00CA689B" w:rsidP="00CA6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2D322258" w14:textId="77777777" w:rsidR="00CA689B" w:rsidRPr="00B005B3" w:rsidRDefault="00CA689B" w:rsidP="00CA68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91574B" w:rsidRPr="007C4E0F" w14:paraId="7F48898B" w14:textId="77777777" w:rsidTr="0009715C">
        <w:trPr>
          <w:trHeight w:val="238"/>
        </w:trPr>
        <w:tc>
          <w:tcPr>
            <w:tcW w:w="4957" w:type="dxa"/>
          </w:tcPr>
          <w:p w14:paraId="61A5ECF1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</w:tcPr>
          <w:p w14:paraId="357FB4D1" w14:textId="77777777" w:rsidR="0091574B" w:rsidRPr="007C4E0F" w:rsidRDefault="0091574B" w:rsidP="0009715C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Воскресенск, курирующий вопросы жилищно-коммунального хозяйства.</w:t>
            </w:r>
          </w:p>
        </w:tc>
      </w:tr>
      <w:tr w:rsidR="0091574B" w:rsidRPr="007C4E0F" w14:paraId="1FBA0979" w14:textId="77777777" w:rsidTr="0009715C">
        <w:tc>
          <w:tcPr>
            <w:tcW w:w="4957" w:type="dxa"/>
          </w:tcPr>
          <w:p w14:paraId="1CD18E9D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</w:tcPr>
          <w:p w14:paraId="2E58CCEA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</w:p>
        </w:tc>
      </w:tr>
      <w:tr w:rsidR="0091574B" w:rsidRPr="007C4E0F" w14:paraId="3B11E804" w14:textId="77777777" w:rsidTr="0009715C">
        <w:tc>
          <w:tcPr>
            <w:tcW w:w="4957" w:type="dxa"/>
          </w:tcPr>
          <w:p w14:paraId="3F0A1FFA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2799C6E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0E72DCF0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6792A6C6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0014E4A2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3C93C124" w14:textId="77777777" w:rsidR="0091574B" w:rsidRPr="007C4E0F" w:rsidRDefault="0091574B" w:rsidP="0009715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0B6554F4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4978D1B5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91574B" w:rsidRPr="007C4E0F" w14:paraId="679F706B" w14:textId="77777777" w:rsidTr="0009715C">
        <w:tc>
          <w:tcPr>
            <w:tcW w:w="4957" w:type="dxa"/>
          </w:tcPr>
          <w:p w14:paraId="38FEC46F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</w:tcPr>
          <w:p w14:paraId="20C2AE24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91574B" w:rsidRPr="007C4E0F" w14:paraId="0B705007" w14:textId="77777777" w:rsidTr="0009715C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4CD" w14:textId="77777777" w:rsidR="0091574B" w:rsidRPr="007C4E0F" w:rsidRDefault="0091574B" w:rsidP="0009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</w:tcPr>
          <w:p w14:paraId="652D06F2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029E5A15" w14:textId="77777777" w:rsidTr="0009715C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569" w14:textId="77777777" w:rsidR="0091574B" w:rsidRPr="007C4E0F" w:rsidRDefault="0091574B" w:rsidP="000971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</w:tcPr>
          <w:p w14:paraId="109A182E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1CD3BE4F" w14:textId="77777777" w:rsidTr="0009715C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20B" w14:textId="77777777" w:rsidR="0091574B" w:rsidRPr="007C4E0F" w:rsidRDefault="0091574B" w:rsidP="0009715C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</w:tcPr>
          <w:p w14:paraId="65738C21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62971F92" w14:textId="77777777" w:rsidTr="0009715C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AE5" w14:textId="77777777" w:rsidR="0091574B" w:rsidRPr="007C4E0F" w:rsidRDefault="0091574B" w:rsidP="0009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</w:tcPr>
          <w:p w14:paraId="509AED86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</w:p>
        </w:tc>
      </w:tr>
      <w:tr w:rsidR="0091574B" w:rsidRPr="007C4E0F" w14:paraId="10C0D6B9" w14:textId="77777777" w:rsidTr="0009715C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87A" w14:textId="77777777" w:rsidR="0091574B" w:rsidRPr="007C4E0F" w:rsidRDefault="0091574B" w:rsidP="000971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</w:tcPr>
          <w:p w14:paraId="3DEEE480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0E6F0218" w14:textId="77777777" w:rsidTr="0009715C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0FA" w14:textId="77777777" w:rsidR="0091574B" w:rsidRPr="007C4E0F" w:rsidRDefault="0091574B" w:rsidP="0009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</w:tcPr>
          <w:p w14:paraId="2935C262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3FCDF128" w14:textId="77777777" w:rsidTr="0009715C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A0D" w14:textId="77777777" w:rsidR="0091574B" w:rsidRPr="007C4E0F" w:rsidRDefault="0091574B" w:rsidP="0009715C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</w:tcPr>
          <w:p w14:paraId="25E43B91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75B5AB7F" w14:textId="77777777" w:rsidTr="0009715C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04F" w14:textId="77777777" w:rsidR="0091574B" w:rsidRPr="007C4E0F" w:rsidRDefault="0091574B" w:rsidP="0009715C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</w:tcPr>
          <w:p w14:paraId="31466C4E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5961C763" w14:textId="77777777" w:rsidTr="0009715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2C0F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41E47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028A7A0A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157888DC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4C270E61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115F8166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17F3D796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00A24B72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6D34FF7F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253A95FD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5398CAAC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27A4186E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5D49F5AC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7962ACC9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598B8B09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91574B" w:rsidRPr="007C4E0F" w14:paraId="149DC35E" w14:textId="77777777" w:rsidTr="0009715C">
        <w:tc>
          <w:tcPr>
            <w:tcW w:w="4957" w:type="dxa"/>
            <w:tcBorders>
              <w:top w:val="single" w:sz="4" w:space="0" w:color="auto"/>
            </w:tcBorders>
          </w:tcPr>
          <w:p w14:paraId="172B091E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vAlign w:val="center"/>
          </w:tcPr>
          <w:p w14:paraId="690989CE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2DF88FBC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vAlign w:val="center"/>
          </w:tcPr>
          <w:p w14:paraId="33AEE85A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vAlign w:val="center"/>
          </w:tcPr>
          <w:p w14:paraId="5814A25B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vAlign w:val="center"/>
          </w:tcPr>
          <w:p w14:paraId="2AA558D9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vAlign w:val="center"/>
          </w:tcPr>
          <w:p w14:paraId="244E43DE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vAlign w:val="center"/>
          </w:tcPr>
          <w:p w14:paraId="698E569D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91574B" w:rsidRPr="007C4E0F" w14:paraId="682EC372" w14:textId="77777777" w:rsidTr="0009715C">
        <w:trPr>
          <w:trHeight w:val="315"/>
        </w:trPr>
        <w:tc>
          <w:tcPr>
            <w:tcW w:w="4957" w:type="dxa"/>
          </w:tcPr>
          <w:p w14:paraId="035CAA12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F51B81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1 725 826,67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CE8BA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E8D846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638 295,31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DD1D1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134 933,21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271757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426 064,71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9B74B55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179 886,67</w:t>
            </w:r>
          </w:p>
        </w:tc>
        <w:tc>
          <w:tcPr>
            <w:tcW w:w="1276" w:type="dxa"/>
            <w:vAlign w:val="center"/>
          </w:tcPr>
          <w:p w14:paraId="17D1D6EB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91574B" w:rsidRPr="007C4E0F" w14:paraId="30072B68" w14:textId="77777777" w:rsidTr="0009715C">
        <w:trPr>
          <w:trHeight w:val="401"/>
        </w:trPr>
        <w:tc>
          <w:tcPr>
            <w:tcW w:w="4957" w:type="dxa"/>
          </w:tcPr>
          <w:p w14:paraId="650CD097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AB2B70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572 674,28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E47D2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61EDB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236 403,76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A69AF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28 335,56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154C46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86 801,68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1BC9E9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72 763,16</w:t>
            </w:r>
          </w:p>
        </w:tc>
        <w:tc>
          <w:tcPr>
            <w:tcW w:w="1276" w:type="dxa"/>
            <w:vAlign w:val="center"/>
          </w:tcPr>
          <w:p w14:paraId="151DB721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91574B" w:rsidRPr="007C4E0F" w14:paraId="0D977432" w14:textId="77777777" w:rsidTr="0009715C">
        <w:trPr>
          <w:trHeight w:val="70"/>
        </w:trPr>
        <w:tc>
          <w:tcPr>
            <w:tcW w:w="4957" w:type="dxa"/>
          </w:tcPr>
          <w:p w14:paraId="1E18F406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564958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489388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084B9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08F84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A8E7A6C" w14:textId="77777777" w:rsidR="0091574B" w:rsidRPr="007C4E0F" w:rsidRDefault="0091574B" w:rsidP="0009715C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FB2EF2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14:paraId="3D44A5BF" w14:textId="77777777" w:rsidR="0091574B" w:rsidRPr="007C4E0F" w:rsidRDefault="0091574B" w:rsidP="0009715C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91574B" w:rsidRPr="007C4E0F" w14:paraId="47B52122" w14:textId="77777777" w:rsidTr="0009715C">
        <w:trPr>
          <w:trHeight w:val="70"/>
        </w:trPr>
        <w:tc>
          <w:tcPr>
            <w:tcW w:w="4957" w:type="dxa"/>
          </w:tcPr>
          <w:p w14:paraId="0651538C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FEC9DE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2 382 190,29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349B3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F4233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874 699,07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B8721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163 268,77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1BC658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512 866,39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94F124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252 649,83</w:t>
            </w:r>
          </w:p>
        </w:tc>
        <w:tc>
          <w:tcPr>
            <w:tcW w:w="1276" w:type="dxa"/>
            <w:vAlign w:val="center"/>
          </w:tcPr>
          <w:p w14:paraId="5EF3BD61" w14:textId="77777777" w:rsidR="0091574B" w:rsidRPr="007C4E0F" w:rsidRDefault="0091574B" w:rsidP="000971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</w:tbl>
    <w:p w14:paraId="4200A67B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961913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43CF1FA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11BC337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1CBBB8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65A5829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F50BD4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D38799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05F2A4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3A535E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F37426E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5FC7052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9D3C87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993A09B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FE29400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4390136" w14:textId="77777777" w:rsidR="00602873" w:rsidRPr="00B005B3" w:rsidRDefault="00602873" w:rsidP="0060287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59F059D8" w14:textId="77777777" w:rsidR="00602873" w:rsidRPr="00B005B3" w:rsidRDefault="00602873" w:rsidP="0060287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263"/>
        <w:gridCol w:w="1024"/>
        <w:gridCol w:w="1871"/>
        <w:gridCol w:w="964"/>
        <w:gridCol w:w="850"/>
        <w:gridCol w:w="708"/>
        <w:gridCol w:w="596"/>
        <w:gridCol w:w="10"/>
        <w:gridCol w:w="557"/>
        <w:gridCol w:w="23"/>
        <w:gridCol w:w="657"/>
        <w:gridCol w:w="711"/>
        <w:gridCol w:w="880"/>
        <w:gridCol w:w="821"/>
        <w:gridCol w:w="738"/>
        <w:gridCol w:w="709"/>
        <w:gridCol w:w="1275"/>
      </w:tblGrid>
      <w:tr w:rsidR="0091574B" w:rsidRPr="007C4E0F" w14:paraId="0682319D" w14:textId="77777777" w:rsidTr="0065360B">
        <w:trPr>
          <w:trHeight w:val="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5B4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EDA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6D0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3A8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213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393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1F3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91574B" w:rsidRPr="007C4E0F" w14:paraId="274114CC" w14:textId="77777777" w:rsidTr="0065360B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31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5E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22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D3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2F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91A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54D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ADE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E71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A7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F55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A17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01CBB477" w14:textId="77777777" w:rsidTr="0065360B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AE8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316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3DB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8F7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BD2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359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CDE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140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3D9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5BF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177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5E8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91574B" w:rsidRPr="007C4E0F" w14:paraId="6BE7ACCE" w14:textId="77777777" w:rsidTr="0065360B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E9C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927A" w14:textId="77777777" w:rsidR="0091574B" w:rsidRPr="007C4E0F" w:rsidRDefault="0091574B" w:rsidP="00097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D4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838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8E8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017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362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578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C790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99E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34C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3B1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38A27AB9" w14:textId="77777777" w:rsidTr="0065360B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7A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0647" w14:textId="77777777" w:rsidR="0091574B" w:rsidRPr="007C4E0F" w:rsidRDefault="0091574B" w:rsidP="00097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C6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8D7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6CAA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813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CB1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D5F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6AA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92C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139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408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7C2B15F8" w14:textId="77777777" w:rsidTr="0065360B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27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EF1A" w14:textId="77777777" w:rsidR="0091574B" w:rsidRPr="007C4E0F" w:rsidRDefault="0091574B" w:rsidP="00097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A6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629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5DDA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6A3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5050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FDD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960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F5C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142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315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48BD61A5" w14:textId="77777777" w:rsidTr="0065360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C7D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BA4E" w14:textId="77777777" w:rsidR="0091574B" w:rsidRPr="007C4E0F" w:rsidRDefault="0091574B" w:rsidP="00097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01.02.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07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94A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78F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CC0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5E7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FC5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217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E0B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9F3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55C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91574B" w:rsidRPr="007C4E0F" w14:paraId="4E2EB3F0" w14:textId="77777777" w:rsidTr="0065360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7F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299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2C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979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F470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473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598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50E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E60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C63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BE2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5CD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22F8C84F" w14:textId="77777777" w:rsidTr="0065360B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B3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F0A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EB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445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42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4A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EEF1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5DA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C22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675A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B3F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2DD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390A65BA" w14:textId="77777777" w:rsidTr="0065360B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367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92A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EF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A2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43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2E1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7D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D7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B1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3E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B6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1B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4FE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91574B" w:rsidRPr="007C4E0F" w14:paraId="6D25E48B" w14:textId="77777777" w:rsidTr="0065360B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05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12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30F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C7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1F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8EC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7C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B5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F8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A3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41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F1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77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4BD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5C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074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3A60C7E3" w14:textId="77777777" w:rsidTr="0065360B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A4F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33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9C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ED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4DAA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3CA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6C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8B4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876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350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8F9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F24A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CC5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D5B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721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E24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31700842" w14:textId="77777777" w:rsidTr="0065360B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203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96A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45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119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9DB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633 381,27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DA8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9E2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191 897,79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E71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121 184,57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F0F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281 348,36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2A3C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341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063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25821A28" w14:textId="77777777" w:rsidTr="0065360B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B5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CB0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6E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EFB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06A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543 270,61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4A9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951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147 615,81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42D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D1E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7EE8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6B0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3F0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2D2678DD" w14:textId="77777777" w:rsidTr="0065360B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AD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EAF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751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0D7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19F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90 110,66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594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654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44 281,98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7F35" w14:textId="29D3B760" w:rsidR="0091574B" w:rsidRPr="007C4E0F" w:rsidRDefault="0091574B" w:rsidP="00066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13 51</w:t>
            </w:r>
            <w:r w:rsidR="00066981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099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16 149,61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D113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C35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706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2BEA9144" w14:textId="77777777" w:rsidTr="0065360B">
        <w:trPr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E6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677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33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10F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44C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46B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55D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E8A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778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465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533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973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68FF48F4" w14:textId="77777777" w:rsidTr="0065360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9C5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B01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1B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AFB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B14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185 464,59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F58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D6A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148 935,13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3DE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27 780,77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799A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8 748,69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CDE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0EC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9A3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91574B" w:rsidRPr="007C4E0F" w14:paraId="6C1E9413" w14:textId="77777777" w:rsidTr="0065360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BD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9A3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2C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598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4AF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140 514,40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63F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9F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113 089,26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449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665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6 229,07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A9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AFA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042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48356457" w14:textId="77777777" w:rsidTr="0065360B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E6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7FE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37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472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448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44 950,19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28F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2BC1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35 845,87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6DA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6 584,70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751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2 519,62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EFC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2BE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93B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4D96DC95" w14:textId="77777777" w:rsidTr="0065360B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26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4AC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8B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33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A0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F72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45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E3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4E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AE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CE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F2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C43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91574B" w:rsidRPr="007C4E0F" w14:paraId="47BAB1C9" w14:textId="77777777" w:rsidTr="0065360B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F1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38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E7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00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DB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1A0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4F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52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E7F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EA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00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17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A9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C30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C5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E03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00B9A742" w14:textId="77777777" w:rsidTr="0065360B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AC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DB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AC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AE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58B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838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83D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D3D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9B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DAB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512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7D31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9ED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00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358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EC2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75A3F78C" w14:textId="77777777" w:rsidTr="0065360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31A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4AC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C1F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A68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7BE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435 661,78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5E9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31C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37 562,66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DB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93 403,80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F49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272 599,67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2BA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D7D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046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91574B" w:rsidRPr="007C4E0F" w14:paraId="44AA195F" w14:textId="77777777" w:rsidTr="0065360B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A0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EA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BA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E4A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F850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402 756,21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BD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9811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B98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86 477,91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C1A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258 969,68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5FE3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6C1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C6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6DA4F2E1" w14:textId="77777777" w:rsidTr="0065360B">
        <w:trPr>
          <w:trHeight w:val="6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F5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68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4B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FF1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7FB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32 905,57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095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2C3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3 036,11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4EB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6 925,89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8B4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13 629,99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44D2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EE1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B2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3EDD8E20" w14:textId="77777777" w:rsidTr="0065360B">
        <w:trPr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12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894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88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9A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2E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9B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06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33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97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F2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4D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FB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618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91574B" w:rsidRPr="007C4E0F" w14:paraId="1B18B51D" w14:textId="77777777" w:rsidTr="0065360B">
        <w:trPr>
          <w:trHeight w:val="2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4C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16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80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7AE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C0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238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92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00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68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BE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05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19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73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75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604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B2A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13137938" w14:textId="77777777" w:rsidTr="0065360B">
        <w:trPr>
          <w:trHeight w:val="5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F3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E5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EA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B5E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1D0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770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E31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0FF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5C41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2E8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209A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7DD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E53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A0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2D3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271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2E07F037" w14:textId="77777777" w:rsidTr="0065360B">
        <w:trPr>
          <w:trHeight w:val="41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E275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8382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150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737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14C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904D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9F6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276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C91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C740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CB1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762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91574B" w:rsidRPr="007C4E0F" w14:paraId="69A66CB6" w14:textId="77777777" w:rsidTr="0065360B">
        <w:trPr>
          <w:trHeight w:val="3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485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F340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DFFD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EFA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8EF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4CCA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A2C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358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C94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99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E071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72D6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46826035" w14:textId="77777777" w:rsidTr="0065360B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724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312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E4A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CBD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A8A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E4F1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C13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9E9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D14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B90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0D0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08F3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3F6BEBE4" w14:textId="77777777" w:rsidTr="0065360B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B27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3CB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2402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06F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CA177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2970E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CB9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D0D6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0B96D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A725B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5F261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4175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F60A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4AB7B599" w14:textId="77777777" w:rsidTr="0065360B">
        <w:trPr>
          <w:trHeight w:val="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6205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2BA3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F38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7E17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F85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CE1C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0455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E38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AA2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18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736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342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8DC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90B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B2D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C83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536CEDEA" w14:textId="77777777" w:rsidTr="0065360B">
        <w:trPr>
          <w:trHeight w:val="3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987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8D3C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EA4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511B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2BD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7EF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BBD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3FC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C91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F26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2A7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48DA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D38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818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899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6E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76E1A16B" w14:textId="77777777" w:rsidTr="0065360B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069F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C8B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536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6E5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E282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652 453,77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8C70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7E3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210 970,29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533C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121 184,57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E875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281 348,36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AB2A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6238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D0D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91574B" w:rsidRPr="007C4E0F" w14:paraId="62875CFA" w14:textId="77777777" w:rsidTr="0065360B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37E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8B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3C8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6994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15E7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543 270,61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0F2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ACB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147 615,81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4530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2D6F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E3D9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E494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F91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74B" w:rsidRPr="007C4E0F" w14:paraId="5AA3D2B2" w14:textId="77777777" w:rsidTr="0065360B">
        <w:trPr>
          <w:trHeight w:val="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40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8B7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09A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71E9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A293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109 183,16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E4A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B19E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63 354,48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BC09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13 510,59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839B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16 149,61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9F16" w14:textId="77777777" w:rsidR="0091574B" w:rsidRPr="007C4E0F" w:rsidRDefault="0091574B" w:rsidP="000971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D74D" w14:textId="77777777" w:rsidR="0091574B" w:rsidRPr="007C4E0F" w:rsidRDefault="0091574B" w:rsidP="000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350" w14:textId="77777777" w:rsidR="0091574B" w:rsidRPr="007C4E0F" w:rsidRDefault="0091574B" w:rsidP="00097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9DFD04" w14:textId="77777777" w:rsidR="00602873" w:rsidRDefault="00602873" w:rsidP="00602873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</w:t>
      </w:r>
    </w:p>
    <w:sectPr w:rsidR="00602873" w:rsidSect="00F52377">
      <w:footerReference w:type="even" r:id="rId9"/>
      <w:footerReference w:type="default" r:id="rId10"/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09715C" w:rsidRDefault="0009715C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09715C" w:rsidRDefault="0009715C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09715C" w:rsidRDefault="0009715C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09715C" w:rsidRDefault="0009715C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09715C" w:rsidRDefault="0009715C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09715C" w:rsidRDefault="0009715C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09715C" w:rsidRDefault="0009715C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20957"/>
    <w:rsid w:val="00024412"/>
    <w:rsid w:val="00027778"/>
    <w:rsid w:val="00032240"/>
    <w:rsid w:val="0003718D"/>
    <w:rsid w:val="000415F5"/>
    <w:rsid w:val="000430CB"/>
    <w:rsid w:val="0004315F"/>
    <w:rsid w:val="00043A9A"/>
    <w:rsid w:val="00044EB5"/>
    <w:rsid w:val="00045C34"/>
    <w:rsid w:val="000661C6"/>
    <w:rsid w:val="00066981"/>
    <w:rsid w:val="00067E70"/>
    <w:rsid w:val="0007163C"/>
    <w:rsid w:val="00071F14"/>
    <w:rsid w:val="00080931"/>
    <w:rsid w:val="0008568A"/>
    <w:rsid w:val="00093BF8"/>
    <w:rsid w:val="00097105"/>
    <w:rsid w:val="0009715C"/>
    <w:rsid w:val="000A60F4"/>
    <w:rsid w:val="000B29DA"/>
    <w:rsid w:val="000B4A82"/>
    <w:rsid w:val="000B56D9"/>
    <w:rsid w:val="000C30CC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C8F"/>
    <w:rsid w:val="00105F00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53FF2"/>
    <w:rsid w:val="0025591D"/>
    <w:rsid w:val="002576EC"/>
    <w:rsid w:val="00263109"/>
    <w:rsid w:val="00263E8A"/>
    <w:rsid w:val="00267AD2"/>
    <w:rsid w:val="00270C65"/>
    <w:rsid w:val="002727C8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7B08"/>
    <w:rsid w:val="002F2CE0"/>
    <w:rsid w:val="002F394B"/>
    <w:rsid w:val="002F3A7B"/>
    <w:rsid w:val="002F77B2"/>
    <w:rsid w:val="002F7B75"/>
    <w:rsid w:val="00307CFC"/>
    <w:rsid w:val="00312153"/>
    <w:rsid w:val="00315627"/>
    <w:rsid w:val="00321709"/>
    <w:rsid w:val="003311A3"/>
    <w:rsid w:val="00334EF9"/>
    <w:rsid w:val="0034561E"/>
    <w:rsid w:val="00345DA0"/>
    <w:rsid w:val="003468F9"/>
    <w:rsid w:val="00347384"/>
    <w:rsid w:val="00355193"/>
    <w:rsid w:val="0035566E"/>
    <w:rsid w:val="00356AC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3203"/>
    <w:rsid w:val="003E36BF"/>
    <w:rsid w:val="003E455E"/>
    <w:rsid w:val="003F408B"/>
    <w:rsid w:val="00400E98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35A7"/>
    <w:rsid w:val="00444D2F"/>
    <w:rsid w:val="00446FBD"/>
    <w:rsid w:val="0045745E"/>
    <w:rsid w:val="00460F06"/>
    <w:rsid w:val="00462F9E"/>
    <w:rsid w:val="0046723C"/>
    <w:rsid w:val="004732F2"/>
    <w:rsid w:val="004750CA"/>
    <w:rsid w:val="00481D1C"/>
    <w:rsid w:val="00481D45"/>
    <w:rsid w:val="004902DB"/>
    <w:rsid w:val="00490F66"/>
    <w:rsid w:val="00492946"/>
    <w:rsid w:val="0049299E"/>
    <w:rsid w:val="004947B6"/>
    <w:rsid w:val="00495074"/>
    <w:rsid w:val="004C0F8C"/>
    <w:rsid w:val="004C14EC"/>
    <w:rsid w:val="004D50BF"/>
    <w:rsid w:val="004E215F"/>
    <w:rsid w:val="004E3127"/>
    <w:rsid w:val="004E4CE5"/>
    <w:rsid w:val="004E51C1"/>
    <w:rsid w:val="004F4094"/>
    <w:rsid w:val="004F7B20"/>
    <w:rsid w:val="00501411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C22BA"/>
    <w:rsid w:val="005C3BAB"/>
    <w:rsid w:val="005C5A07"/>
    <w:rsid w:val="005C5D61"/>
    <w:rsid w:val="005C7715"/>
    <w:rsid w:val="005C7A64"/>
    <w:rsid w:val="005C7C09"/>
    <w:rsid w:val="005D20E1"/>
    <w:rsid w:val="005D49F3"/>
    <w:rsid w:val="005D4DAB"/>
    <w:rsid w:val="005D6607"/>
    <w:rsid w:val="005D6992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7C5F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3198"/>
    <w:rsid w:val="0065360B"/>
    <w:rsid w:val="00653C0F"/>
    <w:rsid w:val="00654024"/>
    <w:rsid w:val="0065458C"/>
    <w:rsid w:val="00654CB4"/>
    <w:rsid w:val="00660F13"/>
    <w:rsid w:val="00661E7D"/>
    <w:rsid w:val="00664545"/>
    <w:rsid w:val="006712CA"/>
    <w:rsid w:val="00671B6F"/>
    <w:rsid w:val="00671FCE"/>
    <w:rsid w:val="00677700"/>
    <w:rsid w:val="00677918"/>
    <w:rsid w:val="006810E7"/>
    <w:rsid w:val="00681D03"/>
    <w:rsid w:val="00684884"/>
    <w:rsid w:val="0068505C"/>
    <w:rsid w:val="00690273"/>
    <w:rsid w:val="00691405"/>
    <w:rsid w:val="006972D1"/>
    <w:rsid w:val="006A4C8B"/>
    <w:rsid w:val="006A61F4"/>
    <w:rsid w:val="006B4838"/>
    <w:rsid w:val="006C42B4"/>
    <w:rsid w:val="006D4299"/>
    <w:rsid w:val="006D7417"/>
    <w:rsid w:val="006E1F78"/>
    <w:rsid w:val="006E6B75"/>
    <w:rsid w:val="007052AB"/>
    <w:rsid w:val="0070749A"/>
    <w:rsid w:val="007074D1"/>
    <w:rsid w:val="00714ABB"/>
    <w:rsid w:val="00716C30"/>
    <w:rsid w:val="007175BA"/>
    <w:rsid w:val="00721051"/>
    <w:rsid w:val="0072334F"/>
    <w:rsid w:val="00727E7E"/>
    <w:rsid w:val="00737098"/>
    <w:rsid w:val="00744D9E"/>
    <w:rsid w:val="00752AB5"/>
    <w:rsid w:val="00760787"/>
    <w:rsid w:val="00765600"/>
    <w:rsid w:val="00770B69"/>
    <w:rsid w:val="0077162A"/>
    <w:rsid w:val="007833A5"/>
    <w:rsid w:val="007A6550"/>
    <w:rsid w:val="007A6703"/>
    <w:rsid w:val="007A6C17"/>
    <w:rsid w:val="007A6FF9"/>
    <w:rsid w:val="007B0B0F"/>
    <w:rsid w:val="007B16D5"/>
    <w:rsid w:val="007B42C8"/>
    <w:rsid w:val="007B4F7E"/>
    <w:rsid w:val="007C1B92"/>
    <w:rsid w:val="007C4E0F"/>
    <w:rsid w:val="007D4DD7"/>
    <w:rsid w:val="007D79D4"/>
    <w:rsid w:val="007E08D3"/>
    <w:rsid w:val="007E299B"/>
    <w:rsid w:val="007E2AD2"/>
    <w:rsid w:val="007E79EE"/>
    <w:rsid w:val="0080135C"/>
    <w:rsid w:val="00802427"/>
    <w:rsid w:val="008028C7"/>
    <w:rsid w:val="008142B6"/>
    <w:rsid w:val="00816F79"/>
    <w:rsid w:val="00832053"/>
    <w:rsid w:val="00865CC6"/>
    <w:rsid w:val="00867594"/>
    <w:rsid w:val="00871074"/>
    <w:rsid w:val="0088451F"/>
    <w:rsid w:val="00884F47"/>
    <w:rsid w:val="00887DD3"/>
    <w:rsid w:val="00892227"/>
    <w:rsid w:val="008932E1"/>
    <w:rsid w:val="00895FDA"/>
    <w:rsid w:val="008B1853"/>
    <w:rsid w:val="008B2FF7"/>
    <w:rsid w:val="008C495E"/>
    <w:rsid w:val="008C6A0E"/>
    <w:rsid w:val="008C76A8"/>
    <w:rsid w:val="008D2FAD"/>
    <w:rsid w:val="008D6E0B"/>
    <w:rsid w:val="008E0FFA"/>
    <w:rsid w:val="008E183E"/>
    <w:rsid w:val="008E33D8"/>
    <w:rsid w:val="008F48D0"/>
    <w:rsid w:val="008F595F"/>
    <w:rsid w:val="00900303"/>
    <w:rsid w:val="009039C9"/>
    <w:rsid w:val="00907AE8"/>
    <w:rsid w:val="009130E4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544C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3669"/>
    <w:rsid w:val="00986F44"/>
    <w:rsid w:val="009A2DF4"/>
    <w:rsid w:val="009A7375"/>
    <w:rsid w:val="009B00E3"/>
    <w:rsid w:val="009C3D76"/>
    <w:rsid w:val="009C558A"/>
    <w:rsid w:val="009C5C98"/>
    <w:rsid w:val="009D7CAD"/>
    <w:rsid w:val="009E16E4"/>
    <w:rsid w:val="009E2D52"/>
    <w:rsid w:val="009E70C1"/>
    <w:rsid w:val="009F0F1D"/>
    <w:rsid w:val="009F5C82"/>
    <w:rsid w:val="009F7C53"/>
    <w:rsid w:val="00A01CE4"/>
    <w:rsid w:val="00A0374D"/>
    <w:rsid w:val="00A15EFB"/>
    <w:rsid w:val="00A17D65"/>
    <w:rsid w:val="00A20491"/>
    <w:rsid w:val="00A21946"/>
    <w:rsid w:val="00A24DDC"/>
    <w:rsid w:val="00A373B6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B4813"/>
    <w:rsid w:val="00AC099A"/>
    <w:rsid w:val="00AC73D8"/>
    <w:rsid w:val="00AD2FF5"/>
    <w:rsid w:val="00AD4404"/>
    <w:rsid w:val="00AD691A"/>
    <w:rsid w:val="00AD72ED"/>
    <w:rsid w:val="00AE668D"/>
    <w:rsid w:val="00AF7952"/>
    <w:rsid w:val="00B0397D"/>
    <w:rsid w:val="00B03B5C"/>
    <w:rsid w:val="00B14DDF"/>
    <w:rsid w:val="00B230E4"/>
    <w:rsid w:val="00B2571F"/>
    <w:rsid w:val="00B27C12"/>
    <w:rsid w:val="00B36EA9"/>
    <w:rsid w:val="00B42497"/>
    <w:rsid w:val="00B47F61"/>
    <w:rsid w:val="00B54BEF"/>
    <w:rsid w:val="00B55B8F"/>
    <w:rsid w:val="00B67767"/>
    <w:rsid w:val="00B70904"/>
    <w:rsid w:val="00B818A9"/>
    <w:rsid w:val="00B90158"/>
    <w:rsid w:val="00B93F21"/>
    <w:rsid w:val="00B94133"/>
    <w:rsid w:val="00B96E4E"/>
    <w:rsid w:val="00B97E27"/>
    <w:rsid w:val="00BB0F4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C026D5"/>
    <w:rsid w:val="00C037E5"/>
    <w:rsid w:val="00C111DC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6FBF"/>
    <w:rsid w:val="00C67647"/>
    <w:rsid w:val="00C7026F"/>
    <w:rsid w:val="00C70EFD"/>
    <w:rsid w:val="00C71149"/>
    <w:rsid w:val="00C71F64"/>
    <w:rsid w:val="00C7466D"/>
    <w:rsid w:val="00C81347"/>
    <w:rsid w:val="00C82E89"/>
    <w:rsid w:val="00C84F92"/>
    <w:rsid w:val="00C87250"/>
    <w:rsid w:val="00C90128"/>
    <w:rsid w:val="00CA051C"/>
    <w:rsid w:val="00CA689B"/>
    <w:rsid w:val="00CB618C"/>
    <w:rsid w:val="00CC05D6"/>
    <w:rsid w:val="00CC2066"/>
    <w:rsid w:val="00CC4DD9"/>
    <w:rsid w:val="00CD4251"/>
    <w:rsid w:val="00CD4E23"/>
    <w:rsid w:val="00CD5BF2"/>
    <w:rsid w:val="00D00808"/>
    <w:rsid w:val="00D008F0"/>
    <w:rsid w:val="00D021B9"/>
    <w:rsid w:val="00D07A9F"/>
    <w:rsid w:val="00D11246"/>
    <w:rsid w:val="00D115A6"/>
    <w:rsid w:val="00D14AD0"/>
    <w:rsid w:val="00D16DFF"/>
    <w:rsid w:val="00D21DB8"/>
    <w:rsid w:val="00D32E04"/>
    <w:rsid w:val="00D3435B"/>
    <w:rsid w:val="00D37C08"/>
    <w:rsid w:val="00D37E2A"/>
    <w:rsid w:val="00D4047A"/>
    <w:rsid w:val="00D44C60"/>
    <w:rsid w:val="00D47F20"/>
    <w:rsid w:val="00D54EAF"/>
    <w:rsid w:val="00D65E88"/>
    <w:rsid w:val="00D666D0"/>
    <w:rsid w:val="00D71FD3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22AC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A7B"/>
    <w:rsid w:val="00ED244A"/>
    <w:rsid w:val="00ED3325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623A6"/>
    <w:rsid w:val="00F65DE0"/>
    <w:rsid w:val="00F67224"/>
    <w:rsid w:val="00F70508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25F2EF4-12C4-4BDD-BBBA-B1084B52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9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156</cp:revision>
  <cp:lastPrinted>2024-07-22T11:21:00Z</cp:lastPrinted>
  <dcterms:created xsi:type="dcterms:W3CDTF">2023-07-10T15:02:00Z</dcterms:created>
  <dcterms:modified xsi:type="dcterms:W3CDTF">2024-08-22T09:31:00Z</dcterms:modified>
</cp:coreProperties>
</file>