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7F585" w14:textId="668E3F02" w:rsidR="00397870" w:rsidRPr="00397870" w:rsidRDefault="00397870" w:rsidP="00397870">
      <w:bookmarkStart w:id="0" w:name="_GoBack"/>
      <w:bookmarkEnd w:id="0"/>
      <w:r>
        <w:rPr>
          <w:b/>
          <w:bCs/>
        </w:rPr>
        <w:t>П</w:t>
      </w:r>
      <w:r w:rsidRPr="00397870">
        <w:rPr>
          <w:b/>
          <w:bCs/>
        </w:rPr>
        <w:t>амятка потребителю:</w:t>
      </w:r>
      <w:r w:rsidRPr="00397870">
        <w:t> Цифровая маркировка товаров — что это такое?</w:t>
      </w:r>
    </w:p>
    <w:p w14:paraId="2EA2B9CC" w14:textId="77777777" w:rsidR="00397870" w:rsidRPr="00397870" w:rsidRDefault="00397870" w:rsidP="00397870">
      <w:r w:rsidRPr="00397870">
        <w:rPr>
          <w:b/>
          <w:bCs/>
        </w:rPr>
        <w:t>Цифровая маркировка товаров — что это такое?</w:t>
      </w:r>
    </w:p>
    <w:p w14:paraId="33BE8FB7" w14:textId="6DEB1DA4" w:rsidR="00397870" w:rsidRPr="00397870" w:rsidRDefault="00397870" w:rsidP="00397870">
      <w:r w:rsidRPr="00397870">
        <w:rPr>
          <w:noProof/>
          <w:lang w:eastAsia="ru-RU"/>
        </w:rPr>
        <w:drawing>
          <wp:inline distT="0" distB="0" distL="0" distR="0" wp14:anchorId="54999E26" wp14:editId="0D541660">
            <wp:extent cx="2863215" cy="1359535"/>
            <wp:effectExtent l="0" t="0" r="0" b="0"/>
            <wp:docPr id="3" name="Рисунок 3" descr="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39B2" w14:textId="77777777" w:rsidR="00397870" w:rsidRPr="00397870" w:rsidRDefault="00397870" w:rsidP="00397870">
      <w:r w:rsidRPr="00397870">
        <w:t>Цифровая маркировка товаров в России началась в декабре 2017 года. Оператором системы был назначен ЦРПТ (Центр Развития Перспективных Технологий). Для организации работы в системе был запущен сайт «Честный ЗНАК». Планируется, что система цифровой маркировки охватит все категории товаров к концу 2024 года.</w:t>
      </w:r>
    </w:p>
    <w:p w14:paraId="745E2FD0" w14:textId="77777777" w:rsidR="00397870" w:rsidRPr="00397870" w:rsidRDefault="00397870" w:rsidP="00397870">
      <w:r w:rsidRPr="00397870">
        <w:rPr>
          <w:b/>
          <w:bCs/>
        </w:rPr>
        <w:t>Отличия цифровой, производственной и торговой маркировки</w:t>
      </w:r>
    </w:p>
    <w:p w14:paraId="5C5D29B5" w14:textId="77777777" w:rsidR="00397870" w:rsidRPr="00397870" w:rsidRDefault="00397870" w:rsidP="00397870">
      <w:r w:rsidRPr="00397870">
        <w:t>Цифровая маркировка — это автоматизированная система контроля товарооборота. Информация о каждой поставленной на учет единице продукции сохраняется в базе данных. Сбор, обработка и передача информации проводится в электронном виде. Для цифровой маркировки используют матричные штрихкоды. Уникальный код наносят на каждую товарную единицу. Штрих-коды наносят на производстве или при ввозе товара в Россию. Оптовые упаковки также маркируют кодами. При совершении сделки между юридическими лицами, стороны обмениваются электронными накладными. При продаже в розничном магазине кассир обязан отсканировать код.</w:t>
      </w:r>
    </w:p>
    <w:p w14:paraId="7D15FB5D" w14:textId="77777777" w:rsidR="00397870" w:rsidRPr="00397870" w:rsidRDefault="00397870" w:rsidP="00397870">
      <w:r w:rsidRPr="00397870">
        <w:t>Производственную маркировку могут наносить только заводы. Эта маркировка включает название завода, логотип бренда, соответствие ГОСТам и ТУ, срок годности и другие данные. Торговая или товарная маркировка — это ценники и фискальные документы. Она необходима для организации работы магазинов.</w:t>
      </w:r>
    </w:p>
    <w:p w14:paraId="4F590D3B" w14:textId="4543246C" w:rsidR="00397870" w:rsidRPr="00397870" w:rsidRDefault="00397870" w:rsidP="00397870">
      <w:r w:rsidRPr="00397870">
        <w:rPr>
          <w:noProof/>
          <w:lang w:eastAsia="ru-RU"/>
        </w:rPr>
        <w:drawing>
          <wp:inline distT="0" distB="0" distL="0" distR="0" wp14:anchorId="2454F0E5" wp14:editId="355CD423">
            <wp:extent cx="2863215" cy="1527810"/>
            <wp:effectExtent l="0" t="0" r="0" b="0"/>
            <wp:docPr id="2" name="Рисунок 2" descr="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6062" w14:textId="77777777" w:rsidR="00397870" w:rsidRPr="00397870" w:rsidRDefault="00397870" w:rsidP="00397870">
      <w:r w:rsidRPr="00397870">
        <w:rPr>
          <w:b/>
          <w:bCs/>
        </w:rPr>
        <w:t>Для чего нужна цифровая маркировка товаров?</w:t>
      </w:r>
    </w:p>
    <w:p w14:paraId="6747622C" w14:textId="77777777" w:rsidR="00397870" w:rsidRPr="00397870" w:rsidRDefault="00397870" w:rsidP="00397870">
      <w:r w:rsidRPr="00397870">
        <w:t>Задача цифровой маркировки — борьба с контрафактными товарами и фальсификатом. Система создает препятствия для изготовления и сбыта подделок, торговли контрабандой в РФ. В первую очередь система охватила отрасли с высоким процентом нелегального товарооборота.</w:t>
      </w:r>
    </w:p>
    <w:p w14:paraId="388E1245" w14:textId="77777777" w:rsidR="00397870" w:rsidRPr="00397870" w:rsidRDefault="00397870" w:rsidP="00397870">
      <w:r w:rsidRPr="00397870">
        <w:t>По данным Росстата, доля подделок составляет:</w:t>
      </w:r>
    </w:p>
    <w:p w14:paraId="3D5FA434" w14:textId="77777777" w:rsidR="00397870" w:rsidRPr="00397870" w:rsidRDefault="00397870" w:rsidP="00397870">
      <w:pPr>
        <w:numPr>
          <w:ilvl w:val="0"/>
          <w:numId w:val="1"/>
        </w:numPr>
      </w:pPr>
      <w:r w:rsidRPr="00397870">
        <w:t>На рынке легкой промышленности: 35%.</w:t>
      </w:r>
    </w:p>
    <w:p w14:paraId="192B2F24" w14:textId="77777777" w:rsidR="00397870" w:rsidRPr="00397870" w:rsidRDefault="00397870" w:rsidP="00397870">
      <w:pPr>
        <w:numPr>
          <w:ilvl w:val="0"/>
          <w:numId w:val="1"/>
        </w:numPr>
      </w:pPr>
      <w:r w:rsidRPr="00397870">
        <w:t>На рынке парфюмерии: 20%.</w:t>
      </w:r>
    </w:p>
    <w:p w14:paraId="28BC4029" w14:textId="77777777" w:rsidR="00397870" w:rsidRPr="00397870" w:rsidRDefault="00397870" w:rsidP="00397870">
      <w:pPr>
        <w:numPr>
          <w:ilvl w:val="0"/>
          <w:numId w:val="1"/>
        </w:numPr>
      </w:pPr>
      <w:r w:rsidRPr="00397870">
        <w:t>На рынке лекарств: 10%.</w:t>
      </w:r>
    </w:p>
    <w:p w14:paraId="58F634B1" w14:textId="77777777" w:rsidR="00397870" w:rsidRPr="00397870" w:rsidRDefault="00397870" w:rsidP="00397870">
      <w:r w:rsidRPr="00397870">
        <w:lastRenderedPageBreak/>
        <w:t>Маркировка защищает производителей от демпинга и недобросовестной конкуренции.</w:t>
      </w:r>
      <w:r w:rsidRPr="00397870">
        <w:br/>
        <w:t>Цифровые штрих-коды содержат информацию о происхождении и свойствах товаров.</w:t>
      </w:r>
      <w:r w:rsidRPr="00397870">
        <w:br/>
        <w:t>Благодаря маркировке государство может выявлять поддельные товары, контролировать сбор налогов.</w:t>
      </w:r>
      <w:r w:rsidRPr="00397870">
        <w:br/>
        <w:t>Цифровая маркировка защищает и интересы покупателей. Она снижает риск покупки опасного или некачественного товара. ЦРПТ выпустил мобильное приложение «Честный ЗНАК» для народного контроля. В приложении каждый может проверять информацию о товарах.</w:t>
      </w:r>
    </w:p>
    <w:p w14:paraId="7850554C" w14:textId="1E2B6BEC" w:rsidR="00397870" w:rsidRPr="00397870" w:rsidRDefault="00397870" w:rsidP="00397870">
      <w:r w:rsidRPr="00397870">
        <w:rPr>
          <w:noProof/>
          <w:lang w:eastAsia="ru-RU"/>
        </w:rPr>
        <w:drawing>
          <wp:inline distT="0" distB="0" distL="0" distR="0" wp14:anchorId="69AA59E7" wp14:editId="66E5EFBF">
            <wp:extent cx="2863215" cy="1167130"/>
            <wp:effectExtent l="0" t="0" r="0" b="0"/>
            <wp:docPr id="1" name="Рисунок 1" descr="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2D23" w14:textId="77777777" w:rsidR="00397870" w:rsidRPr="00397870" w:rsidRDefault="00397870" w:rsidP="00397870">
      <w:r w:rsidRPr="00397870">
        <w:rPr>
          <w:b/>
          <w:bCs/>
        </w:rPr>
        <w:t>Какие штрих-коды используются для маркировки</w:t>
      </w:r>
    </w:p>
    <w:p w14:paraId="3F015A2D" w14:textId="77777777" w:rsidR="00397870" w:rsidRPr="00397870" w:rsidRDefault="00397870" w:rsidP="00397870">
      <w:r w:rsidRPr="00397870">
        <w:t>Для цифровой маркировки используются только двумерные штрих-коды. Возможности линейной кодировки не позволяют зашифровать большой объем данных. Используя линейную кодировку, нельзя создавать большой объем не повторяющихся этикеток.</w:t>
      </w:r>
    </w:p>
    <w:p w14:paraId="31ED4E9C" w14:textId="77777777" w:rsidR="00397870" w:rsidRPr="00397870" w:rsidRDefault="00397870" w:rsidP="00397870">
      <w:r w:rsidRPr="00397870">
        <w:t>Информацию, зашифрованную в 2D кодировке, можно восстановить при потере части этикетки. В линейной кодировке нет такой возможности. Для цифровой маркировки товаров используются два типа 2D штрих-кодов:</w:t>
      </w:r>
    </w:p>
    <w:p w14:paraId="77ED7D7A" w14:textId="77777777" w:rsidR="00397870" w:rsidRPr="00397870" w:rsidRDefault="000B2BE9" w:rsidP="00397870">
      <w:pPr>
        <w:numPr>
          <w:ilvl w:val="0"/>
          <w:numId w:val="2"/>
        </w:numPr>
      </w:pPr>
      <w:hyperlink r:id="rId8" w:history="1">
        <w:proofErr w:type="spellStart"/>
        <w:r w:rsidR="00397870" w:rsidRPr="00397870">
          <w:rPr>
            <w:rStyle w:val="a3"/>
          </w:rPr>
          <w:t>Data</w:t>
        </w:r>
        <w:proofErr w:type="spellEnd"/>
        <w:r w:rsidR="00397870" w:rsidRPr="00397870">
          <w:rPr>
            <w:rStyle w:val="a3"/>
          </w:rPr>
          <w:t xml:space="preserve"> </w:t>
        </w:r>
        <w:proofErr w:type="spellStart"/>
        <w:r w:rsidR="00397870" w:rsidRPr="00397870">
          <w:rPr>
            <w:rStyle w:val="a3"/>
          </w:rPr>
          <w:t>Matrix</w:t>
        </w:r>
        <w:proofErr w:type="spellEnd"/>
        <w:r w:rsidR="00397870" w:rsidRPr="00397870">
          <w:rPr>
            <w:rStyle w:val="a3"/>
          </w:rPr>
          <w:t xml:space="preserve"> (Дата Матрикс)</w:t>
        </w:r>
      </w:hyperlink>
      <w:r w:rsidR="00397870" w:rsidRPr="00397870">
        <w:t>. Применяется для учета большинства товарных групп.</w:t>
      </w:r>
    </w:p>
    <w:p w14:paraId="6CF3A41C" w14:textId="77777777" w:rsidR="00397870" w:rsidRPr="00397870" w:rsidRDefault="00397870" w:rsidP="00397870">
      <w:pPr>
        <w:numPr>
          <w:ilvl w:val="0"/>
          <w:numId w:val="2"/>
        </w:numPr>
      </w:pPr>
      <w:r w:rsidRPr="00397870">
        <w:t>КИЗ (код индивидуальной защиты). Применяется для учета для учета меховых изделий и автомобильных шин. КИЗ на шины наносится как дополнение к Дата Матрикс по желанию владельца товара.</w:t>
      </w:r>
    </w:p>
    <w:p w14:paraId="59EBAA80" w14:textId="77777777" w:rsidR="00397870" w:rsidRPr="00397870" w:rsidRDefault="00397870" w:rsidP="00397870">
      <w:r w:rsidRPr="00397870">
        <w:t>По штрих-коду можно отследить движение каждой товарной единицы (от завода или импортера до розничного покупателя). Генерация кодов проводится в личном кабинете пользователя «Честный ЗНАК».</w:t>
      </w:r>
    </w:p>
    <w:p w14:paraId="40F8D2BB" w14:textId="77777777" w:rsidR="00397870" w:rsidRPr="00397870" w:rsidRDefault="00397870" w:rsidP="00397870">
      <w:r w:rsidRPr="00397870">
        <w:rPr>
          <w:b/>
          <w:bCs/>
        </w:rPr>
        <w:t>Какая информация зашифрована в КИЗ</w:t>
      </w:r>
    </w:p>
    <w:p w14:paraId="24B92ECB" w14:textId="77777777" w:rsidR="00397870" w:rsidRPr="00397870" w:rsidRDefault="00397870" w:rsidP="00397870">
      <w:r w:rsidRPr="00397870">
        <w:t>КИЗ состоит из бланка строгой отчетности, в который встроена радиочастотная метка RFID. Коды производятся на «Гознаке». Размер готовых этикеток: 53*80 или 26*160 мм. По способу нанесения этикетки бывают клеевыми, вшивными и накладными. Заявки на выдачу КИЗ нужно оформлять на сайте ЦРПТ. Способ получения этикеток выбирает заказчик.</w:t>
      </w:r>
    </w:p>
    <w:p w14:paraId="6F44F9EF" w14:textId="77777777" w:rsidR="00397870" w:rsidRPr="00397870" w:rsidRDefault="00397870" w:rsidP="00397870">
      <w:r w:rsidRPr="00397870">
        <w:t>Из каких элементов состоит этикетка:</w:t>
      </w:r>
    </w:p>
    <w:p w14:paraId="44353E02" w14:textId="77777777" w:rsidR="00397870" w:rsidRPr="00397870" w:rsidRDefault="00397870" w:rsidP="00397870">
      <w:pPr>
        <w:numPr>
          <w:ilvl w:val="0"/>
          <w:numId w:val="3"/>
        </w:numPr>
      </w:pPr>
      <w:r w:rsidRPr="00397870">
        <w:t>Зона 15*18 мм с государственным кодом (RU).</w:t>
      </w:r>
    </w:p>
    <w:p w14:paraId="4998BA0D" w14:textId="77777777" w:rsidR="00397870" w:rsidRPr="00397870" w:rsidRDefault="00397870" w:rsidP="00397870">
      <w:pPr>
        <w:numPr>
          <w:ilvl w:val="0"/>
          <w:numId w:val="3"/>
        </w:numPr>
      </w:pPr>
      <w:r w:rsidRPr="00397870">
        <w:t>RFID метка размером 15*15 мм.</w:t>
      </w:r>
    </w:p>
    <w:p w14:paraId="03267113" w14:textId="77777777" w:rsidR="00397870" w:rsidRPr="00397870" w:rsidRDefault="00397870" w:rsidP="00397870">
      <w:pPr>
        <w:numPr>
          <w:ilvl w:val="0"/>
          <w:numId w:val="3"/>
        </w:numPr>
      </w:pPr>
      <w:r w:rsidRPr="00397870">
        <w:t>Надпись с коротким названием товарной группы. Размер надписи 5*45 мм.</w:t>
      </w:r>
    </w:p>
    <w:p w14:paraId="74CC8C0A" w14:textId="77777777" w:rsidR="00397870" w:rsidRPr="00397870" w:rsidRDefault="00397870" w:rsidP="00397870">
      <w:pPr>
        <w:numPr>
          <w:ilvl w:val="0"/>
          <w:numId w:val="3"/>
        </w:numPr>
      </w:pPr>
      <w:r w:rsidRPr="00397870">
        <w:t xml:space="preserve">Блок с маркировочным кодом, который дублируется кодом </w:t>
      </w:r>
      <w:proofErr w:type="spellStart"/>
      <w:r w:rsidRPr="00397870">
        <w:t>Code</w:t>
      </w:r>
      <w:proofErr w:type="spellEnd"/>
      <w:r w:rsidRPr="00397870">
        <w:t xml:space="preserve"> 128. Размер надписи 12*75 мм.</w:t>
      </w:r>
    </w:p>
    <w:p w14:paraId="662546EE" w14:textId="77777777" w:rsidR="00397870" w:rsidRPr="00397870" w:rsidRDefault="00397870" w:rsidP="00397870">
      <w:pPr>
        <w:numPr>
          <w:ilvl w:val="0"/>
          <w:numId w:val="3"/>
        </w:numPr>
      </w:pPr>
      <w:r w:rsidRPr="00397870">
        <w:t>Двумерный штрих-код, который также дублирует маркировочный код. Содержит ссылку на сайте системы мониторинга. Размер 20*20 мм.</w:t>
      </w:r>
    </w:p>
    <w:p w14:paraId="3F1F0D93" w14:textId="77777777" w:rsidR="00397870" w:rsidRPr="00397870" w:rsidRDefault="00397870" w:rsidP="00397870">
      <w:r w:rsidRPr="00397870">
        <w:t>На происхождение товара указывает цвет фона.</w:t>
      </w:r>
    </w:p>
    <w:p w14:paraId="25589692" w14:textId="77777777" w:rsidR="00397870" w:rsidRPr="00397870" w:rsidRDefault="00397870" w:rsidP="00397870">
      <w:r w:rsidRPr="00397870">
        <w:lastRenderedPageBreak/>
        <w:t>Зеленый фон указывает на импорт.</w:t>
      </w:r>
    </w:p>
    <w:p w14:paraId="52953488" w14:textId="77777777" w:rsidR="00397870" w:rsidRPr="00397870" w:rsidRDefault="00397870" w:rsidP="00397870">
      <w:r w:rsidRPr="00397870">
        <w:t>Красный фон говорит о том, что изделие произведено в России.</w:t>
      </w:r>
    </w:p>
    <w:p w14:paraId="410D28E9" w14:textId="77777777" w:rsidR="00397870" w:rsidRPr="00397870" w:rsidRDefault="00397870" w:rsidP="00397870">
      <w:r w:rsidRPr="00397870">
        <w:rPr>
          <w:b/>
          <w:bCs/>
        </w:rPr>
        <w:t xml:space="preserve">Какую информацию содержит </w:t>
      </w:r>
      <w:proofErr w:type="spellStart"/>
      <w:r w:rsidRPr="00397870">
        <w:rPr>
          <w:b/>
          <w:bCs/>
        </w:rPr>
        <w:t>Data</w:t>
      </w:r>
      <w:proofErr w:type="spellEnd"/>
      <w:r w:rsidRPr="00397870">
        <w:rPr>
          <w:b/>
          <w:bCs/>
        </w:rPr>
        <w:t xml:space="preserve"> </w:t>
      </w:r>
      <w:proofErr w:type="spellStart"/>
      <w:r w:rsidRPr="00397870">
        <w:rPr>
          <w:b/>
          <w:bCs/>
        </w:rPr>
        <w:t>Matrix</w:t>
      </w:r>
      <w:proofErr w:type="spellEnd"/>
    </w:p>
    <w:p w14:paraId="30E754E0" w14:textId="77777777" w:rsidR="00397870" w:rsidRPr="00397870" w:rsidRDefault="00397870" w:rsidP="00397870">
      <w:r w:rsidRPr="00397870">
        <w:t xml:space="preserve">Дата Матрикс выглядит как квадрат, ограниченный двумя линиями. Пространство внутри квадрата заполнено черными и белыми точками. В точках содержатся сведения о товаре, блок </w:t>
      </w:r>
      <w:proofErr w:type="spellStart"/>
      <w:r w:rsidRPr="00397870">
        <w:t>криптохвоста</w:t>
      </w:r>
      <w:proofErr w:type="spellEnd"/>
      <w:r w:rsidRPr="00397870">
        <w:t xml:space="preserve"> для защиты от подделок, блоки для восстановления утраченной информации.</w:t>
      </w:r>
    </w:p>
    <w:p w14:paraId="35AFF43C" w14:textId="77777777" w:rsidR="00397870" w:rsidRPr="00397870" w:rsidRDefault="00397870" w:rsidP="00397870">
      <w:r w:rsidRPr="00397870">
        <w:t>На этикетках будут зашифрованы данные о производителе или импортере, о стране производства, о свойствах товара. Получить доступ к информации можно, отсканировав этикетку. Данные будут отображены на подключенном экране.</w:t>
      </w:r>
    </w:p>
    <w:p w14:paraId="3A3979FD" w14:textId="77777777" w:rsidR="00397870" w:rsidRPr="00397870" w:rsidRDefault="00397870" w:rsidP="00397870">
      <w:r w:rsidRPr="00397870">
        <w:t>Штриховой код Дата Матрикс состоит из нескольких блоков. Рассмотрим на примере табака:</w:t>
      </w:r>
    </w:p>
    <w:p w14:paraId="4A09B0BB" w14:textId="77777777" w:rsidR="00397870" w:rsidRPr="00397870" w:rsidRDefault="00397870" w:rsidP="00397870">
      <w:pPr>
        <w:numPr>
          <w:ilvl w:val="0"/>
          <w:numId w:val="4"/>
        </w:numPr>
      </w:pPr>
      <w:r w:rsidRPr="00397870">
        <w:t>GTIN: 14 символов.</w:t>
      </w:r>
    </w:p>
    <w:p w14:paraId="70CDDD42" w14:textId="77777777" w:rsidR="00397870" w:rsidRPr="00397870" w:rsidRDefault="00397870" w:rsidP="00397870">
      <w:pPr>
        <w:numPr>
          <w:ilvl w:val="0"/>
          <w:numId w:val="4"/>
        </w:numPr>
      </w:pPr>
      <w:r w:rsidRPr="00397870">
        <w:t>Идентификационный код: 7 символов.</w:t>
      </w:r>
    </w:p>
    <w:p w14:paraId="24AE1953" w14:textId="77777777" w:rsidR="00397870" w:rsidRPr="00397870" w:rsidRDefault="00397870" w:rsidP="00397870">
      <w:pPr>
        <w:numPr>
          <w:ilvl w:val="0"/>
          <w:numId w:val="4"/>
        </w:numPr>
      </w:pPr>
      <w:r w:rsidRPr="00397870">
        <w:t>Код проверки: 8 знаков.</w:t>
      </w:r>
    </w:p>
    <w:p w14:paraId="460E51CE" w14:textId="77777777" w:rsidR="00397870" w:rsidRPr="00397870" w:rsidRDefault="00397870" w:rsidP="00397870">
      <w:r w:rsidRPr="00397870">
        <w:t>На оптовую тару наносятся этикетки с другим содержанием. На примере табака: вместо 14 знаков GTIN присутствует 18 знаков серийного номера тары. Получить коды можно на сайте ЦРПТ. Файл с кодами нужно распечатать на принтере этикеток. Затем наклеить их на упаковки и ввести коды в оборот.</w:t>
      </w:r>
    </w:p>
    <w:p w14:paraId="2E651EB5" w14:textId="77777777" w:rsidR="00397870" w:rsidRPr="00397870" w:rsidRDefault="00397870" w:rsidP="00397870">
      <w:r w:rsidRPr="00397870">
        <w:rPr>
          <w:b/>
          <w:bCs/>
        </w:rPr>
        <w:t xml:space="preserve">Преимущества 2D штрих-кода </w:t>
      </w:r>
      <w:proofErr w:type="spellStart"/>
      <w:r w:rsidRPr="00397870">
        <w:rPr>
          <w:b/>
          <w:bCs/>
        </w:rPr>
        <w:t>Data</w:t>
      </w:r>
      <w:proofErr w:type="spellEnd"/>
      <w:r w:rsidRPr="00397870">
        <w:rPr>
          <w:b/>
          <w:bCs/>
        </w:rPr>
        <w:t xml:space="preserve"> </w:t>
      </w:r>
      <w:proofErr w:type="spellStart"/>
      <w:r w:rsidRPr="00397870">
        <w:rPr>
          <w:b/>
          <w:bCs/>
        </w:rPr>
        <w:t>Matrix</w:t>
      </w:r>
      <w:proofErr w:type="spellEnd"/>
    </w:p>
    <w:p w14:paraId="7857DB8B" w14:textId="77777777" w:rsidR="00397870" w:rsidRPr="00397870" w:rsidRDefault="00397870" w:rsidP="00397870">
      <w:r w:rsidRPr="00397870">
        <w:t>Кодировка Дата Матрикс позволяет разместить большой объем информации на малой площади. Минимальная площадь марки: 5*5 мм (на лекарствах и сигаретных пачках).</w:t>
      </w:r>
    </w:p>
    <w:p w14:paraId="5D8E62DF" w14:textId="77777777" w:rsidR="00397870" w:rsidRPr="00397870" w:rsidRDefault="00397870" w:rsidP="00397870">
      <w:r w:rsidRPr="00397870">
        <w:t>Почему именно Дата Матрикс используется для мониторинга:</w:t>
      </w:r>
    </w:p>
    <w:p w14:paraId="3A73FD1F" w14:textId="77777777" w:rsidR="00397870" w:rsidRPr="00397870" w:rsidRDefault="00397870" w:rsidP="00397870">
      <w:pPr>
        <w:numPr>
          <w:ilvl w:val="0"/>
          <w:numId w:val="5"/>
        </w:numPr>
      </w:pPr>
      <w:r w:rsidRPr="00397870">
        <w:t xml:space="preserve">Высокий уровень защиты от подделок благодаря </w:t>
      </w:r>
      <w:proofErr w:type="spellStart"/>
      <w:r w:rsidRPr="00397870">
        <w:t>криптохвосту</w:t>
      </w:r>
      <w:proofErr w:type="spellEnd"/>
      <w:r w:rsidRPr="00397870">
        <w:t>.</w:t>
      </w:r>
    </w:p>
    <w:p w14:paraId="0EC26E9F" w14:textId="77777777" w:rsidR="00397870" w:rsidRPr="00397870" w:rsidRDefault="00397870" w:rsidP="00397870">
      <w:pPr>
        <w:numPr>
          <w:ilvl w:val="0"/>
          <w:numId w:val="5"/>
        </w:numPr>
      </w:pPr>
      <w:r w:rsidRPr="00397870">
        <w:t>Хорошие 2D сканеры могут распознавать штрих-коды, поврежденные на 30%.</w:t>
      </w:r>
    </w:p>
    <w:p w14:paraId="541A93DD" w14:textId="77777777" w:rsidR="00397870" w:rsidRPr="00397870" w:rsidRDefault="00397870" w:rsidP="00397870">
      <w:pPr>
        <w:numPr>
          <w:ilvl w:val="0"/>
          <w:numId w:val="5"/>
        </w:numPr>
      </w:pPr>
      <w:r w:rsidRPr="00397870">
        <w:t>Низкая себестоимость генерации. Заказ одного штрих-кода стоит 50 коп. без учета НДС. А для учета остатков можно получить марки бесплатно.</w:t>
      </w:r>
    </w:p>
    <w:p w14:paraId="1AA777C7" w14:textId="77777777" w:rsidR="00397870" w:rsidRPr="00397870" w:rsidRDefault="00397870" w:rsidP="00397870">
      <w:pPr>
        <w:numPr>
          <w:ilvl w:val="0"/>
          <w:numId w:val="5"/>
        </w:numPr>
      </w:pPr>
      <w:r w:rsidRPr="00397870">
        <w:t>В Дата Матрикс можно зашифровать до 2 килобайт информации. Это намного больше, чем в других двумерных штрихкодах.</w:t>
      </w:r>
    </w:p>
    <w:p w14:paraId="25AAD5C0" w14:textId="77777777" w:rsidR="00397870" w:rsidRPr="00397870" w:rsidRDefault="00397870" w:rsidP="00397870">
      <w:r w:rsidRPr="00397870">
        <w:t>Для каждой категории товаров свои требования к описанию. Например, при генерации кодов для одежды нужно указать назначение, материал, цвет, размер, состав ткани и другие характеристики.</w:t>
      </w:r>
    </w:p>
    <w:p w14:paraId="25D6F307" w14:textId="77777777" w:rsidR="00397870" w:rsidRPr="00397870" w:rsidRDefault="00397870" w:rsidP="00397870">
      <w:r w:rsidRPr="00397870">
        <w:rPr>
          <w:b/>
          <w:bCs/>
        </w:rPr>
        <w:t>Торговая маркировка: ценники и фискальные документы</w:t>
      </w:r>
    </w:p>
    <w:p w14:paraId="423629EF" w14:textId="77777777" w:rsidR="00397870" w:rsidRPr="00397870" w:rsidRDefault="00397870" w:rsidP="00397870">
      <w:r w:rsidRPr="00397870">
        <w:t>Фискальные документы — это файлы, которые создает контрольно-кассовая техника. Документы сохраняются в электронном виде и передаются в налоговую службу через оператора фискальных данных.</w:t>
      </w:r>
    </w:p>
    <w:p w14:paraId="32F3A039" w14:textId="77777777" w:rsidR="00397870" w:rsidRPr="00397870" w:rsidRDefault="00397870" w:rsidP="00397870">
      <w:r w:rsidRPr="00397870">
        <w:t>Виды фискальных документов:</w:t>
      </w:r>
    </w:p>
    <w:p w14:paraId="475681D9" w14:textId="77777777" w:rsidR="00397870" w:rsidRPr="00397870" w:rsidRDefault="00397870" w:rsidP="00397870">
      <w:pPr>
        <w:numPr>
          <w:ilvl w:val="0"/>
          <w:numId w:val="6"/>
        </w:numPr>
      </w:pPr>
      <w:r w:rsidRPr="00397870">
        <w:t>Отчет о регистрации ККТ. Формируется один раз при первом запуске кассы.</w:t>
      </w:r>
    </w:p>
    <w:p w14:paraId="5CC0452F" w14:textId="77777777" w:rsidR="00397870" w:rsidRPr="00397870" w:rsidRDefault="00397870" w:rsidP="00397870">
      <w:pPr>
        <w:numPr>
          <w:ilvl w:val="0"/>
          <w:numId w:val="6"/>
        </w:numPr>
      </w:pPr>
      <w:r w:rsidRPr="00397870">
        <w:t>Отчет об открытии смены. Требуется для начала работы кассы.</w:t>
      </w:r>
    </w:p>
    <w:p w14:paraId="572B16BB" w14:textId="77777777" w:rsidR="00397870" w:rsidRPr="00397870" w:rsidRDefault="00397870" w:rsidP="00397870">
      <w:pPr>
        <w:numPr>
          <w:ilvl w:val="0"/>
          <w:numId w:val="6"/>
        </w:numPr>
      </w:pPr>
      <w:r w:rsidRPr="00397870">
        <w:t>Кассовые чеки и бланки строгой отчетности. Кассовый чек коррекции.</w:t>
      </w:r>
    </w:p>
    <w:p w14:paraId="2B13EB09" w14:textId="77777777" w:rsidR="00397870" w:rsidRPr="00397870" w:rsidRDefault="00397870" w:rsidP="00397870">
      <w:pPr>
        <w:numPr>
          <w:ilvl w:val="0"/>
          <w:numId w:val="6"/>
        </w:numPr>
      </w:pPr>
      <w:r w:rsidRPr="00397870">
        <w:lastRenderedPageBreak/>
        <w:t>Отчет о закрытии смены. Создается не реже 1 раза в 24 часа.</w:t>
      </w:r>
    </w:p>
    <w:p w14:paraId="362C8FB6" w14:textId="77777777" w:rsidR="00397870" w:rsidRPr="00397870" w:rsidRDefault="00397870" w:rsidP="00397870">
      <w:pPr>
        <w:numPr>
          <w:ilvl w:val="0"/>
          <w:numId w:val="6"/>
        </w:numPr>
      </w:pPr>
      <w:r w:rsidRPr="00397870">
        <w:t>Отчет о замене фискального накопителя (при истечении срока действия).</w:t>
      </w:r>
      <w:r w:rsidRPr="00397870">
        <w:br/>
      </w:r>
      <w:r w:rsidRPr="00397870">
        <w:br/>
        <w:t>Ценник — документ, который содержит название и цену товара, а также его краткое описание.</w:t>
      </w:r>
      <w:r w:rsidRPr="00397870">
        <w:br/>
        <w:t>Информация на ценнике является публичной офертой. В сфере общепита заменителем ценника является меню.</w:t>
      </w:r>
    </w:p>
    <w:p w14:paraId="11696953" w14:textId="77777777" w:rsidR="00484768" w:rsidRDefault="00484768"/>
    <w:sectPr w:rsidR="0048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70EE"/>
    <w:multiLevelType w:val="multilevel"/>
    <w:tmpl w:val="447CD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736FB"/>
    <w:multiLevelType w:val="multilevel"/>
    <w:tmpl w:val="14FA2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80200"/>
    <w:multiLevelType w:val="multilevel"/>
    <w:tmpl w:val="B0680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5663C"/>
    <w:multiLevelType w:val="multilevel"/>
    <w:tmpl w:val="97B0B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D3940"/>
    <w:multiLevelType w:val="multilevel"/>
    <w:tmpl w:val="17988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35A45"/>
    <w:multiLevelType w:val="multilevel"/>
    <w:tmpl w:val="9F4A6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11"/>
    <w:rsid w:val="000B2BE9"/>
    <w:rsid w:val="00397870"/>
    <w:rsid w:val="00484768"/>
    <w:rsid w:val="00FA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ED3E"/>
  <w15:chartTrackingRefBased/>
  <w15:docId w15:val="{762F03E1-2320-4049-B811-9AE1BA7D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tech.ru/blog/vse-o-skanerah-shtrih-koda/datamatrix-kod-markirov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Сальникова Елена Анатольевна</cp:lastModifiedBy>
  <cp:revision>2</cp:revision>
  <dcterms:created xsi:type="dcterms:W3CDTF">2025-10-29T08:04:00Z</dcterms:created>
  <dcterms:modified xsi:type="dcterms:W3CDTF">2025-10-29T08:04:00Z</dcterms:modified>
</cp:coreProperties>
</file>