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Pr="00DD6BFA" w:rsidRDefault="002820F8" w:rsidP="00AF21AA">
      <w:pPr>
        <w:pStyle w:val="1"/>
      </w:pPr>
      <w:bookmarkStart w:id="0" w:name="_Toc40193313"/>
      <w:r>
        <w:t>ФЕДЕРАЛЬНОЕ ЗАКОНОДАТЕЛЬСТВО</w:t>
      </w:r>
      <w:bookmarkEnd w:id="0"/>
    </w:p>
    <w:tbl>
      <w:tblPr>
        <w:tblStyle w:val="a4"/>
        <w:tblW w:w="15701" w:type="dxa"/>
        <w:tblLook w:val="04A0" w:firstRow="1" w:lastRow="0" w:firstColumn="1" w:lastColumn="0" w:noHBand="0" w:noVBand="1"/>
      </w:tblPr>
      <w:tblGrid>
        <w:gridCol w:w="707"/>
        <w:gridCol w:w="6149"/>
        <w:gridCol w:w="8845"/>
      </w:tblGrid>
      <w:tr w:rsidR="002820F8" w:rsidTr="00200B25">
        <w:trPr>
          <w:trHeight w:val="292"/>
        </w:trPr>
        <w:tc>
          <w:tcPr>
            <w:tcW w:w="15701" w:type="dxa"/>
            <w:gridSpan w:val="3"/>
            <w:shd w:val="clear" w:color="auto" w:fill="92D050"/>
          </w:tcPr>
          <w:p w:rsidR="002820F8" w:rsidRPr="00E56ABD" w:rsidRDefault="002820F8" w:rsidP="00AF21AA">
            <w:pPr>
              <w:pStyle w:val="1"/>
              <w:outlineLvl w:val="0"/>
            </w:pPr>
            <w:bookmarkStart w:id="1" w:name="_Toc40193314"/>
            <w:r>
              <w:t>ГРАЖДАНСКИЕ ПРАВА</w:t>
            </w:r>
            <w:bookmarkEnd w:id="1"/>
          </w:p>
        </w:tc>
      </w:tr>
      <w:tr w:rsidR="005800F0" w:rsidTr="00200B25">
        <w:trPr>
          <w:trHeight w:val="1515"/>
        </w:trPr>
        <w:tc>
          <w:tcPr>
            <w:tcW w:w="707" w:type="dxa"/>
            <w:shd w:val="clear" w:color="auto" w:fill="FFFF00"/>
          </w:tcPr>
          <w:p w:rsidR="005800F0" w:rsidRDefault="005800F0" w:rsidP="007A200C">
            <w:pPr>
              <w:jc w:val="center"/>
              <w:rPr>
                <w:rFonts w:ascii="Times New Roman" w:hAnsi="Times New Roman" w:cs="Times New Roman"/>
                <w:b/>
                <w:sz w:val="24"/>
                <w:szCs w:val="24"/>
              </w:rPr>
            </w:pPr>
          </w:p>
        </w:tc>
        <w:tc>
          <w:tcPr>
            <w:tcW w:w="6149" w:type="dxa"/>
            <w:shd w:val="clear" w:color="auto" w:fill="FFFF00"/>
          </w:tcPr>
          <w:p w:rsidR="005800F0" w:rsidRPr="00E24ED7" w:rsidRDefault="005800F0" w:rsidP="007A200C">
            <w:pPr>
              <w:jc w:val="both"/>
              <w:rPr>
                <w:rFonts w:ascii="Times New Roman" w:hAnsi="Times New Roman" w:cs="Times New Roman"/>
                <w:sz w:val="24"/>
                <w:szCs w:val="24"/>
              </w:rPr>
            </w:pPr>
            <w:r w:rsidRPr="005800F0">
              <w:rPr>
                <w:rFonts w:ascii="Times New Roman" w:hAnsi="Times New Roman" w:cs="Times New Roman"/>
                <w:sz w:val="24"/>
                <w:szCs w:val="24"/>
              </w:rPr>
              <w:t>Письмо Судебного департамента при Верховном Суде РФ от 07.05.2020 N СД-АГ/667</w:t>
            </w:r>
          </w:p>
        </w:tc>
        <w:tc>
          <w:tcPr>
            <w:tcW w:w="8845" w:type="dxa"/>
            <w:shd w:val="clear" w:color="auto" w:fill="FFFF00"/>
          </w:tcPr>
          <w:p w:rsid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 деятельность судов и органов Судебного департамента при Верховном Суде РФ начнет осуществляться в полном объеме</w:t>
            </w:r>
            <w:r>
              <w:rPr>
                <w:rFonts w:ascii="Times New Roman" w:hAnsi="Times New Roman" w:cs="Times New Roman"/>
                <w:sz w:val="24"/>
                <w:szCs w:val="24"/>
              </w:rPr>
              <w:t>.</w:t>
            </w:r>
          </w:p>
          <w:p w:rsidR="005800F0" w:rsidRP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В судах должно обеспечиваться соблюдение требований, предусмотренных постановлениями Главного государственного санитарного врача РФ и условиями режима повышенной готовности, введенного в соответствующем субъекте РФ, включая режим самоизоляции отдельных категорий граждан, правила социального </w:t>
            </w:r>
            <w:proofErr w:type="spellStart"/>
            <w:r w:rsidRPr="005800F0">
              <w:rPr>
                <w:rFonts w:ascii="Times New Roman" w:hAnsi="Times New Roman" w:cs="Times New Roman"/>
                <w:sz w:val="24"/>
                <w:szCs w:val="24"/>
              </w:rPr>
              <w:t>дистанцирования</w:t>
            </w:r>
            <w:proofErr w:type="spellEnd"/>
            <w:r w:rsidRPr="005800F0">
              <w:rPr>
                <w:rFonts w:ascii="Times New Roman" w:hAnsi="Times New Roman" w:cs="Times New Roman"/>
                <w:sz w:val="24"/>
                <w:szCs w:val="24"/>
              </w:rPr>
              <w:t xml:space="preserve"> и использование средств индивидуальной защиты органов дыхания.</w:t>
            </w:r>
          </w:p>
          <w:p w:rsidR="005800F0" w:rsidRPr="00E24ED7"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При организации судебных заседаний необходимо учитывать санитарно-эпидемиологическую ситуацию в конкретном субъекте РФ, рекомендации </w:t>
            </w:r>
            <w:proofErr w:type="spellStart"/>
            <w:r w:rsidRPr="005800F0">
              <w:rPr>
                <w:rFonts w:ascii="Times New Roman" w:hAnsi="Times New Roman" w:cs="Times New Roman"/>
                <w:sz w:val="24"/>
                <w:szCs w:val="24"/>
              </w:rPr>
              <w:t>Роспотребнадзора</w:t>
            </w:r>
            <w:proofErr w:type="spellEnd"/>
            <w:r w:rsidRPr="005800F0">
              <w:rPr>
                <w:rFonts w:ascii="Times New Roman" w:hAnsi="Times New Roman" w:cs="Times New Roman"/>
                <w:sz w:val="24"/>
                <w:szCs w:val="24"/>
              </w:rPr>
              <w:t>, возраст и состояние здоровья работников.</w:t>
            </w:r>
          </w:p>
        </w:tc>
      </w:tr>
      <w:tr w:rsidR="00D67609" w:rsidTr="00200B25">
        <w:trPr>
          <w:trHeight w:val="1103"/>
        </w:trPr>
        <w:tc>
          <w:tcPr>
            <w:tcW w:w="707" w:type="dxa"/>
            <w:shd w:val="clear" w:color="auto" w:fill="FFFF00"/>
          </w:tcPr>
          <w:p w:rsidR="00D67609" w:rsidRDefault="00D67609" w:rsidP="007A200C">
            <w:pPr>
              <w:jc w:val="center"/>
              <w:rPr>
                <w:rFonts w:ascii="Times New Roman" w:hAnsi="Times New Roman" w:cs="Times New Roman"/>
                <w:b/>
                <w:sz w:val="24"/>
                <w:szCs w:val="24"/>
              </w:rPr>
            </w:pPr>
          </w:p>
        </w:tc>
        <w:tc>
          <w:tcPr>
            <w:tcW w:w="6149" w:type="dxa"/>
            <w:shd w:val="clear" w:color="auto" w:fill="FFFF00"/>
          </w:tcPr>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Распоряжение Верховного Суда РФ от 08.05.2020 N 3КД/12 "Об использовании средств индивидуальной защиты при посещении зданий Верховного Суда Российской Федерации"</w:t>
            </w:r>
          </w:p>
        </w:tc>
        <w:tc>
          <w:tcPr>
            <w:tcW w:w="8845" w:type="dxa"/>
            <w:shd w:val="clear" w:color="auto" w:fill="FFFF00"/>
          </w:tcPr>
          <w:p w:rsidR="00D67609"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в здание Верховного Суда РФ будут пускать только в масках и перчатках</w:t>
            </w:r>
            <w:r>
              <w:rPr>
                <w:rFonts w:ascii="Times New Roman" w:hAnsi="Times New Roman" w:cs="Times New Roman"/>
                <w:sz w:val="24"/>
                <w:szCs w:val="24"/>
              </w:rPr>
              <w:t>.</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года посетителям Верховного Суда РФ, в том числе участникам судопроизводства, при нахождении в зданиях Верховного Суда Российской Федерации предписано использовать средства индивидуальной защиты органов дыхания (маски, респираторы) и рук (перчатки).</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Лица, не выполняющие данные требования, в здания Верховного Суда РФ не допускаются.</w:t>
            </w:r>
          </w:p>
        </w:tc>
      </w:tr>
      <w:tr w:rsidR="00D67609" w:rsidTr="00200B25">
        <w:trPr>
          <w:trHeight w:val="70"/>
        </w:trPr>
        <w:tc>
          <w:tcPr>
            <w:tcW w:w="707" w:type="dxa"/>
            <w:shd w:val="clear" w:color="auto" w:fill="FFFF00"/>
          </w:tcPr>
          <w:p w:rsidR="00D67609" w:rsidRDefault="00D67609" w:rsidP="007A200C">
            <w:pPr>
              <w:jc w:val="center"/>
              <w:rPr>
                <w:rFonts w:ascii="Times New Roman" w:hAnsi="Times New Roman" w:cs="Times New Roman"/>
                <w:b/>
                <w:sz w:val="24"/>
                <w:szCs w:val="24"/>
              </w:rPr>
            </w:pPr>
          </w:p>
        </w:tc>
        <w:tc>
          <w:tcPr>
            <w:tcW w:w="6149" w:type="dxa"/>
            <w:shd w:val="clear" w:color="auto" w:fill="FFFF00"/>
          </w:tcPr>
          <w:p w:rsidR="00D67609" w:rsidRPr="005800F0" w:rsidRDefault="00D67609" w:rsidP="005800F0">
            <w:pPr>
              <w:jc w:val="both"/>
              <w:rPr>
                <w:rFonts w:ascii="Times New Roman" w:hAnsi="Times New Roman" w:cs="Times New Roman"/>
                <w:sz w:val="24"/>
                <w:szCs w:val="24"/>
              </w:rPr>
            </w:pPr>
            <w:r w:rsidRPr="00D67609">
              <w:rPr>
                <w:rFonts w:ascii="Times New Roman" w:hAnsi="Times New Roman" w:cs="Times New Roman"/>
                <w:sz w:val="24"/>
                <w:szCs w:val="24"/>
              </w:rPr>
              <w:t>&lt;Информация&gt; Суда по интеллектуальным правам "Уважаемые участники судебных процессов!"</w:t>
            </w:r>
          </w:p>
        </w:tc>
        <w:tc>
          <w:tcPr>
            <w:tcW w:w="8845" w:type="dxa"/>
            <w:shd w:val="clear" w:color="auto" w:fill="FFFF00"/>
          </w:tcPr>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С 12 мая 2020 года Суд по интеллектуальным правам возобновляет проведение судебных заседаний</w:t>
            </w:r>
            <w:r>
              <w:rPr>
                <w:rFonts w:ascii="Times New Roman" w:hAnsi="Times New Roman" w:cs="Times New Roman"/>
                <w:sz w:val="24"/>
                <w:szCs w:val="24"/>
              </w:rPr>
              <w:t>.</w:t>
            </w:r>
            <w:r w:rsidR="00200B25">
              <w:rPr>
                <w:rFonts w:ascii="Times New Roman" w:hAnsi="Times New Roman" w:cs="Times New Roman"/>
                <w:sz w:val="24"/>
                <w:szCs w:val="24"/>
              </w:rPr>
              <w:t xml:space="preserve"> </w:t>
            </w:r>
            <w:r w:rsidRPr="00D67609">
              <w:rPr>
                <w:rFonts w:ascii="Times New Roman" w:hAnsi="Times New Roman" w:cs="Times New Roman"/>
                <w:sz w:val="24"/>
                <w:szCs w:val="24"/>
              </w:rPr>
              <w:t>Для участия в судебных заседаниях рекомендуется воспользоваться возможностью проведения судебных онлайн-заседаний с использованием информационной системы "Картотека арбитражных дел".</w:t>
            </w:r>
          </w:p>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При необходимости участия в судебном заседании с посещением зала судебного заседания, надлежит:</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 </w:t>
            </w:r>
            <w:r w:rsidRPr="00D67609">
              <w:rPr>
                <w:rFonts w:ascii="Times New Roman" w:hAnsi="Times New Roman" w:cs="Times New Roman"/>
                <w:sz w:val="24"/>
                <w:szCs w:val="24"/>
              </w:rPr>
              <w:t>соблюдать санитарно-эпидемиологическое законодательство при обеспечении явки в суд;</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учесть, что в здание суда будут допускаться только представители, использующие средства индивидуальной защиты (маски/респираторы и перчатки);</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 xml:space="preserve">ограничить количество представителей действительно необходимыми выступающими для обеспечения возможности соблюдения норм социального </w:t>
            </w:r>
            <w:proofErr w:type="spellStart"/>
            <w:r w:rsidRPr="00D67609">
              <w:rPr>
                <w:rFonts w:ascii="Times New Roman" w:hAnsi="Times New Roman" w:cs="Times New Roman"/>
                <w:sz w:val="24"/>
                <w:szCs w:val="24"/>
              </w:rPr>
              <w:t>дистанцирования</w:t>
            </w:r>
            <w:proofErr w:type="spellEnd"/>
            <w:r w:rsidRPr="00D67609">
              <w:rPr>
                <w:rFonts w:ascii="Times New Roman" w:hAnsi="Times New Roman" w:cs="Times New Roman"/>
                <w:sz w:val="24"/>
                <w:szCs w:val="24"/>
              </w:rPr>
              <w:t>.</w:t>
            </w:r>
          </w:p>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 xml:space="preserve">Приводятся номера телефонов, по которым можно получить информацию о работе Суда и записаться на ознакомление с делом, а также адрес электронной почты Суда. </w:t>
            </w:r>
          </w:p>
          <w:p w:rsidR="00D67609" w:rsidRPr="005800F0"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lastRenderedPageBreak/>
              <w:t>Более подробно с порядком обращения в Суд по интеллектуальным правам можно ознакомиться на его сайте в разделе "Режим работы и контактная информация".</w:t>
            </w:r>
          </w:p>
        </w:tc>
      </w:tr>
      <w:tr w:rsidR="002820F8" w:rsidTr="00200B25">
        <w:trPr>
          <w:trHeight w:val="423"/>
        </w:trPr>
        <w:tc>
          <w:tcPr>
            <w:tcW w:w="15701" w:type="dxa"/>
            <w:gridSpan w:val="3"/>
            <w:shd w:val="clear" w:color="auto" w:fill="92D050"/>
          </w:tcPr>
          <w:p w:rsidR="009178C3" w:rsidRDefault="002820F8" w:rsidP="00051D80">
            <w:pPr>
              <w:pStyle w:val="1"/>
              <w:outlineLvl w:val="0"/>
            </w:pPr>
            <w:bookmarkStart w:id="2" w:name="_Toc40193315"/>
            <w:r>
              <w:lastRenderedPageBreak/>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2"/>
          </w:p>
        </w:tc>
      </w:tr>
      <w:tr w:rsidR="00E6604F" w:rsidTr="00200B25">
        <w:trPr>
          <w:trHeight w:val="825"/>
        </w:trPr>
        <w:tc>
          <w:tcPr>
            <w:tcW w:w="707" w:type="dxa"/>
            <w:shd w:val="clear" w:color="auto" w:fill="FFFF00"/>
          </w:tcPr>
          <w:p w:rsidR="00E6604F" w:rsidRDefault="00E6604F" w:rsidP="003901E8">
            <w:pPr>
              <w:jc w:val="center"/>
              <w:rPr>
                <w:rFonts w:ascii="Times New Roman" w:hAnsi="Times New Roman" w:cs="Times New Roman"/>
                <w:sz w:val="24"/>
                <w:szCs w:val="24"/>
              </w:rPr>
            </w:pPr>
          </w:p>
        </w:tc>
        <w:tc>
          <w:tcPr>
            <w:tcW w:w="6149" w:type="dxa"/>
            <w:shd w:val="clear" w:color="auto" w:fill="FFFF00"/>
          </w:tcPr>
          <w:p w:rsidR="00E6604F" w:rsidRP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&lt;Информация&gt; ФФОМС от 08.05.2020 &lt;Отказы пациентам с хроническими заболеваниями в госпитализации без результатов лабораторных исследований на </w:t>
            </w:r>
            <w:r w:rsidRPr="00E6604F">
              <w:rPr>
                <w:rFonts w:ascii="Times New Roman" w:hAnsi="Times New Roman" w:cs="Times New Roman"/>
                <w:sz w:val="24"/>
                <w:szCs w:val="24"/>
                <w:lang w:val="en-US"/>
              </w:rPr>
              <w:t>COVID</w:t>
            </w:r>
            <w:r w:rsidRPr="00E6604F">
              <w:rPr>
                <w:rFonts w:ascii="Times New Roman" w:hAnsi="Times New Roman" w:cs="Times New Roman"/>
                <w:sz w:val="24"/>
                <w:szCs w:val="24"/>
              </w:rPr>
              <w:t>-19 недопустимы&gt;</w:t>
            </w:r>
          </w:p>
        </w:tc>
        <w:tc>
          <w:tcPr>
            <w:tcW w:w="8845" w:type="dxa"/>
            <w:shd w:val="clear" w:color="auto" w:fill="FFFF00"/>
          </w:tcPr>
          <w:p w:rsid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Требование наличия результатов лабораторных исследований на наличие COVID-19 при оказании медицинских услуг по обязательному медицинскому страхованию является нарушением, которое классифицируется как необоснованный отказ застрахованным лицам в оказании медицинской помощи</w:t>
            </w:r>
            <w:r>
              <w:rPr>
                <w:rFonts w:ascii="Times New Roman" w:hAnsi="Times New Roman" w:cs="Times New Roman"/>
                <w:sz w:val="24"/>
                <w:szCs w:val="24"/>
              </w:rPr>
              <w:t>.</w:t>
            </w:r>
          </w:p>
          <w:p w:rsidR="00E6604F" w:rsidRP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Временным порядком организации работы медицинских организаций в целях реализации мер по профилактике и снижению рисков распространения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утвержденным Приказом Минздрава России от 19.03.2020 N 198н, а также временными методическими рекомендациями "Профилактика, диагностика и лечение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Версия 5 (08.04.2020)", утвержденными Минздравом России, которыми определен порядок диагностики, лечения, а также профилактики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требование о наличии результатов лабораторных исследований на наличие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для плановой госпитализации пациента не установлено.</w:t>
            </w:r>
          </w:p>
          <w:p w:rsidR="00E6604F" w:rsidRPr="008161C5"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Территориальным фондам обязательного медицинского страхования необходимо усилить контроль за недопущением необоснованных отказов застрахованным лицам в оказании медицинской помощи по территориальным программам обязательного медицинского страхования.</w:t>
            </w:r>
          </w:p>
        </w:tc>
      </w:tr>
      <w:tr w:rsidR="00EC59C8" w:rsidTr="00200B25">
        <w:trPr>
          <w:trHeight w:val="1930"/>
        </w:trPr>
        <w:tc>
          <w:tcPr>
            <w:tcW w:w="707" w:type="dxa"/>
            <w:shd w:val="clear" w:color="auto" w:fill="FFFF00"/>
          </w:tcPr>
          <w:p w:rsidR="00EC59C8" w:rsidRDefault="00EC59C8" w:rsidP="003901E8">
            <w:pPr>
              <w:jc w:val="center"/>
              <w:rPr>
                <w:rFonts w:ascii="Times New Roman" w:hAnsi="Times New Roman" w:cs="Times New Roman"/>
                <w:sz w:val="24"/>
                <w:szCs w:val="24"/>
              </w:rPr>
            </w:pPr>
          </w:p>
        </w:tc>
        <w:tc>
          <w:tcPr>
            <w:tcW w:w="6149" w:type="dxa"/>
            <w:shd w:val="clear" w:color="auto" w:fill="FFFF00"/>
          </w:tcPr>
          <w:p w:rsidR="00EC59C8" w:rsidRPr="007A0F72" w:rsidRDefault="00EC59C8"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9 мая 2020 г. - </w:t>
            </w:r>
            <w:r w:rsidRPr="007A0F72">
              <w:rPr>
                <w:rFonts w:ascii="Times New Roman" w:hAnsi="Times New Roman" w:cs="Times New Roman"/>
                <w:sz w:val="24"/>
                <w:szCs w:val="24"/>
              </w:rPr>
              <w:t xml:space="preserve">Минздрав России: нарушение "масочного режима" приведет к ускорению распространения </w:t>
            </w:r>
            <w:proofErr w:type="spellStart"/>
            <w:r w:rsidRPr="007A0F72">
              <w:rPr>
                <w:rFonts w:ascii="Times New Roman" w:hAnsi="Times New Roman" w:cs="Times New Roman"/>
                <w:sz w:val="24"/>
                <w:szCs w:val="24"/>
              </w:rPr>
              <w:t>коронавируса</w:t>
            </w:r>
            <w:proofErr w:type="spellEnd"/>
            <w:r w:rsidRPr="007A0F72">
              <w:rPr>
                <w:rFonts w:ascii="Times New Roman" w:hAnsi="Times New Roman" w:cs="Times New Roman"/>
                <w:sz w:val="24"/>
                <w:szCs w:val="24"/>
              </w:rPr>
              <w:t xml:space="preserve"> и необходимости введения новых ограничительных мер</w:t>
            </w:r>
          </w:p>
        </w:tc>
        <w:tc>
          <w:tcPr>
            <w:tcW w:w="8845" w:type="dxa"/>
            <w:shd w:val="clear" w:color="auto" w:fill="FFFF00"/>
          </w:tcPr>
          <w:p w:rsidR="00EC59C8" w:rsidRDefault="00EC59C8" w:rsidP="003901E8">
            <w:pPr>
              <w:jc w:val="both"/>
              <w:rPr>
                <w:rFonts w:ascii="Times New Roman" w:hAnsi="Times New Roman" w:cs="Times New Roman"/>
                <w:sz w:val="24"/>
                <w:szCs w:val="24"/>
              </w:rPr>
            </w:pPr>
            <w:r>
              <w:rPr>
                <w:rFonts w:ascii="Times New Roman" w:hAnsi="Times New Roman" w:cs="Times New Roman"/>
                <w:sz w:val="24"/>
                <w:szCs w:val="24"/>
              </w:rPr>
              <w:t>Н</w:t>
            </w:r>
            <w:r w:rsidRPr="007A0F72">
              <w:rPr>
                <w:rFonts w:ascii="Times New Roman" w:hAnsi="Times New Roman" w:cs="Times New Roman"/>
                <w:sz w:val="24"/>
                <w:szCs w:val="24"/>
              </w:rPr>
              <w:t xml:space="preserve">а вопросы о важности соблюдения "масочного режима" ответил заместитель директора НМИЦ </w:t>
            </w:r>
            <w:proofErr w:type="spellStart"/>
            <w:r w:rsidRPr="007A0F72">
              <w:rPr>
                <w:rFonts w:ascii="Times New Roman" w:hAnsi="Times New Roman" w:cs="Times New Roman"/>
                <w:sz w:val="24"/>
                <w:szCs w:val="24"/>
              </w:rPr>
              <w:t>фтизиопульмаеологии</w:t>
            </w:r>
            <w:proofErr w:type="spellEnd"/>
            <w:r w:rsidRPr="007A0F72">
              <w:rPr>
                <w:rFonts w:ascii="Times New Roman" w:hAnsi="Times New Roman" w:cs="Times New Roman"/>
                <w:sz w:val="24"/>
                <w:szCs w:val="24"/>
              </w:rPr>
              <w:t xml:space="preserve"> и инфекционных заболеваний Минздрава России профессор Владимир Чуланов</w:t>
            </w:r>
            <w:r>
              <w:rPr>
                <w:rFonts w:ascii="Times New Roman" w:hAnsi="Times New Roman" w:cs="Times New Roman"/>
                <w:sz w:val="24"/>
                <w:szCs w:val="24"/>
              </w:rPr>
              <w:t>:</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Маску необходимо надевать при посещении любых общественных мест, таких как магазины и общественный транспорт, где Вы можете оказаться в близком контакте с другими людьми.</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Маска позволяет снизить риск заражения инфекциям, передающимися воздушно-капельным путем, в том числе новой </w:t>
            </w:r>
            <w:proofErr w:type="spellStart"/>
            <w:r w:rsidRPr="007A0F72">
              <w:rPr>
                <w:rFonts w:ascii="Times New Roman" w:hAnsi="Times New Roman" w:cs="Times New Roman"/>
                <w:sz w:val="24"/>
                <w:szCs w:val="24"/>
              </w:rPr>
              <w:t>коронавирусной</w:t>
            </w:r>
            <w:proofErr w:type="spellEnd"/>
            <w:r w:rsidRPr="007A0F72">
              <w:rPr>
                <w:rFonts w:ascii="Times New Roman" w:hAnsi="Times New Roman" w:cs="Times New Roman"/>
                <w:sz w:val="24"/>
                <w:szCs w:val="24"/>
              </w:rPr>
              <w:t xml:space="preserve"> инфекцией. Маска помогает защитить Вас, если Вы встретитесь с больным человеком, а также защитит других людей от заражения, если Вы больны.</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Нарушение масочного режима может привести к ускорению распространения новой </w:t>
            </w:r>
            <w:proofErr w:type="spellStart"/>
            <w:r w:rsidRPr="007A0F72">
              <w:rPr>
                <w:rFonts w:ascii="Times New Roman" w:hAnsi="Times New Roman" w:cs="Times New Roman"/>
                <w:sz w:val="24"/>
                <w:szCs w:val="24"/>
              </w:rPr>
              <w:t>коронавирусной</w:t>
            </w:r>
            <w:proofErr w:type="spellEnd"/>
            <w:r w:rsidRPr="007A0F72">
              <w:rPr>
                <w:rFonts w:ascii="Times New Roman" w:hAnsi="Times New Roman" w:cs="Times New Roman"/>
                <w:sz w:val="24"/>
                <w:szCs w:val="24"/>
              </w:rPr>
              <w:t xml:space="preserve"> инфекции, нарастанию заболеваемости и подъему новой волны эпидемии.</w:t>
            </w:r>
          </w:p>
          <w:p w:rsidR="00EC59C8" w:rsidRPr="008161C5"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Пока регистрируются новые случаи заболевания опасность распространения инфекции сохраняется и при несоблюдении ограничительных мер эпидемия </w:t>
            </w:r>
            <w:proofErr w:type="spellStart"/>
            <w:r w:rsidRPr="007A0F72">
              <w:rPr>
                <w:rFonts w:ascii="Times New Roman" w:hAnsi="Times New Roman" w:cs="Times New Roman"/>
                <w:sz w:val="24"/>
                <w:szCs w:val="24"/>
              </w:rPr>
              <w:lastRenderedPageBreak/>
              <w:t>коронавирусной</w:t>
            </w:r>
            <w:proofErr w:type="spellEnd"/>
            <w:r w:rsidRPr="007A0F72">
              <w:rPr>
                <w:rFonts w:ascii="Times New Roman" w:hAnsi="Times New Roman" w:cs="Times New Roman"/>
                <w:sz w:val="24"/>
                <w:szCs w:val="24"/>
              </w:rPr>
              <w:t xml:space="preserve"> инфекции может разгореться с новой силой. А это повлечет за собой необходимость введения дополнительных ограничительных мер и затягивания карантина. Строго соблюдение введенных ограничений позволит прервать цепочку передачи случаев инфекции и постепенно свести заболеваемость к минимуму. Поэтому ответственный подход к соблюдение ограничительных мер является залогом более скорого их снятия.</w:t>
            </w:r>
          </w:p>
        </w:tc>
      </w:tr>
      <w:tr w:rsidR="00EC59C8" w:rsidTr="00200B25">
        <w:trPr>
          <w:trHeight w:val="70"/>
        </w:trPr>
        <w:tc>
          <w:tcPr>
            <w:tcW w:w="707" w:type="dxa"/>
            <w:shd w:val="clear" w:color="auto" w:fill="FFFF00"/>
          </w:tcPr>
          <w:p w:rsidR="00EC59C8" w:rsidRDefault="00EC59C8" w:rsidP="003901E8">
            <w:pPr>
              <w:jc w:val="center"/>
              <w:rPr>
                <w:rFonts w:ascii="Times New Roman" w:hAnsi="Times New Roman" w:cs="Times New Roman"/>
                <w:sz w:val="24"/>
                <w:szCs w:val="24"/>
              </w:rPr>
            </w:pPr>
          </w:p>
        </w:tc>
        <w:tc>
          <w:tcPr>
            <w:tcW w:w="6149" w:type="dxa"/>
            <w:shd w:val="clear" w:color="auto" w:fill="FFFF00"/>
          </w:tcPr>
          <w:p w:rsidR="00EC59C8" w:rsidRDefault="00EC59C8" w:rsidP="003901E8">
            <w:pPr>
              <w:jc w:val="both"/>
              <w:rPr>
                <w:rFonts w:ascii="Times New Roman" w:hAnsi="Times New Roman" w:cs="Times New Roman"/>
                <w:sz w:val="24"/>
                <w:szCs w:val="24"/>
              </w:rPr>
            </w:pPr>
            <w:r w:rsidRPr="00EC59C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EC59C8">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EC59C8">
              <w:rPr>
                <w:rFonts w:ascii="Times New Roman" w:hAnsi="Times New Roman" w:cs="Times New Roman"/>
                <w:sz w:val="24"/>
                <w:szCs w:val="24"/>
              </w:rPr>
              <w:t>Установлен временный "</w:t>
            </w:r>
            <w:proofErr w:type="spellStart"/>
            <w:r w:rsidRPr="00EC59C8">
              <w:rPr>
                <w:rFonts w:ascii="Times New Roman" w:hAnsi="Times New Roman" w:cs="Times New Roman"/>
                <w:sz w:val="24"/>
                <w:szCs w:val="24"/>
              </w:rPr>
              <w:t>ковидный</w:t>
            </w:r>
            <w:proofErr w:type="spellEnd"/>
            <w:r w:rsidRPr="00EC59C8">
              <w:rPr>
                <w:rFonts w:ascii="Times New Roman" w:hAnsi="Times New Roman" w:cs="Times New Roman"/>
                <w:sz w:val="24"/>
                <w:szCs w:val="24"/>
              </w:rPr>
              <w:t>" порядок организации работы донорских подразделений службы крови</w:t>
            </w:r>
          </w:p>
        </w:tc>
        <w:tc>
          <w:tcPr>
            <w:tcW w:w="8845" w:type="dxa"/>
            <w:shd w:val="clear" w:color="auto" w:fill="FFFF00"/>
          </w:tcPr>
          <w:p w:rsidR="00EC59C8" w:rsidRDefault="00EC59C8" w:rsidP="003901E8">
            <w:pPr>
              <w:jc w:val="both"/>
              <w:rPr>
                <w:rFonts w:ascii="Times New Roman" w:hAnsi="Times New Roman" w:cs="Times New Roman"/>
                <w:sz w:val="24"/>
                <w:szCs w:val="24"/>
              </w:rPr>
            </w:pPr>
            <w:r>
              <w:rPr>
                <w:rFonts w:ascii="Times New Roman" w:hAnsi="Times New Roman" w:cs="Times New Roman"/>
                <w:sz w:val="24"/>
                <w:szCs w:val="24"/>
              </w:rPr>
              <w:t>Р</w:t>
            </w:r>
            <w:r w:rsidRPr="00EC59C8">
              <w:rPr>
                <w:rFonts w:ascii="Times New Roman" w:hAnsi="Times New Roman" w:cs="Times New Roman"/>
                <w:sz w:val="24"/>
                <w:szCs w:val="24"/>
              </w:rPr>
              <w:t xml:space="preserve">екомендуют воздержаться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лицам старше 60 лет</w:t>
            </w:r>
            <w:r>
              <w:rPr>
                <w:rFonts w:ascii="Times New Roman" w:hAnsi="Times New Roman" w:cs="Times New Roman"/>
                <w:sz w:val="24"/>
                <w:szCs w:val="24"/>
              </w:rPr>
              <w:t>.</w:t>
            </w:r>
            <w:r w:rsidRPr="00EC59C8">
              <w:rPr>
                <w:rFonts w:ascii="Times New Roman" w:hAnsi="Times New Roman" w:cs="Times New Roman"/>
                <w:sz w:val="24"/>
                <w:szCs w:val="24"/>
              </w:rPr>
              <w:t xml:space="preserve"> Должна быть увеличена частота </w:t>
            </w:r>
            <w:proofErr w:type="spellStart"/>
            <w:r w:rsidRPr="00EC59C8">
              <w:rPr>
                <w:rFonts w:ascii="Times New Roman" w:hAnsi="Times New Roman" w:cs="Times New Roman"/>
                <w:sz w:val="24"/>
                <w:szCs w:val="24"/>
              </w:rPr>
              <w:t>дезобработки</w:t>
            </w:r>
            <w:proofErr w:type="spellEnd"/>
            <w:r w:rsidRPr="00EC59C8">
              <w:rPr>
                <w:rFonts w:ascii="Times New Roman" w:hAnsi="Times New Roman" w:cs="Times New Roman"/>
                <w:sz w:val="24"/>
                <w:szCs w:val="24"/>
              </w:rPr>
              <w:t xml:space="preserve"> помещений, где заготавливают кровь (не реже раза в час). Должны составляться графики приема доноров с ограничением приема доноров старше 60 лет. Подозрительных на КОВИД доноров необходимо отстранять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(подозрительными являются также выздоровевшие от COVID-19 лица), а лиц с температурой выше 37 градусов Цельсия нельзя даже регистрировать, но обязательно сообщать о таком в поликлинику по адресу проживания донора. Все доноры должны соблюдать масочный режим и правила личной гигиены (мытье рук с мылом, использование дезинфицирующих средств для обработки рук).</w:t>
            </w:r>
          </w:p>
        </w:tc>
      </w:tr>
      <w:tr w:rsidR="00A802C2" w:rsidTr="00200B25">
        <w:trPr>
          <w:trHeight w:val="70"/>
        </w:trPr>
        <w:tc>
          <w:tcPr>
            <w:tcW w:w="15701" w:type="dxa"/>
            <w:gridSpan w:val="3"/>
            <w:shd w:val="clear" w:color="auto" w:fill="92D050"/>
          </w:tcPr>
          <w:p w:rsidR="00A802C2" w:rsidRPr="0034468E" w:rsidRDefault="00A802C2" w:rsidP="00A802C2">
            <w:pPr>
              <w:pStyle w:val="1"/>
              <w:outlineLvl w:val="0"/>
            </w:pPr>
            <w:bookmarkStart w:id="3" w:name="_Toc40193316"/>
            <w:r>
              <w:t>СОЦИАЛЬНЫЕ ПРАВА (право на социальное обеспечение)</w:t>
            </w:r>
            <w:bookmarkEnd w:id="3"/>
          </w:p>
        </w:tc>
      </w:tr>
      <w:tr w:rsidR="00C21668" w:rsidTr="00200B25">
        <w:trPr>
          <w:trHeight w:val="423"/>
        </w:trPr>
        <w:tc>
          <w:tcPr>
            <w:tcW w:w="707" w:type="dxa"/>
            <w:shd w:val="clear" w:color="auto" w:fill="FFFF00"/>
          </w:tcPr>
          <w:p w:rsidR="00C21668" w:rsidRDefault="00C21668" w:rsidP="007053E7">
            <w:pPr>
              <w:jc w:val="center"/>
              <w:rPr>
                <w:rFonts w:ascii="Times New Roman" w:hAnsi="Times New Roman" w:cs="Times New Roman"/>
                <w:sz w:val="24"/>
                <w:szCs w:val="24"/>
              </w:rPr>
            </w:pPr>
          </w:p>
        </w:tc>
        <w:tc>
          <w:tcPr>
            <w:tcW w:w="6149" w:type="dxa"/>
            <w:shd w:val="clear" w:color="auto" w:fill="FFFF00"/>
          </w:tcPr>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tc>
        <w:tc>
          <w:tcPr>
            <w:tcW w:w="8845" w:type="dxa"/>
            <w:shd w:val="clear" w:color="auto" w:fill="FFFF00"/>
          </w:tcPr>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r>
              <w:rPr>
                <w:rFonts w:ascii="Times New Roman" w:hAnsi="Times New Roman" w:cs="Times New Roman"/>
                <w:sz w:val="24"/>
                <w:szCs w:val="24"/>
              </w:rPr>
              <w:t>.</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Относительно поддержки населения Президент РФ предложил следующее:</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в два раза повысить минимальный размер пособия по уходу за ребенком - с 3375 рублей до 6751 рубля;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для всех российских семей, имеющих детей в возрасте до трех лет, установить ежемесячную выплату в 5000 рублей. Причем не только в мае и июне, но и за апрель;</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с 1 июня текущего года осуществлять разовую выплату в размере 10000 рублей на каждого ребенка с трех лет до наступления 16-летнего возраста. Каждая российская семья, в которой растут дети с трех до 15 лет включительно, сможет обратиться с заявлением на получение такой единовременной помощи - сделать это уже с завтрашнего дня дистанционно с помощью портала "</w:t>
            </w:r>
            <w:proofErr w:type="spellStart"/>
            <w:r w:rsidRPr="007053E7">
              <w:rPr>
                <w:rFonts w:ascii="Times New Roman" w:hAnsi="Times New Roman" w:cs="Times New Roman"/>
                <w:sz w:val="24"/>
                <w:szCs w:val="24"/>
              </w:rPr>
              <w:t>Госуслуги</w:t>
            </w:r>
            <w:proofErr w:type="spellEnd"/>
            <w:r w:rsidRPr="007053E7">
              <w:rPr>
                <w:rFonts w:ascii="Times New Roman" w:hAnsi="Times New Roman" w:cs="Times New Roman"/>
                <w:sz w:val="24"/>
                <w:szCs w:val="24"/>
              </w:rPr>
              <w:t>" или через отделение Пенсионного фонда и получить деньги 10000 рублей на каждого ребенка начиная с 1 июня текущего года.</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Кроме того, для сотрудников социальных учреждений устанавливается специальная федеральная доплата на три месяца с 15 апреля по 15 июля.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Для врачей, которые работают в социальных учреждениях, доплата составит 40 </w:t>
            </w:r>
            <w:r w:rsidRPr="007053E7">
              <w:rPr>
                <w:rFonts w:ascii="Times New Roman" w:hAnsi="Times New Roman" w:cs="Times New Roman"/>
                <w:sz w:val="24"/>
                <w:szCs w:val="24"/>
              </w:rPr>
              <w:lastRenderedPageBreak/>
              <w:t xml:space="preserve">тысяч рублей за двухнедельную смену. В случае если они непосредственно оказывают помощь больным, зараженным </w:t>
            </w:r>
            <w:proofErr w:type="spellStart"/>
            <w:r w:rsidRPr="007053E7">
              <w:rPr>
                <w:rFonts w:ascii="Times New Roman" w:hAnsi="Times New Roman" w:cs="Times New Roman"/>
                <w:sz w:val="24"/>
                <w:szCs w:val="24"/>
              </w:rPr>
              <w:t>коронавирусом</w:t>
            </w:r>
            <w:proofErr w:type="spellEnd"/>
            <w:r w:rsidRPr="007053E7">
              <w:rPr>
                <w:rFonts w:ascii="Times New Roman" w:hAnsi="Times New Roman" w:cs="Times New Roman"/>
                <w:sz w:val="24"/>
                <w:szCs w:val="24"/>
              </w:rPr>
              <w:t>, - 60 тысяч рублей.</w:t>
            </w:r>
          </w:p>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Для социальных и педагогических работников, среднего медицинского и административного персонала - 25 тысяч рублей. Для работающих с заболевшими людьми - 35 тысяч рублей. Для младшего персонала - 15 и 20 тысяч рублей соответственно. Для технического персонала - 10 и 15 тысяч рублей.</w:t>
            </w:r>
          </w:p>
        </w:tc>
      </w:tr>
      <w:tr w:rsidR="00C21668" w:rsidTr="00200B25">
        <w:trPr>
          <w:trHeight w:val="826"/>
        </w:trPr>
        <w:tc>
          <w:tcPr>
            <w:tcW w:w="707" w:type="dxa"/>
            <w:shd w:val="clear" w:color="auto" w:fill="FFFF00"/>
          </w:tcPr>
          <w:p w:rsidR="00C21668" w:rsidRDefault="00C21668" w:rsidP="007053E7">
            <w:pPr>
              <w:jc w:val="center"/>
              <w:rPr>
                <w:rFonts w:ascii="Times New Roman" w:hAnsi="Times New Roman" w:cs="Times New Roman"/>
                <w:sz w:val="24"/>
                <w:szCs w:val="24"/>
              </w:rPr>
            </w:pPr>
          </w:p>
        </w:tc>
        <w:tc>
          <w:tcPr>
            <w:tcW w:w="6149" w:type="dxa"/>
            <w:shd w:val="clear" w:color="auto" w:fill="FFFF00"/>
          </w:tcPr>
          <w:p w:rsidR="00C21668" w:rsidRPr="007053E7" w:rsidRDefault="00C21668" w:rsidP="00C21668">
            <w:pPr>
              <w:jc w:val="both"/>
              <w:rPr>
                <w:rFonts w:ascii="Times New Roman" w:hAnsi="Times New Roman" w:cs="Times New Roman"/>
                <w:sz w:val="24"/>
                <w:szCs w:val="24"/>
              </w:rPr>
            </w:pPr>
            <w:r w:rsidRPr="00C21668">
              <w:rPr>
                <w:rFonts w:ascii="Times New Roman" w:hAnsi="Times New Roman" w:cs="Times New Roman"/>
                <w:sz w:val="24"/>
                <w:szCs w:val="24"/>
              </w:rPr>
              <w:t>Указ Президента РФ от 11 мая 2020 г. N 317 "О внесении изменений в Указ Президента Российской Федерации от 7 апреля 2020 г. N 249 "О дополнительных мерах социальной поддержки семей, имеющих детей"</w:t>
            </w:r>
          </w:p>
        </w:tc>
        <w:tc>
          <w:tcPr>
            <w:tcW w:w="8845" w:type="dxa"/>
            <w:shd w:val="clear" w:color="auto" w:fill="FFFF00"/>
          </w:tcPr>
          <w:p w:rsidR="00232DF7" w:rsidRDefault="00232DF7" w:rsidP="00C21668">
            <w:pPr>
              <w:jc w:val="both"/>
              <w:rPr>
                <w:rFonts w:ascii="Times New Roman" w:hAnsi="Times New Roman" w:cs="Times New Roman"/>
                <w:sz w:val="24"/>
                <w:szCs w:val="24"/>
              </w:rPr>
            </w:pPr>
            <w:r w:rsidRPr="00232DF7">
              <w:rPr>
                <w:rFonts w:ascii="Times New Roman" w:hAnsi="Times New Roman" w:cs="Times New Roman"/>
                <w:sz w:val="24"/>
                <w:szCs w:val="24"/>
              </w:rPr>
              <w:t>Расширены меры социальной поддержки семьям, имеющим детей</w:t>
            </w:r>
            <w:r>
              <w:rPr>
                <w:rFonts w:ascii="Times New Roman" w:hAnsi="Times New Roman" w:cs="Times New Roman"/>
                <w:sz w:val="24"/>
                <w:szCs w:val="24"/>
              </w:rPr>
              <w:t>.</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Установлено, что в апреле - июне 2020 г. должны быть произведены ежемесячные выплаты в размере 5000 рублей:</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лицам, проживающим на территории РФ и имеющим (имевшим) право на меры государственной поддержки, предусмотренные Федеральным законом от 29 декабря 2006 г. N 256-ФЗ "О дополнительных мерах государственной поддержки семей, имеющих детей", при условии, что такое право возникло у них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гражданам РФ, проживающим на территории РФ, у которых первый ребенок родился или которыми первый ребенок был усыновлен в период с 1 апреля 2017 г. по 1 января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Кроме того, начиная с 1 июня 2020 г. будет осуществлена единовременная выплата в размере 10 000 рублей гражданам РФ, проживающим на территории РФ, на каждого ребенка в возрасте от 3 до 16 лет, имеющего российское гражданство (при условии достижения ребенком возраста 16 лет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Ежемесячные выплаты и единовременная выплата не учитываются в составе доходов семей получателей названных выплат при предоставлении им иных мер социальной поддержки.</w:t>
            </w:r>
          </w:p>
          <w:p w:rsidR="00C21668" w:rsidRPr="007053E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Получатели выплат вправе обратиться за назначением ежемесячных выплат и единовременной выплаты до 1 октября 2020 года.</w:t>
            </w:r>
          </w:p>
        </w:tc>
      </w:tr>
      <w:tr w:rsidR="00345CFB" w:rsidTr="00200B25">
        <w:trPr>
          <w:trHeight w:val="841"/>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7053E7"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&lt;Информация&gt; ПФ РФ от 11.05.2020 "Расширены меры поддержки для семей с детьми"</w:t>
            </w:r>
          </w:p>
        </w:tc>
        <w:tc>
          <w:tcPr>
            <w:tcW w:w="8845" w:type="dxa"/>
            <w:shd w:val="clear" w:color="auto" w:fill="FFFF00"/>
          </w:tcPr>
          <w:p w:rsidR="00345CFB"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Пенсионный фонд РФ информирует о порядке реализации Указа Президента РФ о новых мерах поддержки для семей с детьми</w:t>
            </w:r>
            <w:r>
              <w:rPr>
                <w:rFonts w:ascii="Times New Roman" w:hAnsi="Times New Roman" w:cs="Times New Roman"/>
                <w:sz w:val="24"/>
                <w:szCs w:val="24"/>
              </w:rPr>
              <w:t>.</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Сообщается, что Указом расширено право семей на ежемесячную выплату 5 тыс. рублей, которая с апреля по июнь предоставляется на детей до трех лет. Теперь эти средства могут получить не только семьи, имеющие право на материнский капитал, но и вообще все семьи, родившие или усыновившие первого ребенка с 1 апреля 2017 года до 1 января 2020 года.</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Помимо этого, семьи с детьми от 3 до 16 лет получили право на единовременную выплату в размере 10 тыс. рублей начиная с 1 июня. Средства будут предоставлены на каждого ребенка, достигшего указанного возраста с 11 мая по 30 июня текущего года, независимо от наличия права на материнский капитал.</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 xml:space="preserve">Обратиться за выплатой можно через Портал </w:t>
            </w:r>
            <w:proofErr w:type="spellStart"/>
            <w:r w:rsidRPr="002B2F8A">
              <w:rPr>
                <w:rFonts w:ascii="Times New Roman" w:hAnsi="Times New Roman" w:cs="Times New Roman"/>
                <w:sz w:val="24"/>
                <w:szCs w:val="24"/>
              </w:rPr>
              <w:t>госуслуг</w:t>
            </w:r>
            <w:proofErr w:type="spellEnd"/>
            <w:r w:rsidRPr="002B2F8A">
              <w:rPr>
                <w:rFonts w:ascii="Times New Roman" w:hAnsi="Times New Roman" w:cs="Times New Roman"/>
                <w:sz w:val="24"/>
                <w:szCs w:val="24"/>
              </w:rPr>
              <w:t>.</w:t>
            </w:r>
          </w:p>
          <w:p w:rsidR="00345CFB" w:rsidRPr="007053E7"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lastRenderedPageBreak/>
              <w:t>Заявление принимается вплоть до 1 октября. Никаких дополнительных документов представлять не нужно. Заявление можно также подать в любую клиентскую службу Пенсионного фонда или через многофункциональные центры.</w:t>
            </w:r>
          </w:p>
        </w:tc>
      </w:tr>
      <w:tr w:rsidR="00345CFB" w:rsidTr="00200B25">
        <w:trPr>
          <w:trHeight w:val="70"/>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Постановление Правительства РФ от 11 мая 2020 г. N 652 "О внесении изменений в постановление Правительства Российской Федерации от 9 апреля 2020 г. N 474"</w:t>
            </w:r>
          </w:p>
        </w:tc>
        <w:tc>
          <w:tcPr>
            <w:tcW w:w="8845" w:type="dxa"/>
            <w:shd w:val="clear" w:color="auto" w:fill="FFFF00"/>
          </w:tcPr>
          <w:p w:rsidR="00345CFB" w:rsidRPr="00345CFB" w:rsidRDefault="00345CFB" w:rsidP="00345CFB">
            <w:pPr>
              <w:jc w:val="both"/>
              <w:rPr>
                <w:rFonts w:ascii="Times New Roman" w:hAnsi="Times New Roman" w:cs="Times New Roman"/>
                <w:sz w:val="24"/>
                <w:szCs w:val="24"/>
              </w:rPr>
            </w:pPr>
            <w:proofErr w:type="spellStart"/>
            <w:r w:rsidRPr="00345CFB">
              <w:rPr>
                <w:rFonts w:ascii="Times New Roman" w:hAnsi="Times New Roman" w:cs="Times New Roman"/>
                <w:sz w:val="24"/>
                <w:szCs w:val="24"/>
              </w:rPr>
              <w:t>Кабмин</w:t>
            </w:r>
            <w:proofErr w:type="spellEnd"/>
            <w:r w:rsidRPr="00345CFB">
              <w:rPr>
                <w:rFonts w:ascii="Times New Roman" w:hAnsi="Times New Roman" w:cs="Times New Roman"/>
                <w:sz w:val="24"/>
                <w:szCs w:val="24"/>
              </w:rPr>
              <w:t xml:space="preserve"> определил, как российские семьи могут получить выплаты на детей.</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Правительство определило правила перечисления семьям с детьми следующих выплат: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ежемесячной выплаты в размере 5 тыс. руб. за апрель-июнь 2020 г. семьям, где есть ребенок в возрасте до 3 лет;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единовременной выплаты в размере 10 тыс. руб. с 1 июня 2020 г. семьям с детьми в возрасте от 3 до 16 лет.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За назначением выплат можно обратиться в ПФР в любое время до 1 октября 2020 г. Заявление на выплаты можно подать лично в территориальный орган ПФР, через МФЦ, а также направить через Единый портал </w:t>
            </w:r>
            <w:proofErr w:type="spellStart"/>
            <w:r w:rsidRPr="00345CFB">
              <w:rPr>
                <w:rFonts w:ascii="Times New Roman" w:hAnsi="Times New Roman" w:cs="Times New Roman"/>
                <w:sz w:val="24"/>
                <w:szCs w:val="24"/>
              </w:rPr>
              <w:t>госуслуг</w:t>
            </w:r>
            <w:proofErr w:type="spellEnd"/>
            <w:r w:rsidRPr="00345CFB">
              <w:rPr>
                <w:rFonts w:ascii="Times New Roman" w:hAnsi="Times New Roman" w:cs="Times New Roman"/>
                <w:sz w:val="24"/>
                <w:szCs w:val="24"/>
              </w:rPr>
              <w:t>. Заявление на ежемесячные выплаты можно также подать через Личный кабинет застрахованного лица.</w:t>
            </w:r>
          </w:p>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На рассмотрение заявления отведено не более 5 рабочих дней, на перечисление выплат - не более 3 рабочих дней.</w:t>
            </w:r>
          </w:p>
        </w:tc>
      </w:tr>
      <w:tr w:rsidR="00345CFB" w:rsidTr="00200B25">
        <w:trPr>
          <w:trHeight w:val="70"/>
        </w:trPr>
        <w:tc>
          <w:tcPr>
            <w:tcW w:w="15701" w:type="dxa"/>
            <w:gridSpan w:val="3"/>
            <w:shd w:val="clear" w:color="auto" w:fill="92D050"/>
          </w:tcPr>
          <w:p w:rsidR="00345CFB" w:rsidRPr="002B2F8A" w:rsidRDefault="00345CFB" w:rsidP="00345CFB">
            <w:pPr>
              <w:pStyle w:val="1"/>
              <w:outlineLvl w:val="0"/>
            </w:pPr>
            <w:bookmarkStart w:id="4" w:name="_Toc40193317"/>
            <w:r>
              <w:t>СОЦИАЛЬНЫЕ ПРАВА (иные)</w:t>
            </w:r>
            <w:bookmarkEnd w:id="4"/>
          </w:p>
        </w:tc>
      </w:tr>
      <w:tr w:rsidR="00345CFB" w:rsidTr="00200B25">
        <w:trPr>
          <w:trHeight w:val="70"/>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"Перечень поручений по итогам совещания с высшими должностными лицами (руководителями высших исполнительных органов государственной власти) субъектов Российской Федерации по вопросам противодействия распространению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(утв. Президентом РФ 09.05.2020)</w:t>
            </w:r>
          </w:p>
        </w:tc>
        <w:tc>
          <w:tcPr>
            <w:tcW w:w="8845" w:type="dxa"/>
            <w:shd w:val="clear" w:color="auto" w:fill="FFFF00"/>
          </w:tcPr>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Президентом РФ утвержден перечень поручений по итогам совещания с высшими должностными лицами субъектов РФ по вопросам противодействия распространению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(COVID-19)</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В частности, Правительству РФ поручено рассмотреть, в числе прочего, вопросы:</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о развертывании быстровозводимых полевых госпиталей, диагностических центров, мобильных лабораторий в субъектах РФ для снижения рисков распространения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(COVID-19) и возникновения (распространения) очагов такой инфекции, в том числе на территориях, на которых реализуются масштабные строительные проекты, а также на отдаленных, малонаселенных, труднодоступных территориях;</w:t>
            </w:r>
            <w:r w:rsidR="00200B25">
              <w:rPr>
                <w:rFonts w:ascii="Times New Roman" w:hAnsi="Times New Roman" w:cs="Times New Roman"/>
                <w:sz w:val="24"/>
                <w:szCs w:val="24"/>
              </w:rPr>
              <w:t xml:space="preserve"> </w:t>
            </w:r>
            <w:r w:rsidRPr="00345CFB">
              <w:rPr>
                <w:rFonts w:ascii="Times New Roman" w:hAnsi="Times New Roman" w:cs="Times New Roman"/>
                <w:sz w:val="24"/>
                <w:szCs w:val="24"/>
              </w:rPr>
              <w:t xml:space="preserve">об установлении порядка льготного исчисления стажа работы медицинских работников за период их работы с больными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инфекцией (COVID-19);</w:t>
            </w:r>
          </w:p>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Кроме того, Правительству РФ необходимо с учетом развития эпидемиологической ситуации в субъектах РФ и прогнозных сценариев распространения такой инфекции подготовить, утвердить рекомендации по поэтапной отмене в субъектах РФ ограничительных мероприятий, определив сроки, критерии, параметры их поэтапной отмены и последовательность действий при такой отмене с учетом региональных особенностей.</w:t>
            </w:r>
          </w:p>
        </w:tc>
      </w:tr>
      <w:tr w:rsidR="007053E7" w:rsidTr="00200B25">
        <w:trPr>
          <w:trHeight w:val="77"/>
        </w:trPr>
        <w:tc>
          <w:tcPr>
            <w:tcW w:w="15701" w:type="dxa"/>
            <w:gridSpan w:val="3"/>
            <w:shd w:val="clear" w:color="auto" w:fill="92D050"/>
          </w:tcPr>
          <w:p w:rsidR="007053E7" w:rsidRPr="00ED0F07" w:rsidRDefault="00371850" w:rsidP="007053E7">
            <w:pPr>
              <w:pStyle w:val="1"/>
              <w:outlineLvl w:val="0"/>
            </w:pPr>
            <w:bookmarkStart w:id="5" w:name="_Toc40193318"/>
            <w:r>
              <w:lastRenderedPageBreak/>
              <w:t>КУЛЬТУРНЫЕ ПРАВА</w:t>
            </w:r>
            <w:bookmarkEnd w:id="5"/>
          </w:p>
        </w:tc>
      </w:tr>
      <w:tr w:rsidR="007053E7" w:rsidTr="00200B25">
        <w:trPr>
          <w:trHeight w:val="825"/>
        </w:trPr>
        <w:tc>
          <w:tcPr>
            <w:tcW w:w="707" w:type="dxa"/>
            <w:shd w:val="clear" w:color="auto" w:fill="FFFF00"/>
          </w:tcPr>
          <w:p w:rsidR="007053E7" w:rsidRDefault="007053E7" w:rsidP="002D19B1">
            <w:pPr>
              <w:jc w:val="center"/>
              <w:rPr>
                <w:rFonts w:ascii="Times New Roman" w:hAnsi="Times New Roman" w:cs="Times New Roman"/>
                <w:sz w:val="24"/>
                <w:szCs w:val="24"/>
              </w:rPr>
            </w:pPr>
          </w:p>
        </w:tc>
        <w:tc>
          <w:tcPr>
            <w:tcW w:w="6149" w:type="dxa"/>
            <w:shd w:val="clear" w:color="auto" w:fill="FFFF00"/>
          </w:tcPr>
          <w:p w:rsidR="007053E7" w:rsidRPr="00ED0F07" w:rsidRDefault="005C7BE4" w:rsidP="007053E7">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12 мая 2020 г. - </w:t>
            </w:r>
            <w:r w:rsidRPr="005C7BE4">
              <w:rPr>
                <w:rFonts w:ascii="Times New Roman" w:hAnsi="Times New Roman" w:cs="Times New Roman"/>
                <w:sz w:val="24"/>
                <w:szCs w:val="24"/>
              </w:rPr>
              <w:t>Дети медработников, участвующих в оказании медпомощи пациентам с COVID-19 получат бесплатный доступ к образовательной платформе</w:t>
            </w:r>
          </w:p>
        </w:tc>
        <w:tc>
          <w:tcPr>
            <w:tcW w:w="8845" w:type="dxa"/>
            <w:shd w:val="clear" w:color="auto" w:fill="FFFF00"/>
          </w:tcPr>
          <w:p w:rsidR="005C7BE4" w:rsidRPr="005C7BE4" w:rsidRDefault="005C7BE4" w:rsidP="005C7BE4">
            <w:pPr>
              <w:jc w:val="both"/>
              <w:rPr>
                <w:rFonts w:ascii="Times New Roman" w:hAnsi="Times New Roman" w:cs="Times New Roman"/>
                <w:sz w:val="24"/>
                <w:szCs w:val="24"/>
              </w:rPr>
            </w:pPr>
            <w:r w:rsidRPr="005C7BE4">
              <w:rPr>
                <w:rFonts w:ascii="Times New Roman" w:hAnsi="Times New Roman" w:cs="Times New Roman"/>
                <w:sz w:val="24"/>
                <w:szCs w:val="24"/>
              </w:rPr>
              <w:t xml:space="preserve">Образовательная платформа </w:t>
            </w:r>
            <w:proofErr w:type="spellStart"/>
            <w:r w:rsidRPr="005C7BE4">
              <w:rPr>
                <w:rFonts w:ascii="Times New Roman" w:hAnsi="Times New Roman" w:cs="Times New Roman"/>
                <w:sz w:val="24"/>
                <w:szCs w:val="24"/>
              </w:rPr>
              <w:t>Учи.ру</w:t>
            </w:r>
            <w:proofErr w:type="spellEnd"/>
            <w:r w:rsidRPr="005C7BE4">
              <w:rPr>
                <w:rFonts w:ascii="Times New Roman" w:hAnsi="Times New Roman" w:cs="Times New Roman"/>
                <w:sz w:val="24"/>
                <w:szCs w:val="24"/>
              </w:rPr>
              <w:t>, на которой занимается 8 миллионов российских школьников, стала партнером Всероссийской акции #</w:t>
            </w:r>
            <w:proofErr w:type="spellStart"/>
            <w:r w:rsidRPr="005C7BE4">
              <w:rPr>
                <w:rFonts w:ascii="Times New Roman" w:hAnsi="Times New Roman" w:cs="Times New Roman"/>
                <w:sz w:val="24"/>
                <w:szCs w:val="24"/>
              </w:rPr>
              <w:t>МыВместе</w:t>
            </w:r>
            <w:proofErr w:type="spellEnd"/>
            <w:r w:rsidRPr="005C7BE4">
              <w:rPr>
                <w:rFonts w:ascii="Times New Roman" w:hAnsi="Times New Roman" w:cs="Times New Roman"/>
                <w:sz w:val="24"/>
                <w:szCs w:val="24"/>
              </w:rPr>
              <w:t>. Акция, инициированная Всероссийским общественным движением «Волонтеры-медики», Ассоциацией волонтерских центров совместно с Общероссийским народным фронтом при поддержке Минздрава России, направлена на оказание помощи людям во время пандемии, в том числе медицинским работникам.</w:t>
            </w:r>
          </w:p>
          <w:p w:rsidR="007053E7" w:rsidRPr="00ED0F07" w:rsidRDefault="005C7BE4" w:rsidP="005C7BE4">
            <w:pPr>
              <w:jc w:val="both"/>
              <w:rPr>
                <w:rFonts w:ascii="Times New Roman" w:hAnsi="Times New Roman" w:cs="Times New Roman"/>
                <w:sz w:val="24"/>
                <w:szCs w:val="24"/>
              </w:rPr>
            </w:pPr>
            <w:r w:rsidRPr="005C7BE4">
              <w:rPr>
                <w:rFonts w:ascii="Times New Roman" w:hAnsi="Times New Roman" w:cs="Times New Roman"/>
                <w:sz w:val="24"/>
                <w:szCs w:val="24"/>
              </w:rPr>
              <w:t xml:space="preserve">Для детей врачей и медицинского персонала, задействованного в борьбе с </w:t>
            </w:r>
            <w:proofErr w:type="spellStart"/>
            <w:r w:rsidRPr="005C7BE4">
              <w:rPr>
                <w:rFonts w:ascii="Times New Roman" w:hAnsi="Times New Roman" w:cs="Times New Roman"/>
                <w:sz w:val="24"/>
                <w:szCs w:val="24"/>
              </w:rPr>
              <w:t>коронавирусом</w:t>
            </w:r>
            <w:proofErr w:type="spellEnd"/>
            <w:r w:rsidRPr="005C7BE4">
              <w:rPr>
                <w:rFonts w:ascii="Times New Roman" w:hAnsi="Times New Roman" w:cs="Times New Roman"/>
                <w:sz w:val="24"/>
                <w:szCs w:val="24"/>
              </w:rPr>
              <w:t xml:space="preserve">, </w:t>
            </w:r>
            <w:proofErr w:type="spellStart"/>
            <w:r w:rsidRPr="005C7BE4">
              <w:rPr>
                <w:rFonts w:ascii="Times New Roman" w:hAnsi="Times New Roman" w:cs="Times New Roman"/>
                <w:sz w:val="24"/>
                <w:szCs w:val="24"/>
              </w:rPr>
              <w:t>Учи.ру</w:t>
            </w:r>
            <w:proofErr w:type="spellEnd"/>
            <w:r w:rsidRPr="005C7BE4">
              <w:rPr>
                <w:rFonts w:ascii="Times New Roman" w:hAnsi="Times New Roman" w:cs="Times New Roman"/>
                <w:sz w:val="24"/>
                <w:szCs w:val="24"/>
              </w:rPr>
              <w:t xml:space="preserve"> дает доступ к предмету по выбору на целый год. Среди доступных предметов — наиболее популярные на платформе дисциплины: математика (1–9 классы), русский язык, английский язык и окружающий мир (1–4 классы), а также программирование (1–6 классы). Инструкции для получения доступа направлены медицинским учреждениям Министерством Здравоохранения.</w:t>
            </w:r>
          </w:p>
        </w:tc>
      </w:tr>
      <w:tr w:rsidR="00662D8E" w:rsidTr="00200B25">
        <w:trPr>
          <w:trHeight w:val="70"/>
        </w:trPr>
        <w:tc>
          <w:tcPr>
            <w:tcW w:w="15701" w:type="dxa"/>
            <w:gridSpan w:val="3"/>
            <w:shd w:val="clear" w:color="auto" w:fill="92D050"/>
          </w:tcPr>
          <w:p w:rsidR="00662D8E" w:rsidRPr="0034468E" w:rsidRDefault="00662D8E" w:rsidP="00662D8E">
            <w:pPr>
              <w:pStyle w:val="1"/>
              <w:outlineLvl w:val="0"/>
            </w:pPr>
            <w:bookmarkStart w:id="6" w:name="_Toc40193319"/>
            <w:r>
              <w:t>ЭКОНОМИЧЕСКИЕ ПРАВА</w:t>
            </w:r>
            <w:bookmarkEnd w:id="6"/>
          </w:p>
        </w:tc>
      </w:tr>
      <w:tr w:rsidR="009F622E" w:rsidTr="00200B25">
        <w:trPr>
          <w:trHeight w:val="70"/>
        </w:trPr>
        <w:tc>
          <w:tcPr>
            <w:tcW w:w="707" w:type="dxa"/>
            <w:shd w:val="clear" w:color="auto" w:fill="FFFF00"/>
          </w:tcPr>
          <w:p w:rsidR="009F622E" w:rsidRDefault="009F622E" w:rsidP="00DE72F8">
            <w:pPr>
              <w:jc w:val="center"/>
              <w:rPr>
                <w:rFonts w:ascii="Times New Roman" w:hAnsi="Times New Roman" w:cs="Times New Roman"/>
                <w:sz w:val="24"/>
                <w:szCs w:val="24"/>
              </w:rPr>
            </w:pPr>
          </w:p>
        </w:tc>
        <w:tc>
          <w:tcPr>
            <w:tcW w:w="6149" w:type="dxa"/>
            <w:shd w:val="clear" w:color="auto" w:fill="FFFF00"/>
          </w:tcPr>
          <w:p w:rsidR="009F622E" w:rsidRPr="00DE72F8" w:rsidRDefault="009F622E" w:rsidP="00DE72F8">
            <w:pPr>
              <w:jc w:val="both"/>
              <w:rPr>
                <w:rFonts w:ascii="Times New Roman" w:hAnsi="Times New Roman" w:cs="Times New Roman"/>
                <w:sz w:val="24"/>
                <w:szCs w:val="24"/>
              </w:rPr>
            </w:pPr>
            <w:r w:rsidRPr="009F622E">
              <w:rPr>
                <w:rFonts w:ascii="Times New Roman" w:hAnsi="Times New Roman" w:cs="Times New Roman"/>
                <w:sz w:val="24"/>
                <w:szCs w:val="24"/>
              </w:rPr>
              <w:t>Письмо ФНС России от 30.04.2020 N БС-4-19/7427@</w:t>
            </w:r>
            <w:r>
              <w:rPr>
                <w:rFonts w:ascii="Times New Roman" w:hAnsi="Times New Roman" w:cs="Times New Roman"/>
                <w:sz w:val="24"/>
                <w:szCs w:val="24"/>
              </w:rPr>
              <w:t xml:space="preserve"> </w:t>
            </w:r>
          </w:p>
        </w:tc>
        <w:tc>
          <w:tcPr>
            <w:tcW w:w="8845" w:type="dxa"/>
            <w:shd w:val="clear" w:color="auto" w:fill="FFFF00"/>
          </w:tcPr>
          <w:p w:rsidR="009F622E" w:rsidRPr="009F622E" w:rsidRDefault="009F622E" w:rsidP="009F622E">
            <w:pPr>
              <w:jc w:val="both"/>
              <w:rPr>
                <w:rFonts w:ascii="Times New Roman" w:hAnsi="Times New Roman" w:cs="Times New Roman"/>
                <w:sz w:val="24"/>
                <w:szCs w:val="24"/>
              </w:rPr>
            </w:pPr>
            <w:r w:rsidRPr="009F622E">
              <w:rPr>
                <w:rFonts w:ascii="Times New Roman" w:hAnsi="Times New Roman" w:cs="Times New Roman"/>
                <w:sz w:val="24"/>
                <w:szCs w:val="24"/>
              </w:rPr>
              <w:t>Установлены требования к организации работы с заявлениями о предоставлении субсидии на бумажном носителе</w:t>
            </w:r>
            <w:r>
              <w:rPr>
                <w:rFonts w:ascii="Times New Roman" w:hAnsi="Times New Roman" w:cs="Times New Roman"/>
                <w:sz w:val="24"/>
                <w:szCs w:val="24"/>
              </w:rPr>
              <w:t>.</w:t>
            </w:r>
            <w:r w:rsidR="00200B25">
              <w:rPr>
                <w:rFonts w:ascii="Times New Roman" w:hAnsi="Times New Roman" w:cs="Times New Roman"/>
                <w:sz w:val="24"/>
                <w:szCs w:val="24"/>
              </w:rPr>
              <w:t xml:space="preserve"> </w:t>
            </w:r>
            <w:r w:rsidRPr="009F622E">
              <w:rPr>
                <w:rFonts w:ascii="Times New Roman" w:hAnsi="Times New Roman" w:cs="Times New Roman"/>
                <w:sz w:val="24"/>
                <w:szCs w:val="24"/>
              </w:rPr>
              <w:t>Порядок разработан в целях исполнения Постановления Правительства РФ 24 апреля 2020 года N 576, которым утверждены Правила предоставления в 2020 году субсидий субъектам МСП, ведущим деятельность в наиболее пострадавших отраслях российской экономики.</w:t>
            </w:r>
            <w:r w:rsidR="00200B25">
              <w:rPr>
                <w:rFonts w:ascii="Times New Roman" w:hAnsi="Times New Roman" w:cs="Times New Roman"/>
                <w:sz w:val="24"/>
                <w:szCs w:val="24"/>
              </w:rPr>
              <w:t xml:space="preserve"> </w:t>
            </w:r>
            <w:r w:rsidRPr="009F622E">
              <w:rPr>
                <w:rFonts w:ascii="Times New Roman" w:hAnsi="Times New Roman" w:cs="Times New Roman"/>
                <w:sz w:val="24"/>
                <w:szCs w:val="24"/>
              </w:rPr>
              <w:t>Согласно правилам</w:t>
            </w:r>
            <w:r>
              <w:rPr>
                <w:rFonts w:ascii="Times New Roman" w:hAnsi="Times New Roman" w:cs="Times New Roman"/>
                <w:sz w:val="24"/>
                <w:szCs w:val="24"/>
              </w:rPr>
              <w:t>,</w:t>
            </w:r>
            <w:r w:rsidRPr="009F622E">
              <w:rPr>
                <w:rFonts w:ascii="Times New Roman" w:hAnsi="Times New Roman" w:cs="Times New Roman"/>
                <w:sz w:val="24"/>
                <w:szCs w:val="24"/>
              </w:rPr>
              <w:t xml:space="preserve"> заявление о предоставлении субсидии может быть направлено на бумажном носителе в виде почтового отправления или лично, через специально выделенные боксы для приема заявления.</w:t>
            </w:r>
          </w:p>
          <w:p w:rsidR="009F622E" w:rsidRPr="00DE72F8" w:rsidRDefault="009F622E" w:rsidP="009F622E">
            <w:pPr>
              <w:jc w:val="both"/>
              <w:rPr>
                <w:rFonts w:ascii="Times New Roman" w:hAnsi="Times New Roman" w:cs="Times New Roman"/>
                <w:sz w:val="24"/>
                <w:szCs w:val="24"/>
              </w:rPr>
            </w:pPr>
            <w:r w:rsidRPr="009F622E">
              <w:rPr>
                <w:rFonts w:ascii="Times New Roman" w:hAnsi="Times New Roman" w:cs="Times New Roman"/>
                <w:sz w:val="24"/>
                <w:szCs w:val="24"/>
              </w:rPr>
              <w:t>Порядок регламентирует процедурные вопросы, касающиеся сроков и порядка выемки заявлений, ввода в АИС "Налог-3", формирования и отправки уведомлений о перечислении субсидии (сообщений об отказе в предоставлении субсидии). В приложениях приведены формы указанных документов.</w:t>
            </w:r>
          </w:p>
        </w:tc>
      </w:tr>
      <w:tr w:rsidR="00370ACE" w:rsidTr="00200B25">
        <w:trPr>
          <w:trHeight w:val="968"/>
        </w:trPr>
        <w:tc>
          <w:tcPr>
            <w:tcW w:w="707" w:type="dxa"/>
            <w:shd w:val="clear" w:color="auto" w:fill="FFFF00"/>
          </w:tcPr>
          <w:p w:rsidR="00370ACE" w:rsidRDefault="00370ACE" w:rsidP="002D19B1">
            <w:pPr>
              <w:jc w:val="center"/>
              <w:rPr>
                <w:rFonts w:ascii="Times New Roman" w:hAnsi="Times New Roman" w:cs="Times New Roman"/>
                <w:sz w:val="24"/>
                <w:szCs w:val="24"/>
              </w:rPr>
            </w:pPr>
          </w:p>
        </w:tc>
        <w:tc>
          <w:tcPr>
            <w:tcW w:w="6149" w:type="dxa"/>
            <w:shd w:val="clear" w:color="auto" w:fill="FFFF00"/>
          </w:tcPr>
          <w:p w:rsidR="00370ACE"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 xml:space="preserve">Постановление Правительства РФ от 8 мая 2020 г. N 642 "Об утверждении перечня видов культурной </w:t>
            </w:r>
            <w:proofErr w:type="gramStart"/>
            <w:r w:rsidRPr="00B63342">
              <w:rPr>
                <w:rFonts w:ascii="Times New Roman" w:hAnsi="Times New Roman" w:cs="Times New Roman"/>
                <w:sz w:val="24"/>
                <w:szCs w:val="24"/>
              </w:rPr>
              <w:t>деятель</w:t>
            </w:r>
            <w:r w:rsidR="00200B25">
              <w:rPr>
                <w:rFonts w:ascii="Times New Roman" w:hAnsi="Times New Roman" w:cs="Times New Roman"/>
                <w:sz w:val="24"/>
                <w:szCs w:val="24"/>
              </w:rPr>
              <w:t>-</w:t>
            </w:r>
            <w:proofErr w:type="spellStart"/>
            <w:r w:rsidRPr="00B63342">
              <w:rPr>
                <w:rFonts w:ascii="Times New Roman" w:hAnsi="Times New Roman" w:cs="Times New Roman"/>
                <w:sz w:val="24"/>
                <w:szCs w:val="24"/>
              </w:rPr>
              <w:t>ности</w:t>
            </w:r>
            <w:proofErr w:type="spellEnd"/>
            <w:proofErr w:type="gramEnd"/>
            <w:r w:rsidRPr="00B63342">
              <w:rPr>
                <w:rFonts w:ascii="Times New Roman" w:hAnsi="Times New Roman" w:cs="Times New Roman"/>
                <w:sz w:val="24"/>
                <w:szCs w:val="24"/>
              </w:rPr>
              <w:t>, осуществляемых музеями, театрами, библиотеками, учредителями которых являются субъекты Российской Федерации или муниципальные образования, для применения налоговой ставки 0 процентов по налогу на прибыль организаций"</w:t>
            </w:r>
          </w:p>
        </w:tc>
        <w:tc>
          <w:tcPr>
            <w:tcW w:w="8845" w:type="dxa"/>
            <w:shd w:val="clear" w:color="auto" w:fill="FFFF00"/>
          </w:tcPr>
          <w:p w:rsidR="00370ACE" w:rsidRPr="003B6A8B"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Правительство РФ определило виды культурной деятельности региональных и муниципальных музеев, театров и библиотек для применения ставки налога на прибыль 0%.</w:t>
            </w:r>
          </w:p>
        </w:tc>
      </w:tr>
      <w:tr w:rsidR="00370ACE" w:rsidTr="00200B25">
        <w:trPr>
          <w:trHeight w:val="547"/>
        </w:trPr>
        <w:tc>
          <w:tcPr>
            <w:tcW w:w="707" w:type="dxa"/>
            <w:shd w:val="clear" w:color="auto" w:fill="FFFF00"/>
          </w:tcPr>
          <w:p w:rsidR="00370ACE" w:rsidRDefault="00370ACE" w:rsidP="002D19B1">
            <w:pPr>
              <w:jc w:val="center"/>
              <w:rPr>
                <w:rFonts w:ascii="Times New Roman" w:hAnsi="Times New Roman" w:cs="Times New Roman"/>
                <w:sz w:val="24"/>
                <w:szCs w:val="24"/>
              </w:rPr>
            </w:pPr>
          </w:p>
        </w:tc>
        <w:tc>
          <w:tcPr>
            <w:tcW w:w="6149" w:type="dxa"/>
            <w:shd w:val="clear" w:color="auto" w:fill="FFFF00"/>
          </w:tcPr>
          <w:p w:rsidR="00370ACE" w:rsidRPr="00B63342" w:rsidRDefault="00370ACE" w:rsidP="00B63342">
            <w:pPr>
              <w:jc w:val="both"/>
              <w:rPr>
                <w:rFonts w:ascii="Times New Roman" w:hAnsi="Times New Roman" w:cs="Times New Roman"/>
                <w:sz w:val="24"/>
                <w:szCs w:val="24"/>
              </w:rPr>
            </w:pPr>
            <w:r w:rsidRPr="00370ACE">
              <w:rPr>
                <w:rFonts w:ascii="Times New Roman" w:hAnsi="Times New Roman" w:cs="Times New Roman"/>
                <w:sz w:val="24"/>
                <w:szCs w:val="24"/>
              </w:rPr>
              <w:t>Распоряжение Правительства Российской Федерации от 08.05.2020 № 1229-р</w:t>
            </w:r>
          </w:p>
        </w:tc>
        <w:tc>
          <w:tcPr>
            <w:tcW w:w="8845" w:type="dxa"/>
            <w:shd w:val="clear" w:color="auto" w:fill="FFFF00"/>
          </w:tcPr>
          <w:p w:rsidR="00370ACE" w:rsidRPr="00B63342" w:rsidRDefault="009F622E" w:rsidP="00B63342">
            <w:pPr>
              <w:jc w:val="both"/>
              <w:rPr>
                <w:rFonts w:ascii="Times New Roman" w:hAnsi="Times New Roman" w:cs="Times New Roman"/>
                <w:sz w:val="24"/>
                <w:szCs w:val="24"/>
              </w:rPr>
            </w:pPr>
            <w:r>
              <w:rPr>
                <w:rFonts w:ascii="Times New Roman" w:hAnsi="Times New Roman" w:cs="Times New Roman"/>
                <w:sz w:val="24"/>
                <w:szCs w:val="24"/>
              </w:rPr>
              <w:t>Выделено более 81,1 млрд. руб. на помощь малым и средним предприятиям из пострадавших отраслей экономики.</w:t>
            </w:r>
          </w:p>
        </w:tc>
      </w:tr>
      <w:tr w:rsidR="00B63342" w:rsidTr="00200B25">
        <w:trPr>
          <w:trHeight w:val="967"/>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Распоряжение Правительства Российской Федерации от 08.05.2020 № 1230-р</w:t>
            </w:r>
          </w:p>
        </w:tc>
        <w:tc>
          <w:tcPr>
            <w:tcW w:w="8845" w:type="dxa"/>
            <w:shd w:val="clear" w:color="auto" w:fill="FFFF00"/>
          </w:tcPr>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ФСИН РФ из резервного фонда Правительства РФ в 2020 году будет выделено 230,1 млн. руб. в целях осуществления дополнительного денежного стимулирования сотрудников подведомственных учреждений за работу с лицами, заболевшими новой коронавирусной инфекцией, имея в виду предоставление дополнительных выплат не менее 8,5 тыс. сотрудников.</w:t>
            </w:r>
          </w:p>
        </w:tc>
      </w:tr>
      <w:tr w:rsidR="00B63342" w:rsidTr="00200B25">
        <w:trPr>
          <w:trHeight w:val="967"/>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 xml:space="preserve">Распоряжение Правительства РФ от 08.05.2020 N 1231-р </w:t>
            </w:r>
          </w:p>
        </w:tc>
        <w:tc>
          <w:tcPr>
            <w:tcW w:w="8845"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Минкультуры России, федеральному государственному бюджетному учреждению культуры "Государственный Эрмитаж" и федеральному государственному бюджетному учреждению культуры "Государственный академический Большой театр России" в 2020 году из резервного фонда Правительства Российской Федерации</w:t>
            </w:r>
            <w:r>
              <w:rPr>
                <w:rFonts w:ascii="Times New Roman" w:hAnsi="Times New Roman" w:cs="Times New Roman"/>
                <w:sz w:val="24"/>
                <w:szCs w:val="24"/>
              </w:rPr>
              <w:t xml:space="preserve"> выделено более 3,8 млрд. руб. для поддержки</w:t>
            </w:r>
          </w:p>
        </w:tc>
      </w:tr>
      <w:tr w:rsidR="00B259C9" w:rsidTr="00200B25">
        <w:trPr>
          <w:trHeight w:val="3399"/>
        </w:trPr>
        <w:tc>
          <w:tcPr>
            <w:tcW w:w="707" w:type="dxa"/>
            <w:shd w:val="clear" w:color="auto" w:fill="FFFF00"/>
          </w:tcPr>
          <w:p w:rsidR="00B259C9" w:rsidRDefault="00B259C9" w:rsidP="002D19B1">
            <w:pPr>
              <w:jc w:val="center"/>
              <w:rPr>
                <w:rFonts w:ascii="Times New Roman" w:hAnsi="Times New Roman" w:cs="Times New Roman"/>
                <w:sz w:val="24"/>
                <w:szCs w:val="24"/>
              </w:rPr>
            </w:pPr>
          </w:p>
        </w:tc>
        <w:tc>
          <w:tcPr>
            <w:tcW w:w="6149" w:type="dxa"/>
            <w:shd w:val="clear" w:color="auto" w:fill="FFFF00"/>
          </w:tcPr>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"Перечень поручений по итогам совещания о планах реализации принятых мер по поддержке российской экономики в части, касающейся банковского кредитования" (утв. Президентом РФ 09.05.2020)</w:t>
            </w:r>
          </w:p>
          <w:p w:rsidR="00B259C9" w:rsidRDefault="00B259C9" w:rsidP="007A4FDA">
            <w:pPr>
              <w:jc w:val="both"/>
              <w:rPr>
                <w:rFonts w:ascii="Times New Roman" w:hAnsi="Times New Roman" w:cs="Times New Roman"/>
                <w:sz w:val="24"/>
                <w:szCs w:val="24"/>
              </w:rPr>
            </w:pPr>
          </w:p>
        </w:tc>
        <w:tc>
          <w:tcPr>
            <w:tcW w:w="8845" w:type="dxa"/>
            <w:shd w:val="clear" w:color="auto" w:fill="FFFF00"/>
          </w:tcPr>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Снижение выручки предлагается отнести к критериям, при наличии которых организация может претендовать на получение государственной поддержки в связи с COVID-19</w:t>
            </w:r>
            <w:r>
              <w:rPr>
                <w:rFonts w:ascii="Times New Roman" w:hAnsi="Times New Roman" w:cs="Times New Roman"/>
                <w:sz w:val="24"/>
                <w:szCs w:val="24"/>
              </w:rPr>
              <w:t>.</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Правительству РФ поручено, в числе прочего, рассмотреть вопросы, касающиеся:</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изменения критериев, которым должны соответствовать организации, претендующие на получение государственной поддержки в связи с ситуацией, возникшей в результате распространения новой коронавирусной инфекции (COVID-19), в том числе установления такого критерия, как снижение выручки организации;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совершенствования порядка определения видов деятельности, фактически осуществляемых организациями, претендующими на получение государственной поддержки, на основании присвоенных им кодов видов экономической деятельности в соответствии с ОКВЭД при принятии решений об оказании таким организациям государственной поддержки;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возможности увеличения лимита ответственности государственной корпорации развития "ВЭБ. РФ" в отношении гарантий по кредитам, предоставляемым организациям на неотложные нужды для поддержки и сохранения занятости;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увеличения установленного максимального размера кредита, выдаваемого системообразующим организациям на пополнение оборотных средств, при условии выделения российским кредитным организациям дополнительных бюджетных ассигнований из федерального бюджета на возмещение недополученных российскими кредитными организациями доходов.</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 переноса сроков проведения годовых общих собраний акционеров кредитных организаций с долей участия Российской Федерации на третий квартал 2020 года.</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Кроме того, Правительству РФ совместно с Банком России необходимо, в числе прочего:</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lastRenderedPageBreak/>
              <w:t>подготовить предложения о внесении в законодательство РФ о налогах и сборах изменений, предусматривающих предоставление кредитным организациям при определении ими налоговой базы по налогу на прибыль организаций права признавать доходы в виде процентов, начисленных по кредитам, реструктурированным в соответствии с Федеральным законом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том отчетном (налоговом) периоде, в котором произведена уплата таких процентов.</w:t>
            </w:r>
          </w:p>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утвердить план мероприятий по ускоренному внедрению в финансовый сектор онлайн-технологий, предусматривающий обеспечение возможности </w:t>
            </w:r>
            <w:proofErr w:type="spellStart"/>
            <w:r w:rsidRPr="007A4FDA">
              <w:rPr>
                <w:rFonts w:ascii="Times New Roman" w:hAnsi="Times New Roman" w:cs="Times New Roman"/>
                <w:sz w:val="24"/>
                <w:szCs w:val="24"/>
              </w:rPr>
              <w:t>дистанци</w:t>
            </w:r>
            <w:r w:rsidR="00200B25">
              <w:rPr>
                <w:rFonts w:ascii="Times New Roman" w:hAnsi="Times New Roman" w:cs="Times New Roman"/>
                <w:sz w:val="24"/>
                <w:szCs w:val="24"/>
              </w:rPr>
              <w:t>-</w:t>
            </w:r>
            <w:r w:rsidRPr="007A4FDA">
              <w:rPr>
                <w:rFonts w:ascii="Times New Roman" w:hAnsi="Times New Roman" w:cs="Times New Roman"/>
                <w:sz w:val="24"/>
                <w:szCs w:val="24"/>
              </w:rPr>
              <w:t>онного</w:t>
            </w:r>
            <w:proofErr w:type="spellEnd"/>
            <w:r w:rsidRPr="007A4FDA">
              <w:rPr>
                <w:rFonts w:ascii="Times New Roman" w:hAnsi="Times New Roman" w:cs="Times New Roman"/>
                <w:sz w:val="24"/>
                <w:szCs w:val="24"/>
              </w:rPr>
              <w:t xml:space="preserve"> оказания кредитными и иными финансовыми организациями услуг, в том числе услуг, связанных с заключением кредитных договоров, обеспеченных ипотекой, а также с идентификацией клиентов с использованием государственных информационных систем и информационных систем кредитных и иных финансовых организаций, подтверждением согласия граждан на получение указанными организациями информации о них из государственных баз данных.</w:t>
            </w:r>
          </w:p>
        </w:tc>
      </w:tr>
      <w:tr w:rsidR="00B259C9" w:rsidTr="00200B25">
        <w:trPr>
          <w:trHeight w:val="70"/>
        </w:trPr>
        <w:tc>
          <w:tcPr>
            <w:tcW w:w="707" w:type="dxa"/>
            <w:shd w:val="clear" w:color="auto" w:fill="FFFF00"/>
          </w:tcPr>
          <w:p w:rsidR="00B259C9" w:rsidRDefault="00B259C9" w:rsidP="002D19B1">
            <w:pPr>
              <w:jc w:val="center"/>
              <w:rPr>
                <w:rFonts w:ascii="Times New Roman" w:hAnsi="Times New Roman" w:cs="Times New Roman"/>
                <w:sz w:val="24"/>
                <w:szCs w:val="24"/>
              </w:rPr>
            </w:pPr>
          </w:p>
        </w:tc>
        <w:tc>
          <w:tcPr>
            <w:tcW w:w="6149" w:type="dxa"/>
            <w:shd w:val="clear" w:color="auto" w:fill="FFFF00"/>
          </w:tcPr>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"Перечень поручений по итогам встречи с участниками Всероссийской акции взаимопомощи #МЫВМЕСТЕ" (утв. Президентом РФ 09.05.2020)</w:t>
            </w:r>
          </w:p>
        </w:tc>
        <w:tc>
          <w:tcPr>
            <w:tcW w:w="8845" w:type="dxa"/>
            <w:shd w:val="clear" w:color="auto" w:fill="FFFF00"/>
          </w:tcPr>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Правительству РФ поручено обеспечить реализацию мер поддержки социально ориентированных некоммерческих организаций, которые являются получателями грантов и субсидий</w:t>
            </w:r>
            <w:r>
              <w:rPr>
                <w:rFonts w:ascii="Times New Roman" w:hAnsi="Times New Roman" w:cs="Times New Roman"/>
                <w:sz w:val="24"/>
                <w:szCs w:val="24"/>
              </w:rPr>
              <w:t>.</w:t>
            </w:r>
            <w:r w:rsidR="00200B25">
              <w:rPr>
                <w:rFonts w:ascii="Times New Roman" w:hAnsi="Times New Roman" w:cs="Times New Roman"/>
                <w:sz w:val="24"/>
                <w:szCs w:val="24"/>
              </w:rPr>
              <w:t xml:space="preserve"> </w:t>
            </w:r>
            <w:r w:rsidRPr="00B259C9">
              <w:rPr>
                <w:rFonts w:ascii="Times New Roman" w:hAnsi="Times New Roman" w:cs="Times New Roman"/>
                <w:sz w:val="24"/>
                <w:szCs w:val="24"/>
              </w:rPr>
              <w:t>При этом необходимо, в частности, предусмотреть: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продление на шесть месяцев сроков уплаты страховых взносов в государственные внебюджетные фонды, налогов (в том числе налогов, предусмотренных специальными налоговыми режимами) и авансовых платежей по налогам, за исключением налога на добавленную стоимость;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освобождение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в порядке, установленном для субъектов малого и среднего предпринимательства, а также отсрочку оплаты аренды иного федерального недвижимого имущества на весь период действия ограничительных мер;</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разработку и реализацию при участии Банка России программы предоставления субсидируемых льготных кредитов, выдаваемых социально ориентированным некоммерческим организациям на выплату части заработной платы своим сотрудникам, на условиях, аналогичных условиям, предусмотренным для поддержки субъектов малого и среднего предпринимательства;</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 xml:space="preserve">введение отсрочки по представлению отчетности в Минюст России и иные органы, а также отсрочки проведения проверок (аудита) некоммерческих организаций на </w:t>
            </w:r>
            <w:r w:rsidRPr="00B259C9">
              <w:rPr>
                <w:rFonts w:ascii="Times New Roman" w:hAnsi="Times New Roman" w:cs="Times New Roman"/>
                <w:sz w:val="24"/>
                <w:szCs w:val="24"/>
              </w:rPr>
              <w:lastRenderedPageBreak/>
              <w:t>весь период действия ограничительных мер.</w:t>
            </w:r>
          </w:p>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Правительству РФ также поручено в числе прочего проработать вопрос о включении сферы деятельности, связанной с производством продукции реабилитационной направленности,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о реализации дополнительных мер поддержки предприятий - производителей такой продукции.</w:t>
            </w:r>
          </w:p>
        </w:tc>
      </w:tr>
      <w:tr w:rsidR="00356A88" w:rsidTr="00200B25">
        <w:trPr>
          <w:trHeight w:val="1975"/>
        </w:trPr>
        <w:tc>
          <w:tcPr>
            <w:tcW w:w="707" w:type="dxa"/>
            <w:shd w:val="clear" w:color="auto" w:fill="FFFF00"/>
          </w:tcPr>
          <w:p w:rsidR="00356A88" w:rsidRDefault="00356A88" w:rsidP="002D19B1">
            <w:pPr>
              <w:jc w:val="center"/>
              <w:rPr>
                <w:rFonts w:ascii="Times New Roman" w:hAnsi="Times New Roman" w:cs="Times New Roman"/>
                <w:sz w:val="24"/>
                <w:szCs w:val="24"/>
              </w:rPr>
            </w:pPr>
          </w:p>
        </w:tc>
        <w:tc>
          <w:tcPr>
            <w:tcW w:w="6149" w:type="dxa"/>
            <w:shd w:val="clear" w:color="auto" w:fill="FFFF00"/>
          </w:tcPr>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p w:rsidR="00356A88" w:rsidRDefault="00356A88" w:rsidP="007053E7">
            <w:pPr>
              <w:jc w:val="both"/>
              <w:rPr>
                <w:rFonts w:ascii="Times New Roman" w:hAnsi="Times New Roman" w:cs="Times New Roman"/>
                <w:sz w:val="24"/>
                <w:szCs w:val="24"/>
              </w:rPr>
            </w:pPr>
          </w:p>
        </w:tc>
        <w:tc>
          <w:tcPr>
            <w:tcW w:w="8845" w:type="dxa"/>
            <w:shd w:val="clear" w:color="auto" w:fill="FFFF00"/>
          </w:tcPr>
          <w:p w:rsidR="00356A88"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В частности:</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с 1 июня предложено запустить специальную кредитную программу поддержки занятости. Воспользоваться ею смогут все предприятия в пострадавших отраслях, а также социально ориентированные НКО.  Объем кредита будет рассчитываться по формуле 1 МРОТ на одного сотрудника в месяц исходя из шести месяцев. Срок погашения кредита - 1 апреля 2021 года. Конечная ставка для получателей кредита будет льготной - 2 процента. Все, что выше, субсидирует государство. Сами проценты не надо будет платить ежемесячно, они капитализируются. Кроме того, на 85 процентов кредит будет обеспечен государственной гарантией.</w:t>
            </w:r>
            <w:r w:rsidR="00200B25">
              <w:rPr>
                <w:rFonts w:ascii="Times New Roman" w:hAnsi="Times New Roman" w:cs="Times New Roman"/>
                <w:sz w:val="24"/>
                <w:szCs w:val="24"/>
              </w:rPr>
              <w:t xml:space="preserve"> </w:t>
            </w:r>
            <w:r w:rsidRPr="007053E7">
              <w:rPr>
                <w:rFonts w:ascii="Times New Roman" w:hAnsi="Times New Roman" w:cs="Times New Roman"/>
                <w:sz w:val="24"/>
                <w:szCs w:val="24"/>
              </w:rPr>
              <w:t>Если в течение всего срока действия кредитной программы предприятие будет сохранять занятость на уровне 90 процентов и выше от своей нынешней штатной численности, то после истечения срока кредита сам кредит и проценты по нему будут полностью списаны. Эти расходы возьмет на себя государство.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Если занятость будет сохранена на уровне не ниже 80 процентов от штатной численности, то в этом случае списывается половина кредита и процентов по нему.</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Такой кредит можно будет использовать достаточно гибко, как непосредственно на выплату зарплат сотрудников, так и, например, на рефинансирование, на погашение ранее взятого беспроцентного, так называемого зарплатного кредита;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за второй квартал нынешнего года полностью списать налоговые и страховые платежи предприятий пострадавших отраслей, за исключением НДС. Эта мера распространится на индивидуальных предпринимателей, на компании малого и среднего бизнеса в пострадавших отраслях и на социально ориентированные НКО.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В данном случае будет работать принцип не отсрочки, а именно полного списания налогов и страховых взносов за второй квартал этого года: за апрель, май, июнь - за те месяцы, когда бизнес оказался и будет еще находиться в сложной ситуации;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вернуть самозанятым гражданам их налог на доход, уплаченный в 2019 году, в полном объеме;</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предоставить всем самозанятым гражданам так называемый "налоговый капитал" в размере одного МРОТ, за счет которого они смогут в этом году проводить </w:t>
            </w:r>
            <w:r w:rsidRPr="007053E7">
              <w:rPr>
                <w:rFonts w:ascii="Times New Roman" w:hAnsi="Times New Roman" w:cs="Times New Roman"/>
                <w:sz w:val="24"/>
                <w:szCs w:val="24"/>
              </w:rPr>
              <w:lastRenderedPageBreak/>
              <w:t>налоговые платежи, не отвлекая собственные средства;</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индивидуальным предпринимателям, которые заняты в наиболее пострадавших отраслях, предоставить налоговый вычет в размере одного МРОТ в отношении страховых взносов;</w:t>
            </w:r>
          </w:p>
          <w:p w:rsidR="00356A88" w:rsidRPr="003B6A8B"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провести докапитализацию государственных структур, которые оказывают микрофинансовую поддержку индивидуальным предпринимателям, семейным предприятиям, небольшому бизнесу.</w:t>
            </w:r>
          </w:p>
        </w:tc>
      </w:tr>
      <w:tr w:rsidR="00356A88" w:rsidTr="00200B25">
        <w:trPr>
          <w:trHeight w:val="70"/>
        </w:trPr>
        <w:tc>
          <w:tcPr>
            <w:tcW w:w="707" w:type="dxa"/>
            <w:shd w:val="clear" w:color="auto" w:fill="FFFF00"/>
          </w:tcPr>
          <w:p w:rsidR="00356A88" w:rsidRDefault="00356A88" w:rsidP="002D19B1">
            <w:pPr>
              <w:jc w:val="center"/>
              <w:rPr>
                <w:rFonts w:ascii="Times New Roman" w:hAnsi="Times New Roman" w:cs="Times New Roman"/>
                <w:sz w:val="24"/>
                <w:szCs w:val="24"/>
              </w:rPr>
            </w:pPr>
          </w:p>
        </w:tc>
        <w:tc>
          <w:tcPr>
            <w:tcW w:w="6149" w:type="dxa"/>
            <w:shd w:val="clear" w:color="auto" w:fill="FFFF00"/>
          </w:tcPr>
          <w:p w:rsidR="00356A88" w:rsidRPr="007053E7" w:rsidRDefault="00356A88" w:rsidP="007053E7">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 </w:t>
            </w:r>
            <w:r w:rsidRPr="00356A88">
              <w:rPr>
                <w:rFonts w:ascii="Times New Roman" w:hAnsi="Times New Roman" w:cs="Times New Roman"/>
                <w:sz w:val="24"/>
                <w:szCs w:val="24"/>
              </w:rPr>
              <w:t>Роспотребнадзор напоминает правила безопасных онлайн-покупок</w:t>
            </w:r>
          </w:p>
        </w:tc>
        <w:tc>
          <w:tcPr>
            <w:tcW w:w="8845" w:type="dxa"/>
            <w:shd w:val="clear" w:color="auto" w:fill="FFFF00"/>
          </w:tcPr>
          <w:p w:rsid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ри доставке товара наложенным платежом, посмотреть содержание посылки можно будет на почте только после совершения оплаты. Если товар по каким-либо причинам не устроил покупателя, его нужно вернуть продавцу, но обратная пересылка будет уже за счет покупателя.</w:t>
            </w:r>
          </w:p>
          <w:p w:rsidR="00356A88" w:rsidRP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еред совершением покупки в интернет-магазине следует удостовериться, имеется ли на сайте информация о реквизитах продавца: фирменное наименование, место нахождения с указанием адреса, режим работы, ОГРН/ОГРИП. Осторожнее нужно быть с теми магазинами, оплата товара в которых возможна только одним способом - безналичным расчетом. Роспотребнадзор не рекомендует переводить деньги за покупку на банковскую карту физлиц.</w:t>
            </w:r>
            <w:r>
              <w:rPr>
                <w:rFonts w:ascii="Times New Roman" w:hAnsi="Times New Roman" w:cs="Times New Roman"/>
                <w:sz w:val="24"/>
                <w:szCs w:val="24"/>
              </w:rPr>
              <w:t xml:space="preserve">  С</w:t>
            </w:r>
            <w:r w:rsidRPr="00356A88">
              <w:rPr>
                <w:rFonts w:ascii="Times New Roman" w:hAnsi="Times New Roman" w:cs="Times New Roman"/>
                <w:sz w:val="24"/>
                <w:szCs w:val="24"/>
              </w:rPr>
              <w:t>ледует уточнить, будет ли направлен на личную почту электронный чек</w:t>
            </w:r>
            <w:r w:rsidR="00200B25">
              <w:rPr>
                <w:rFonts w:ascii="Times New Roman" w:hAnsi="Times New Roman" w:cs="Times New Roman"/>
                <w:sz w:val="24"/>
                <w:szCs w:val="24"/>
              </w:rPr>
              <w:t xml:space="preserve">. </w:t>
            </w:r>
            <w:r>
              <w:rPr>
                <w:rFonts w:ascii="Times New Roman" w:hAnsi="Times New Roman" w:cs="Times New Roman"/>
                <w:sz w:val="24"/>
                <w:szCs w:val="24"/>
              </w:rPr>
              <w:t>П</w:t>
            </w:r>
            <w:r w:rsidRPr="00356A88">
              <w:rPr>
                <w:rFonts w:ascii="Times New Roman" w:hAnsi="Times New Roman" w:cs="Times New Roman"/>
                <w:sz w:val="24"/>
                <w:szCs w:val="24"/>
              </w:rPr>
              <w:t>окупатель может отказаться от выбранного в интернет-магазине товара в любое время до его передачи, а после передачи товара - в течение семи дней. Но если продавец не предоставил информацию о порядке и сроках возврата товара надлежащего качества в письменной форме в момент доставки товара, то срок отказа от товара составляет три месяца с момента его передачи (п. 21 Правил продажи товаров дистанционным способом, утв. постановлением Правительства РФ от 27 сентября 2007 г. № 612).</w:t>
            </w:r>
          </w:p>
          <w:p w:rsidR="00356A88" w:rsidRPr="007053E7" w:rsidRDefault="00356A88" w:rsidP="00356A88">
            <w:pPr>
              <w:jc w:val="both"/>
              <w:rPr>
                <w:rFonts w:ascii="Times New Roman" w:hAnsi="Times New Roman" w:cs="Times New Roman"/>
                <w:sz w:val="24"/>
                <w:szCs w:val="24"/>
              </w:rPr>
            </w:pPr>
            <w:r w:rsidRPr="00356A88">
              <w:rPr>
                <w:rFonts w:ascii="Times New Roman" w:hAnsi="Times New Roman" w:cs="Times New Roman"/>
                <w:sz w:val="24"/>
                <w:szCs w:val="24"/>
              </w:rPr>
              <w:t>В случае приобретения товара через сайт владельца агрегатора информации о товарах, то претензию можно предъявить такому владельцу, если была предоставлена недостоверная или неполная информация о товаре или продавце, или если товар не передан в срок</w:t>
            </w:r>
            <w:r>
              <w:rPr>
                <w:rFonts w:ascii="Times New Roman" w:hAnsi="Times New Roman" w:cs="Times New Roman"/>
                <w:sz w:val="24"/>
                <w:szCs w:val="24"/>
              </w:rPr>
              <w:t>.</w:t>
            </w:r>
          </w:p>
        </w:tc>
      </w:tr>
      <w:tr w:rsidR="00B63342" w:rsidTr="00200B25">
        <w:trPr>
          <w:trHeight w:val="70"/>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7053E7" w:rsidRDefault="00B63342" w:rsidP="007053E7">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12 мая 2020 г. - </w:t>
            </w:r>
            <w:r w:rsidRPr="00B63342">
              <w:rPr>
                <w:rFonts w:ascii="Times New Roman" w:hAnsi="Times New Roman" w:cs="Times New Roman"/>
                <w:sz w:val="24"/>
                <w:szCs w:val="24"/>
              </w:rPr>
              <w:t>Сбербанк снизит ставки по ипотеке при онлайн-регистрации</w:t>
            </w:r>
          </w:p>
        </w:tc>
        <w:tc>
          <w:tcPr>
            <w:tcW w:w="8845" w:type="dxa"/>
            <w:shd w:val="clear" w:color="auto" w:fill="FFFF00"/>
          </w:tcPr>
          <w:p w:rsidR="00B63342" w:rsidRDefault="00B63342" w:rsidP="007053E7">
            <w:pPr>
              <w:jc w:val="both"/>
              <w:rPr>
                <w:rFonts w:ascii="Times New Roman" w:hAnsi="Times New Roman" w:cs="Times New Roman"/>
                <w:sz w:val="24"/>
                <w:szCs w:val="24"/>
              </w:rPr>
            </w:pPr>
            <w:r w:rsidRPr="00B63342">
              <w:rPr>
                <w:rFonts w:ascii="Times New Roman" w:hAnsi="Times New Roman" w:cs="Times New Roman"/>
                <w:sz w:val="24"/>
                <w:szCs w:val="24"/>
              </w:rPr>
              <w:t>Сбербанк объявил о снижении ставок по ипотеке на 0,3 процентных пункта при использовании сервиса «Электронная регистрация». Акция продлится до 30 июня</w:t>
            </w:r>
            <w:r>
              <w:rPr>
                <w:rFonts w:ascii="Times New Roman" w:hAnsi="Times New Roman" w:cs="Times New Roman"/>
                <w:sz w:val="24"/>
                <w:szCs w:val="24"/>
              </w:rPr>
              <w:t>.</w:t>
            </w:r>
          </w:p>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Минимальные ставки по ипотеке составят:</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квартира в новостройке — от 5,9% годовых;</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квартира на вторичном рынке — от 7,8% годовых.</w:t>
            </w:r>
          </w:p>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Акция также распространяется на льготные программы:</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ставка для семей с детьми — 4,7% годовых;</w:t>
            </w:r>
          </w:p>
          <w:p w:rsidR="00B63342" w:rsidRPr="007053E7"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ставка по программе «Господдержка 2020» — 6,1% годовых.</w:t>
            </w:r>
          </w:p>
        </w:tc>
      </w:tr>
      <w:tr w:rsidR="002820F8" w:rsidTr="00200B25">
        <w:trPr>
          <w:trHeight w:val="55"/>
        </w:trPr>
        <w:tc>
          <w:tcPr>
            <w:tcW w:w="15701" w:type="dxa"/>
            <w:gridSpan w:val="3"/>
            <w:shd w:val="clear" w:color="auto" w:fill="92D050"/>
          </w:tcPr>
          <w:p w:rsidR="002820F8" w:rsidRPr="002D68AB" w:rsidRDefault="002D68AB" w:rsidP="00AF21AA">
            <w:pPr>
              <w:pStyle w:val="1"/>
              <w:outlineLvl w:val="0"/>
            </w:pPr>
            <w:bookmarkStart w:id="7" w:name="_Toc40193320"/>
            <w:r>
              <w:lastRenderedPageBreak/>
              <w:t>ЧС И РЕЖИМ ПОВЫШЕННОЙ ГОТОВНОСТИ</w:t>
            </w:r>
            <w:bookmarkEnd w:id="7"/>
          </w:p>
        </w:tc>
      </w:tr>
      <w:tr w:rsidR="002F53E3" w:rsidTr="00200B25">
        <w:trPr>
          <w:trHeight w:val="70"/>
        </w:trPr>
        <w:tc>
          <w:tcPr>
            <w:tcW w:w="707" w:type="dxa"/>
            <w:shd w:val="clear" w:color="auto" w:fill="FFFF00"/>
          </w:tcPr>
          <w:p w:rsidR="002F53E3" w:rsidRDefault="002F53E3" w:rsidP="00233717">
            <w:pPr>
              <w:jc w:val="center"/>
              <w:rPr>
                <w:rFonts w:ascii="Times New Roman" w:hAnsi="Times New Roman" w:cs="Times New Roman"/>
                <w:sz w:val="24"/>
                <w:szCs w:val="24"/>
              </w:rPr>
            </w:pPr>
          </w:p>
        </w:tc>
        <w:tc>
          <w:tcPr>
            <w:tcW w:w="6149" w:type="dxa"/>
            <w:shd w:val="clear" w:color="auto" w:fill="FFFF00"/>
          </w:tcPr>
          <w:p w:rsidR="002F53E3" w:rsidRPr="00C91A43" w:rsidRDefault="002F53E3" w:rsidP="00C91A43">
            <w:pPr>
              <w:jc w:val="both"/>
              <w:rPr>
                <w:rFonts w:ascii="Times New Roman" w:hAnsi="Times New Roman" w:cs="Times New Roman"/>
                <w:sz w:val="24"/>
                <w:szCs w:val="24"/>
              </w:rPr>
            </w:pPr>
            <w:r w:rsidRPr="002F53E3">
              <w:rPr>
                <w:rFonts w:ascii="Times New Roman" w:hAnsi="Times New Roman" w:cs="Times New Roman"/>
                <w:sz w:val="24"/>
                <w:szCs w:val="24"/>
              </w:rPr>
              <w:t>&lt;Письмо&gt; МВД России от 06.05.2020 N 3/207707110555 "О рассмотрении обращения"</w:t>
            </w:r>
          </w:p>
        </w:tc>
        <w:tc>
          <w:tcPr>
            <w:tcW w:w="8845" w:type="dxa"/>
            <w:shd w:val="clear" w:color="auto" w:fill="FFFF00"/>
          </w:tcPr>
          <w:p w:rsidR="002F53E3" w:rsidRDefault="002F53E3" w:rsidP="00F52D97">
            <w:pPr>
              <w:jc w:val="both"/>
              <w:rPr>
                <w:rFonts w:ascii="Times New Roman" w:hAnsi="Times New Roman" w:cs="Times New Roman"/>
                <w:sz w:val="24"/>
                <w:szCs w:val="24"/>
              </w:rPr>
            </w:pPr>
            <w:r w:rsidRPr="002F53E3">
              <w:rPr>
                <w:rFonts w:ascii="Times New Roman" w:hAnsi="Times New Roman" w:cs="Times New Roman"/>
                <w:sz w:val="24"/>
                <w:szCs w:val="24"/>
              </w:rPr>
              <w:t>МВД России разъяснен вопрос, касающийся действительности паспортов граждан РФ</w:t>
            </w:r>
            <w:r>
              <w:rPr>
                <w:rFonts w:ascii="Times New Roman" w:hAnsi="Times New Roman" w:cs="Times New Roman"/>
                <w:sz w:val="24"/>
                <w:szCs w:val="24"/>
              </w:rPr>
              <w:t>.</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Сообщается, что Указом Президента РФ от 18.04.2020 N 275 признаны действительными паспорта граждан РФ, срок действия которых истек или истекает в период с 1 февраля по 15 июля 2020 г. включительно.</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этой связи Список недействительных российских паспортов, размещенный на официальном интернет-сайте ГУВМ МВД России, актуализирован</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случае если срок действия паспорта истек до 1 февраля 2020 г., то такой документ является недействительным и подлежит обязательной замене.</w:t>
            </w:r>
          </w:p>
          <w:p w:rsidR="002F53E3" w:rsidRPr="00C91A4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Вместе с тем продление срока действия паспортов не подразумевает прекращения либо отказа в предоставлении государственной услуги по их выдаче и замене в соответствии с требованиями Административного регламента, утвержденного Приказом МВД России от 13.11.2017 N 851.</w:t>
            </w:r>
          </w:p>
        </w:tc>
      </w:tr>
      <w:tr w:rsidR="003B11E0" w:rsidTr="00200B25">
        <w:trPr>
          <w:trHeight w:val="690"/>
        </w:trPr>
        <w:tc>
          <w:tcPr>
            <w:tcW w:w="707" w:type="dxa"/>
            <w:shd w:val="clear" w:color="auto" w:fill="FFFF00"/>
          </w:tcPr>
          <w:p w:rsidR="003B11E0" w:rsidRDefault="003B11E0" w:rsidP="00233717">
            <w:pPr>
              <w:jc w:val="center"/>
              <w:rPr>
                <w:rFonts w:ascii="Times New Roman" w:hAnsi="Times New Roman" w:cs="Times New Roman"/>
                <w:sz w:val="24"/>
                <w:szCs w:val="24"/>
              </w:rPr>
            </w:pPr>
          </w:p>
        </w:tc>
        <w:tc>
          <w:tcPr>
            <w:tcW w:w="6149" w:type="dxa"/>
            <w:shd w:val="clear" w:color="auto" w:fill="FFFF00"/>
          </w:tcPr>
          <w:p w:rsidR="003B11E0" w:rsidRDefault="003B11E0" w:rsidP="00C91A43">
            <w:pPr>
              <w:jc w:val="both"/>
              <w:rPr>
                <w:rFonts w:ascii="Times New Roman" w:hAnsi="Times New Roman" w:cs="Times New Roman"/>
                <w:sz w:val="24"/>
                <w:szCs w:val="24"/>
              </w:rPr>
            </w:pPr>
            <w:r w:rsidRPr="003B11E0">
              <w:rPr>
                <w:rFonts w:ascii="Times New Roman" w:hAnsi="Times New Roman" w:cs="Times New Roman"/>
                <w:sz w:val="24"/>
                <w:szCs w:val="24"/>
              </w:rPr>
              <w:t>Информация Министерства транспорта РФ от 7 мая 2020 г. "Разъяснения для водителей, выполняющих грузовые автомобильные перевозки"</w:t>
            </w:r>
          </w:p>
        </w:tc>
        <w:tc>
          <w:tcPr>
            <w:tcW w:w="8845" w:type="dxa"/>
            <w:shd w:val="clear" w:color="auto" w:fill="FFFF00"/>
          </w:tcPr>
          <w:p w:rsidR="003B11E0" w:rsidRPr="003B11E0" w:rsidRDefault="003B11E0" w:rsidP="003B11E0">
            <w:pPr>
              <w:jc w:val="both"/>
              <w:rPr>
                <w:rFonts w:ascii="Times New Roman" w:hAnsi="Times New Roman" w:cs="Times New Roman"/>
                <w:sz w:val="24"/>
                <w:szCs w:val="24"/>
              </w:rPr>
            </w:pPr>
            <w:r w:rsidRPr="003B11E0">
              <w:rPr>
                <w:rFonts w:ascii="Times New Roman" w:hAnsi="Times New Roman" w:cs="Times New Roman"/>
                <w:sz w:val="24"/>
                <w:szCs w:val="24"/>
              </w:rPr>
              <w:t>Разъяснен режим изоляции водителей, выполняющих международные и внутрироссийские грузовые автоперевозки.</w:t>
            </w:r>
            <w:r w:rsidR="00200B25">
              <w:rPr>
                <w:rFonts w:ascii="Times New Roman" w:hAnsi="Times New Roman" w:cs="Times New Roman"/>
                <w:sz w:val="24"/>
                <w:szCs w:val="24"/>
              </w:rPr>
              <w:t xml:space="preserve"> </w:t>
            </w:r>
            <w:r w:rsidRPr="003B11E0">
              <w:rPr>
                <w:rFonts w:ascii="Times New Roman" w:hAnsi="Times New Roman" w:cs="Times New Roman"/>
                <w:sz w:val="24"/>
                <w:szCs w:val="24"/>
              </w:rPr>
              <w:t xml:space="preserve">Указано, что до убытия из промежуточного пункта следования для продолжения дальнейшего маршрута, во время выполнения погрузочных/разгрузочных работ, пополнения </w:t>
            </w:r>
            <w:proofErr w:type="spellStart"/>
            <w:proofErr w:type="gramStart"/>
            <w:r w:rsidRPr="003B11E0">
              <w:rPr>
                <w:rFonts w:ascii="Times New Roman" w:hAnsi="Times New Roman" w:cs="Times New Roman"/>
                <w:sz w:val="24"/>
                <w:szCs w:val="24"/>
              </w:rPr>
              <w:t>продоволь</w:t>
            </w:r>
            <w:r w:rsidR="00200B25">
              <w:rPr>
                <w:rFonts w:ascii="Times New Roman" w:hAnsi="Times New Roman" w:cs="Times New Roman"/>
                <w:sz w:val="24"/>
                <w:szCs w:val="24"/>
              </w:rPr>
              <w:t>-</w:t>
            </w:r>
            <w:r w:rsidRPr="003B11E0">
              <w:rPr>
                <w:rFonts w:ascii="Times New Roman" w:hAnsi="Times New Roman" w:cs="Times New Roman"/>
                <w:sz w:val="24"/>
                <w:szCs w:val="24"/>
              </w:rPr>
              <w:t>ственных</w:t>
            </w:r>
            <w:proofErr w:type="spellEnd"/>
            <w:proofErr w:type="gramEnd"/>
            <w:r w:rsidRPr="003B11E0">
              <w:rPr>
                <w:rFonts w:ascii="Times New Roman" w:hAnsi="Times New Roman" w:cs="Times New Roman"/>
                <w:sz w:val="24"/>
                <w:szCs w:val="24"/>
              </w:rPr>
              <w:t xml:space="preserve"> запасов водители обязаны использовать СИЗ и соблюдать правила личной гигиены.</w:t>
            </w:r>
          </w:p>
          <w:p w:rsidR="003B11E0" w:rsidRDefault="003B11E0" w:rsidP="003B11E0">
            <w:pPr>
              <w:jc w:val="both"/>
              <w:rPr>
                <w:rFonts w:ascii="Times New Roman" w:hAnsi="Times New Roman" w:cs="Times New Roman"/>
                <w:sz w:val="24"/>
                <w:szCs w:val="24"/>
              </w:rPr>
            </w:pPr>
            <w:r w:rsidRPr="003B11E0">
              <w:rPr>
                <w:rFonts w:ascii="Times New Roman" w:hAnsi="Times New Roman" w:cs="Times New Roman"/>
                <w:sz w:val="24"/>
                <w:szCs w:val="24"/>
              </w:rPr>
              <w:t>После завершения международного или внутрироссийского рейса водители должны изолироваться только до убытия в очередной рейс. Если перерыв между рейсами незначителен, то для изоляции можно использовать кабину автотранспортного средства, оборудованную спальным местом. При более длительном перерыве между рейсами условия изоляции водителей должны исключать их проживание в жилых помещениях совместно с другими людьми, включая членов их семей или родственников.</w:t>
            </w:r>
          </w:p>
        </w:tc>
      </w:tr>
      <w:tr w:rsidR="00D37D0D" w:rsidTr="00200B25">
        <w:trPr>
          <w:trHeight w:val="4392"/>
        </w:trPr>
        <w:tc>
          <w:tcPr>
            <w:tcW w:w="707" w:type="dxa"/>
            <w:shd w:val="clear" w:color="auto" w:fill="FFFF00"/>
          </w:tcPr>
          <w:p w:rsidR="00D37D0D" w:rsidRDefault="00D37D0D" w:rsidP="00233717">
            <w:pPr>
              <w:jc w:val="center"/>
              <w:rPr>
                <w:rFonts w:ascii="Times New Roman" w:hAnsi="Times New Roman" w:cs="Times New Roman"/>
                <w:sz w:val="24"/>
                <w:szCs w:val="24"/>
              </w:rPr>
            </w:pPr>
          </w:p>
        </w:tc>
        <w:tc>
          <w:tcPr>
            <w:tcW w:w="6149" w:type="dxa"/>
            <w:shd w:val="clear" w:color="auto" w:fill="FFFF00"/>
          </w:tcPr>
          <w:p w:rsidR="00D37D0D"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МР 3.1.0178-20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p>
        </w:tc>
        <w:tc>
          <w:tcPr>
            <w:tcW w:w="8845" w:type="dxa"/>
            <w:shd w:val="clear" w:color="auto" w:fill="FFFF00"/>
          </w:tcPr>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Роспотребнадзор: возобновление деятельности предприятий и организаций, деятельность которых связана с потребителями, будет осуществляться в три этапа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 этапе возобновляется работа предприятий, деятельность которых непосредственно связана с потребителями: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сфера услуг</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торговля непродовольственными товарами.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Вводятся ограничения на площади открываемых объектов торговли непродовольственными товарами (до 400 кв. м. площади торгового зала, при наличии отдельного наружного (уличного) входа в объект торговли) и предельное количество лиц, которые могут одновременно находиться в торговом зале объектов торговли (исходя из расчета 1 человек на 4 кв. м).</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Становятся возможными: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занятия физкультурой и спортом на открытом воздухе при условии совместных занятий не более 2-х человек и расстояния между занимающимися не менее 5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прогулки на улице не боле 2-х человек вместе, при условии социального дистанцирования, исключая посещение мест массового пребывания людей, в том числе детских площадок.</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II этапе возобновляется работа: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непродовольственными товарами с увеличением площади открываемого объекта до 800 кв. м. площади торгового зала, а также иные форматы торговли, включая уличные;</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отдельных образовательных организаций.</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Сохраняются ограничения на предельное количество лиц, которые могут одновременно находиться в торговом зале объектов торговли непродовольственными товарами, в зависимости от его площади торговли (исходя из расчета 1 человек на 4 кв. м); обязательно наличие отдельного наружного (уличного) входа в объект торговли.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III этапе возобновляется работа: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и сферы услуг - без ограничения числа одновременно обслуживаемых посетителей и площади открываемого объекта;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общественного питания - при условии расстановки перегородок или расстановки столов на расстоянии 1,5 - 2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всех образовательных учреждений;</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гостиниц;</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мест отдыха населения (парков, скверов и других) при соблюдении условий социального дистанцирования.</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всех этапах соблюдаются, в числе прочего, следующие условия:</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lastRenderedPageBreak/>
              <w:t>- сохранение работы в удаленном доступе или введение, где возможно, посменной работы, с нахождением на дистанционной работе контингентов из групп риска;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использование гигиенических масок (в транспорте, в общественных местах, при любом выходе на улицу);</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соблюдение масочного режима всеми работающими на предприятиях и организациях любой организационно-правовой формы;</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соблюдение социального дистанцирования (не менее 1.5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Населению целесообразно использовать личный транспорт.</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Ограничительные мероприятия возобновляются на любом из этапов в случае осложнения эпидемической ситуации.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поэтапном снятии ограничений принимается высшими должностными лицами субъектов РФ на основании предложений, предписаний главных государственных санитарных врачей субъектов РФ.</w:t>
            </w:r>
          </w:p>
          <w:p w:rsidR="00D37D0D"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снятии всех ограничений и функционировании всех предприятий и организаций, проведении массовых мероприятий, принимается в каждом субъекте РФ отдельно, с учетом оценки рисков возможного осложнения.</w:t>
            </w:r>
          </w:p>
        </w:tc>
      </w:tr>
      <w:tr w:rsidR="00D37D0D" w:rsidTr="00200B25">
        <w:trPr>
          <w:trHeight w:val="70"/>
        </w:trPr>
        <w:tc>
          <w:tcPr>
            <w:tcW w:w="707" w:type="dxa"/>
            <w:shd w:val="clear" w:color="auto" w:fill="FFFF00"/>
          </w:tcPr>
          <w:p w:rsidR="00D37D0D" w:rsidRDefault="00D37D0D" w:rsidP="00233717">
            <w:pPr>
              <w:jc w:val="center"/>
              <w:rPr>
                <w:rFonts w:ascii="Times New Roman" w:hAnsi="Times New Roman" w:cs="Times New Roman"/>
                <w:sz w:val="24"/>
                <w:szCs w:val="24"/>
              </w:rPr>
            </w:pPr>
          </w:p>
        </w:tc>
        <w:tc>
          <w:tcPr>
            <w:tcW w:w="6149" w:type="dxa"/>
            <w:shd w:val="clear" w:color="auto" w:fill="FFFF00"/>
          </w:tcPr>
          <w:p w:rsidR="00D37D0D" w:rsidRPr="00A33D38" w:rsidRDefault="00D37D0D" w:rsidP="00A33D38">
            <w:pPr>
              <w:jc w:val="both"/>
              <w:rPr>
                <w:rFonts w:ascii="Times New Roman" w:hAnsi="Times New Roman" w:cs="Times New Roman"/>
                <w:sz w:val="24"/>
                <w:szCs w:val="24"/>
              </w:rPr>
            </w:pPr>
            <w:r w:rsidRPr="00D37D0D">
              <w:rPr>
                <w:rFonts w:ascii="Times New Roman" w:hAnsi="Times New Roman" w:cs="Times New Roman"/>
                <w:sz w:val="24"/>
                <w:szCs w:val="24"/>
              </w:rPr>
              <w:t>Указ Президента РФ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tc>
        <w:tc>
          <w:tcPr>
            <w:tcW w:w="8845" w:type="dxa"/>
            <w:shd w:val="clear" w:color="auto" w:fill="FFFF00"/>
          </w:tcPr>
          <w:p w:rsidR="00D37D0D" w:rsidRDefault="00D37D0D" w:rsidP="00A33D38">
            <w:pPr>
              <w:jc w:val="both"/>
              <w:rPr>
                <w:rFonts w:ascii="Times New Roman" w:hAnsi="Times New Roman" w:cs="Times New Roman"/>
                <w:sz w:val="24"/>
                <w:szCs w:val="24"/>
              </w:rPr>
            </w:pPr>
            <w:r>
              <w:rPr>
                <w:rFonts w:ascii="Times New Roman" w:hAnsi="Times New Roman" w:cs="Times New Roman"/>
                <w:sz w:val="24"/>
                <w:szCs w:val="24"/>
              </w:rPr>
              <w:t xml:space="preserve">В границах соответствующего субъекта РФ могут быть определены территории, на которых в случае необходимости может быть продлено действие ограничительных </w:t>
            </w:r>
            <w:r w:rsidRPr="00D37D0D">
              <w:rPr>
                <w:rFonts w:ascii="Times New Roman" w:hAnsi="Times New Roman" w:cs="Times New Roman"/>
                <w:sz w:val="24"/>
                <w:szCs w:val="24"/>
              </w:rPr>
              <w:t>мер</w:t>
            </w:r>
            <w:r>
              <w:rPr>
                <w:rFonts w:ascii="Times New Roman" w:hAnsi="Times New Roman" w:cs="Times New Roman"/>
                <w:sz w:val="24"/>
                <w:szCs w:val="24"/>
              </w:rPr>
              <w:t>,</w:t>
            </w:r>
            <w:r w:rsidRPr="00D37D0D">
              <w:rPr>
                <w:rFonts w:ascii="Times New Roman" w:hAnsi="Times New Roman" w:cs="Times New Roman"/>
                <w:sz w:val="24"/>
                <w:szCs w:val="24"/>
              </w:rPr>
              <w:t xml:space="preserve"> направленных на обеспечение санитарно-эпидемиологического благополучи</w:t>
            </w:r>
            <w:r>
              <w:rPr>
                <w:rFonts w:ascii="Times New Roman" w:hAnsi="Times New Roman" w:cs="Times New Roman"/>
                <w:sz w:val="24"/>
                <w:szCs w:val="24"/>
              </w:rPr>
              <w:t>я</w:t>
            </w:r>
            <w:r w:rsidRPr="00D37D0D">
              <w:rPr>
                <w:rFonts w:ascii="Times New Roman" w:hAnsi="Times New Roman" w:cs="Times New Roman"/>
                <w:sz w:val="24"/>
                <w:szCs w:val="24"/>
              </w:rPr>
              <w:t xml:space="preserve"> населения</w:t>
            </w:r>
            <w:r>
              <w:rPr>
                <w:rFonts w:ascii="Times New Roman" w:hAnsi="Times New Roman" w:cs="Times New Roman"/>
                <w:sz w:val="24"/>
                <w:szCs w:val="24"/>
              </w:rPr>
              <w:t>. Г</w:t>
            </w:r>
            <w:r w:rsidRPr="00D37D0D">
              <w:rPr>
                <w:rFonts w:ascii="Times New Roman" w:hAnsi="Times New Roman" w:cs="Times New Roman"/>
                <w:sz w:val="24"/>
                <w:szCs w:val="24"/>
              </w:rPr>
              <w:t xml:space="preserve">лавы регионов могут принимать решение о приостановлении </w:t>
            </w:r>
            <w:r>
              <w:rPr>
                <w:rFonts w:ascii="Times New Roman" w:hAnsi="Times New Roman" w:cs="Times New Roman"/>
                <w:sz w:val="24"/>
                <w:szCs w:val="24"/>
              </w:rPr>
              <w:t>(</w:t>
            </w:r>
            <w:r w:rsidRPr="00D37D0D">
              <w:rPr>
                <w:rFonts w:ascii="Times New Roman" w:hAnsi="Times New Roman" w:cs="Times New Roman"/>
                <w:sz w:val="24"/>
                <w:szCs w:val="24"/>
              </w:rPr>
              <w:t>ограничени</w:t>
            </w:r>
            <w:r>
              <w:rPr>
                <w:rFonts w:ascii="Times New Roman" w:hAnsi="Times New Roman" w:cs="Times New Roman"/>
                <w:sz w:val="24"/>
                <w:szCs w:val="24"/>
              </w:rPr>
              <w:t>й,</w:t>
            </w:r>
            <w:r w:rsidRPr="00D37D0D">
              <w:rPr>
                <w:rFonts w:ascii="Times New Roman" w:hAnsi="Times New Roman" w:cs="Times New Roman"/>
                <w:sz w:val="24"/>
                <w:szCs w:val="24"/>
              </w:rPr>
              <w:t xml:space="preserve"> в том числе путем определени</w:t>
            </w:r>
            <w:r>
              <w:rPr>
                <w:rFonts w:ascii="Times New Roman" w:hAnsi="Times New Roman" w:cs="Times New Roman"/>
                <w:sz w:val="24"/>
                <w:szCs w:val="24"/>
              </w:rPr>
              <w:t>я</w:t>
            </w:r>
            <w:r w:rsidRPr="00D37D0D">
              <w:rPr>
                <w:rFonts w:ascii="Times New Roman" w:hAnsi="Times New Roman" w:cs="Times New Roman"/>
                <w:sz w:val="24"/>
                <w:szCs w:val="24"/>
              </w:rPr>
              <w:t xml:space="preserve"> особенност</w:t>
            </w:r>
            <w:r>
              <w:rPr>
                <w:rFonts w:ascii="Times New Roman" w:hAnsi="Times New Roman" w:cs="Times New Roman"/>
                <w:sz w:val="24"/>
                <w:szCs w:val="24"/>
              </w:rPr>
              <w:t>ей</w:t>
            </w:r>
            <w:r w:rsidRPr="00D37D0D">
              <w:rPr>
                <w:rFonts w:ascii="Times New Roman" w:hAnsi="Times New Roman" w:cs="Times New Roman"/>
                <w:sz w:val="24"/>
                <w:szCs w:val="24"/>
              </w:rPr>
              <w:t xml:space="preserve"> режима работы</w:t>
            </w:r>
            <w:r>
              <w:rPr>
                <w:rFonts w:ascii="Times New Roman" w:hAnsi="Times New Roman" w:cs="Times New Roman"/>
                <w:sz w:val="24"/>
                <w:szCs w:val="24"/>
              </w:rPr>
              <w:t>,</w:t>
            </w:r>
            <w:r w:rsidRPr="00D37D0D">
              <w:rPr>
                <w:rFonts w:ascii="Times New Roman" w:hAnsi="Times New Roman" w:cs="Times New Roman"/>
                <w:sz w:val="24"/>
                <w:szCs w:val="24"/>
              </w:rPr>
              <w:t xml:space="preserve"> численност</w:t>
            </w:r>
            <w:r>
              <w:rPr>
                <w:rFonts w:ascii="Times New Roman" w:hAnsi="Times New Roman" w:cs="Times New Roman"/>
                <w:sz w:val="24"/>
                <w:szCs w:val="24"/>
              </w:rPr>
              <w:t>и</w:t>
            </w:r>
            <w:r w:rsidRPr="00D37D0D">
              <w:rPr>
                <w:rFonts w:ascii="Times New Roman" w:hAnsi="Times New Roman" w:cs="Times New Roman"/>
                <w:sz w:val="24"/>
                <w:szCs w:val="24"/>
              </w:rPr>
              <w:t xml:space="preserve"> работников</w:t>
            </w:r>
            <w:r>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таких территориях отдельных организаций независимо от организационно-правовой формы и формы собственности</w:t>
            </w:r>
            <w:r>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w:t>
            </w:r>
            <w:r>
              <w:rPr>
                <w:rFonts w:ascii="Times New Roman" w:hAnsi="Times New Roman" w:cs="Times New Roman"/>
                <w:sz w:val="24"/>
                <w:szCs w:val="24"/>
              </w:rPr>
              <w:t>,</w:t>
            </w:r>
            <w:r w:rsidRPr="00D37D0D">
              <w:rPr>
                <w:rFonts w:ascii="Times New Roman" w:hAnsi="Times New Roman" w:cs="Times New Roman"/>
                <w:sz w:val="24"/>
                <w:szCs w:val="24"/>
              </w:rPr>
              <w:t xml:space="preserve"> устанавливать в случае необходимости </w:t>
            </w:r>
            <w:r>
              <w:rPr>
                <w:rFonts w:ascii="Times New Roman" w:hAnsi="Times New Roman" w:cs="Times New Roman"/>
                <w:sz w:val="24"/>
                <w:szCs w:val="24"/>
              </w:rPr>
              <w:t>о</w:t>
            </w:r>
            <w:r w:rsidRPr="00D37D0D">
              <w:rPr>
                <w:rFonts w:ascii="Times New Roman" w:hAnsi="Times New Roman" w:cs="Times New Roman"/>
                <w:sz w:val="24"/>
                <w:szCs w:val="24"/>
              </w:rPr>
              <w:t>собый порядок передвижения лиц и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за исключением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осуществляющих межрегиональные перевозки</w:t>
            </w:r>
            <w:r>
              <w:rPr>
                <w:rFonts w:ascii="Times New Roman" w:hAnsi="Times New Roman" w:cs="Times New Roman"/>
                <w:sz w:val="24"/>
                <w:szCs w:val="24"/>
              </w:rPr>
              <w:t>.</w:t>
            </w:r>
          </w:p>
          <w:p w:rsidR="00D37D0D" w:rsidRDefault="00D37D0D" w:rsidP="00A33D38">
            <w:pPr>
              <w:jc w:val="both"/>
              <w:rPr>
                <w:rFonts w:ascii="Times New Roman" w:hAnsi="Times New Roman" w:cs="Times New Roman"/>
                <w:sz w:val="24"/>
                <w:szCs w:val="24"/>
              </w:rPr>
            </w:pPr>
            <w:r>
              <w:rPr>
                <w:rFonts w:ascii="Times New Roman" w:hAnsi="Times New Roman" w:cs="Times New Roman"/>
                <w:sz w:val="24"/>
                <w:szCs w:val="24"/>
              </w:rPr>
              <w:t>В</w:t>
            </w:r>
            <w:r w:rsidRPr="00D37D0D">
              <w:rPr>
                <w:rFonts w:ascii="Times New Roman" w:hAnsi="Times New Roman" w:cs="Times New Roman"/>
                <w:sz w:val="24"/>
                <w:szCs w:val="24"/>
              </w:rPr>
              <w:t xml:space="preserve"> случае </w:t>
            </w:r>
            <w:r>
              <w:rPr>
                <w:rFonts w:ascii="Times New Roman" w:hAnsi="Times New Roman" w:cs="Times New Roman"/>
                <w:sz w:val="24"/>
                <w:szCs w:val="24"/>
              </w:rPr>
              <w:t>п</w:t>
            </w:r>
            <w:r w:rsidRPr="00D37D0D">
              <w:rPr>
                <w:rFonts w:ascii="Times New Roman" w:hAnsi="Times New Roman" w:cs="Times New Roman"/>
                <w:sz w:val="24"/>
                <w:szCs w:val="24"/>
              </w:rPr>
              <w:t>риняти</w:t>
            </w:r>
            <w:r>
              <w:rPr>
                <w:rFonts w:ascii="Times New Roman" w:hAnsi="Times New Roman" w:cs="Times New Roman"/>
                <w:sz w:val="24"/>
                <w:szCs w:val="24"/>
              </w:rPr>
              <w:t>я</w:t>
            </w:r>
            <w:r w:rsidRPr="00D37D0D">
              <w:rPr>
                <w:rFonts w:ascii="Times New Roman" w:hAnsi="Times New Roman" w:cs="Times New Roman"/>
                <w:sz w:val="24"/>
                <w:szCs w:val="24"/>
              </w:rPr>
              <w:t xml:space="preserve"> решения о приостановлении </w:t>
            </w:r>
            <w:r w:rsidR="002F4003">
              <w:rPr>
                <w:rFonts w:ascii="Times New Roman" w:hAnsi="Times New Roman" w:cs="Times New Roman"/>
                <w:sz w:val="24"/>
                <w:szCs w:val="24"/>
              </w:rPr>
              <w:t>(</w:t>
            </w:r>
            <w:r w:rsidRPr="00D37D0D">
              <w:rPr>
                <w:rFonts w:ascii="Times New Roman" w:hAnsi="Times New Roman" w:cs="Times New Roman"/>
                <w:sz w:val="24"/>
                <w:szCs w:val="24"/>
              </w:rPr>
              <w:t>ограничении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соответствующей территории отдельных организаций независимо от формы собственности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 за работниками таких организаций и лицами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работающими</w:t>
            </w:r>
            <w:r w:rsidR="002F4003">
              <w:rPr>
                <w:rFonts w:ascii="Times New Roman" w:hAnsi="Times New Roman" w:cs="Times New Roman"/>
                <w:sz w:val="24"/>
                <w:szCs w:val="24"/>
              </w:rPr>
              <w:t xml:space="preserve"> у</w:t>
            </w:r>
            <w:r w:rsidRPr="00D37D0D">
              <w:rPr>
                <w:rFonts w:ascii="Times New Roman" w:hAnsi="Times New Roman" w:cs="Times New Roman"/>
                <w:sz w:val="24"/>
                <w:szCs w:val="24"/>
              </w:rPr>
              <w:t xml:space="preserve"> индивидуальных предпринимателей</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сохраняется заработная плата</w:t>
            </w:r>
            <w:r w:rsidR="002F4003">
              <w:rPr>
                <w:rFonts w:ascii="Times New Roman" w:hAnsi="Times New Roman" w:cs="Times New Roman"/>
                <w:sz w:val="24"/>
                <w:szCs w:val="24"/>
              </w:rPr>
              <w:t>.</w:t>
            </w:r>
          </w:p>
          <w:p w:rsidR="002F4003" w:rsidRPr="00A33D38" w:rsidRDefault="002F4003" w:rsidP="00A33D38">
            <w:pPr>
              <w:jc w:val="both"/>
              <w:rPr>
                <w:rFonts w:ascii="Times New Roman" w:hAnsi="Times New Roman" w:cs="Times New Roman"/>
                <w:sz w:val="24"/>
                <w:szCs w:val="24"/>
              </w:rPr>
            </w:pPr>
            <w:r>
              <w:rPr>
                <w:rFonts w:ascii="Times New Roman" w:hAnsi="Times New Roman" w:cs="Times New Roman"/>
                <w:sz w:val="24"/>
                <w:szCs w:val="24"/>
              </w:rPr>
              <w:t>У</w:t>
            </w:r>
            <w:r w:rsidRPr="002F4003">
              <w:rPr>
                <w:rFonts w:ascii="Times New Roman" w:hAnsi="Times New Roman" w:cs="Times New Roman"/>
                <w:sz w:val="24"/>
                <w:szCs w:val="24"/>
              </w:rPr>
              <w:t>казанные меры не распространяются на непрерывно действующие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имеющие оборудование предназначен</w:t>
            </w:r>
            <w:r>
              <w:rPr>
                <w:rFonts w:ascii="Times New Roman" w:hAnsi="Times New Roman" w:cs="Times New Roman"/>
                <w:sz w:val="24"/>
                <w:szCs w:val="24"/>
              </w:rPr>
              <w:t>ное</w:t>
            </w:r>
            <w:r w:rsidRPr="002F4003">
              <w:rPr>
                <w:rFonts w:ascii="Times New Roman" w:hAnsi="Times New Roman" w:cs="Times New Roman"/>
                <w:sz w:val="24"/>
                <w:szCs w:val="24"/>
              </w:rPr>
              <w:t xml:space="preserve"> для непрерывного технологического процесса</w:t>
            </w:r>
            <w:r>
              <w:rPr>
                <w:rFonts w:ascii="Times New Roman" w:hAnsi="Times New Roman" w:cs="Times New Roman"/>
                <w:sz w:val="24"/>
                <w:szCs w:val="24"/>
              </w:rPr>
              <w:t>;</w:t>
            </w:r>
            <w:r w:rsidRPr="002F4003">
              <w:rPr>
                <w:rFonts w:ascii="Times New Roman" w:hAnsi="Times New Roman" w:cs="Times New Roman"/>
                <w:sz w:val="24"/>
                <w:szCs w:val="24"/>
              </w:rPr>
              <w:t xml:space="preserve"> медицинские и аптечн</w:t>
            </w:r>
            <w:r>
              <w:rPr>
                <w:rFonts w:ascii="Times New Roman" w:hAnsi="Times New Roman" w:cs="Times New Roman"/>
                <w:sz w:val="24"/>
                <w:szCs w:val="24"/>
              </w:rPr>
              <w:t>ые</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обеспечивающие населени</w:t>
            </w:r>
            <w:r>
              <w:rPr>
                <w:rFonts w:ascii="Times New Roman" w:hAnsi="Times New Roman" w:cs="Times New Roman"/>
                <w:sz w:val="24"/>
                <w:szCs w:val="24"/>
              </w:rPr>
              <w:t>е</w:t>
            </w:r>
            <w:r w:rsidRPr="002F4003">
              <w:rPr>
                <w:rFonts w:ascii="Times New Roman" w:hAnsi="Times New Roman" w:cs="Times New Roman"/>
                <w:sz w:val="24"/>
                <w:szCs w:val="24"/>
              </w:rPr>
              <w:t xml:space="preserve"> продуктами питания и товарами первой необходимости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выполняющие неотложные работы в условиях чрезвычайной ситуации и </w:t>
            </w:r>
            <w:r>
              <w:rPr>
                <w:rFonts w:ascii="Times New Roman" w:hAnsi="Times New Roman" w:cs="Times New Roman"/>
                <w:sz w:val="24"/>
                <w:szCs w:val="24"/>
              </w:rPr>
              <w:t>(</w:t>
            </w:r>
            <w:r w:rsidRPr="002F4003">
              <w:rPr>
                <w:rFonts w:ascii="Times New Roman" w:hAnsi="Times New Roman" w:cs="Times New Roman"/>
                <w:sz w:val="24"/>
                <w:szCs w:val="24"/>
              </w:rPr>
              <w:t>или</w:t>
            </w:r>
            <w:r>
              <w:rPr>
                <w:rFonts w:ascii="Times New Roman" w:hAnsi="Times New Roman" w:cs="Times New Roman"/>
                <w:sz w:val="24"/>
                <w:szCs w:val="24"/>
              </w:rPr>
              <w:t>)</w:t>
            </w:r>
            <w:r w:rsidRPr="002F4003">
              <w:rPr>
                <w:rFonts w:ascii="Times New Roman" w:hAnsi="Times New Roman" w:cs="Times New Roman"/>
                <w:sz w:val="24"/>
                <w:szCs w:val="24"/>
              </w:rPr>
              <w:t xml:space="preserve"> при возникновении угрозы распространения </w:t>
            </w:r>
            <w:r w:rsidRPr="002F4003">
              <w:rPr>
                <w:rFonts w:ascii="Times New Roman" w:hAnsi="Times New Roman" w:cs="Times New Roman"/>
                <w:sz w:val="24"/>
                <w:szCs w:val="24"/>
              </w:rPr>
              <w:lastRenderedPageBreak/>
              <w:t>заболевания</w:t>
            </w:r>
            <w:r>
              <w:rPr>
                <w:rFonts w:ascii="Times New Roman" w:hAnsi="Times New Roman" w:cs="Times New Roman"/>
                <w:sz w:val="24"/>
                <w:szCs w:val="24"/>
              </w:rPr>
              <w:t>,</w:t>
            </w:r>
            <w:r w:rsidRPr="002F4003">
              <w:rPr>
                <w:rFonts w:ascii="Times New Roman" w:hAnsi="Times New Roman" w:cs="Times New Roman"/>
                <w:sz w:val="24"/>
                <w:szCs w:val="24"/>
              </w:rPr>
              <w:t xml:space="preserve"> представляющ</w:t>
            </w:r>
            <w:r>
              <w:rPr>
                <w:rFonts w:ascii="Times New Roman" w:hAnsi="Times New Roman" w:cs="Times New Roman"/>
                <w:sz w:val="24"/>
                <w:szCs w:val="24"/>
              </w:rPr>
              <w:t>его</w:t>
            </w:r>
            <w:r w:rsidRPr="002F4003">
              <w:rPr>
                <w:rFonts w:ascii="Times New Roman" w:hAnsi="Times New Roman" w:cs="Times New Roman"/>
                <w:sz w:val="24"/>
                <w:szCs w:val="24"/>
              </w:rPr>
              <w:t xml:space="preserve"> опасность для окружающих</w:t>
            </w:r>
            <w:r>
              <w:rPr>
                <w:rFonts w:ascii="Times New Roman" w:hAnsi="Times New Roman" w:cs="Times New Roman"/>
                <w:sz w:val="24"/>
                <w:szCs w:val="24"/>
              </w:rPr>
              <w:t>,</w:t>
            </w:r>
            <w:r w:rsidRPr="002F4003">
              <w:rPr>
                <w:rFonts w:ascii="Times New Roman" w:hAnsi="Times New Roman" w:cs="Times New Roman"/>
                <w:sz w:val="24"/>
                <w:szCs w:val="24"/>
              </w:rPr>
              <w:t xml:space="preserve"> в иных случаях</w:t>
            </w:r>
            <w:r>
              <w:rPr>
                <w:rFonts w:ascii="Times New Roman" w:hAnsi="Times New Roman" w:cs="Times New Roman"/>
                <w:sz w:val="24"/>
                <w:szCs w:val="24"/>
              </w:rPr>
              <w:t>,</w:t>
            </w:r>
            <w:r w:rsidRPr="002F4003">
              <w:rPr>
                <w:rFonts w:ascii="Times New Roman" w:hAnsi="Times New Roman" w:cs="Times New Roman"/>
                <w:sz w:val="24"/>
                <w:szCs w:val="24"/>
              </w:rPr>
              <w:t xml:space="preserve"> ставящих под угрозу </w:t>
            </w:r>
            <w:r>
              <w:rPr>
                <w:rFonts w:ascii="Times New Roman" w:hAnsi="Times New Roman" w:cs="Times New Roman"/>
                <w:sz w:val="24"/>
                <w:szCs w:val="24"/>
              </w:rPr>
              <w:t>ж</w:t>
            </w:r>
            <w:r w:rsidRPr="002F4003">
              <w:rPr>
                <w:rFonts w:ascii="Times New Roman" w:hAnsi="Times New Roman" w:cs="Times New Roman"/>
                <w:sz w:val="24"/>
                <w:szCs w:val="24"/>
              </w:rPr>
              <w:t>изнь и здоровье или нормальн</w:t>
            </w:r>
            <w:r>
              <w:rPr>
                <w:rFonts w:ascii="Times New Roman" w:hAnsi="Times New Roman" w:cs="Times New Roman"/>
                <w:sz w:val="24"/>
                <w:szCs w:val="24"/>
              </w:rPr>
              <w:t>ые</w:t>
            </w:r>
            <w:r w:rsidRPr="002F4003">
              <w:rPr>
                <w:rFonts w:ascii="Times New Roman" w:hAnsi="Times New Roman" w:cs="Times New Roman"/>
                <w:sz w:val="24"/>
                <w:szCs w:val="24"/>
              </w:rPr>
              <w:t xml:space="preserve"> жизненные условия населения</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осуществляющие неотложные ремонтные</w:t>
            </w:r>
            <w:r>
              <w:rPr>
                <w:rFonts w:ascii="Times New Roman" w:hAnsi="Times New Roman" w:cs="Times New Roman"/>
                <w:sz w:val="24"/>
                <w:szCs w:val="24"/>
              </w:rPr>
              <w:t xml:space="preserve"> и</w:t>
            </w:r>
            <w:r w:rsidRPr="002F4003">
              <w:rPr>
                <w:rFonts w:ascii="Times New Roman" w:hAnsi="Times New Roman" w:cs="Times New Roman"/>
                <w:sz w:val="24"/>
                <w:szCs w:val="24"/>
              </w:rPr>
              <w:t xml:space="preserve"> погрузочно-разгрузочные работы</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предоставляющие финансовые услуги </w:t>
            </w:r>
            <w:r>
              <w:rPr>
                <w:rFonts w:ascii="Times New Roman" w:hAnsi="Times New Roman" w:cs="Times New Roman"/>
                <w:sz w:val="24"/>
                <w:szCs w:val="24"/>
              </w:rPr>
              <w:t xml:space="preserve">в </w:t>
            </w:r>
            <w:r w:rsidRPr="002F4003">
              <w:rPr>
                <w:rFonts w:ascii="Times New Roman" w:hAnsi="Times New Roman" w:cs="Times New Roman"/>
                <w:sz w:val="24"/>
                <w:szCs w:val="24"/>
              </w:rPr>
              <w:t xml:space="preserve">части </w:t>
            </w:r>
            <w:r>
              <w:rPr>
                <w:rFonts w:ascii="Times New Roman" w:hAnsi="Times New Roman" w:cs="Times New Roman"/>
                <w:sz w:val="24"/>
                <w:szCs w:val="24"/>
              </w:rPr>
              <w:t>неот</w:t>
            </w:r>
            <w:r w:rsidRPr="002F4003">
              <w:rPr>
                <w:rFonts w:ascii="Times New Roman" w:hAnsi="Times New Roman" w:cs="Times New Roman"/>
                <w:sz w:val="24"/>
                <w:szCs w:val="24"/>
              </w:rPr>
              <w:t xml:space="preserve">ложных функций </w:t>
            </w:r>
            <w:r>
              <w:rPr>
                <w:rFonts w:ascii="Times New Roman" w:hAnsi="Times New Roman" w:cs="Times New Roman"/>
                <w:sz w:val="24"/>
                <w:szCs w:val="24"/>
              </w:rPr>
              <w:t>(</w:t>
            </w:r>
            <w:r w:rsidRPr="002F4003">
              <w:rPr>
                <w:rFonts w:ascii="Times New Roman" w:hAnsi="Times New Roman" w:cs="Times New Roman"/>
                <w:sz w:val="24"/>
                <w:szCs w:val="24"/>
              </w:rPr>
              <w:t>в первую очередь услуги по расчёт</w:t>
            </w:r>
            <w:r>
              <w:rPr>
                <w:rFonts w:ascii="Times New Roman" w:hAnsi="Times New Roman" w:cs="Times New Roman"/>
                <w:sz w:val="24"/>
                <w:szCs w:val="24"/>
              </w:rPr>
              <w:t xml:space="preserve">ам и </w:t>
            </w:r>
            <w:r w:rsidRPr="002F4003">
              <w:rPr>
                <w:rFonts w:ascii="Times New Roman" w:hAnsi="Times New Roman" w:cs="Times New Roman"/>
                <w:sz w:val="24"/>
                <w:szCs w:val="24"/>
              </w:rPr>
              <w:t xml:space="preserve"> платежа</w:t>
            </w:r>
            <w:r>
              <w:rPr>
                <w:rFonts w:ascii="Times New Roman" w:hAnsi="Times New Roman" w:cs="Times New Roman"/>
                <w:sz w:val="24"/>
                <w:szCs w:val="24"/>
              </w:rPr>
              <w:t>м</w:t>
            </w:r>
            <w:r>
              <w:rPr>
                <w:rFonts w:ascii="Times New Roman" w:hAnsi="Times New Roman" w:cs="Times New Roman"/>
                <w:sz w:val="24"/>
                <w:szCs w:val="24"/>
              </w:rPr>
              <w:softHyphen/>
              <w:t>)</w:t>
            </w:r>
          </w:p>
        </w:tc>
      </w:tr>
    </w:tbl>
    <w:p w:rsidR="002820F8" w:rsidRPr="008803A1" w:rsidRDefault="002820F8" w:rsidP="00AF21AA">
      <w:pPr>
        <w:pStyle w:val="1"/>
      </w:pPr>
      <w:bookmarkStart w:id="8" w:name="_Toc40193322"/>
      <w:r w:rsidRPr="008803A1">
        <w:lastRenderedPageBreak/>
        <w:t>РЕГИОНАЛЬНОЕ ЗАКОНОДАТЕЛЬСТВО</w:t>
      </w:r>
      <w:bookmarkEnd w:id="8"/>
    </w:p>
    <w:tbl>
      <w:tblPr>
        <w:tblStyle w:val="a4"/>
        <w:tblW w:w="0" w:type="auto"/>
        <w:tblLook w:val="04A0" w:firstRow="1" w:lastRow="0" w:firstColumn="1" w:lastColumn="0" w:noHBand="0" w:noVBand="1"/>
      </w:tblPr>
      <w:tblGrid>
        <w:gridCol w:w="728"/>
        <w:gridCol w:w="5969"/>
        <w:gridCol w:w="8691"/>
      </w:tblGrid>
      <w:tr w:rsidR="002D68AB" w:rsidTr="00156B82">
        <w:trPr>
          <w:trHeight w:val="55"/>
        </w:trPr>
        <w:tc>
          <w:tcPr>
            <w:tcW w:w="15388" w:type="dxa"/>
            <w:gridSpan w:val="3"/>
            <w:shd w:val="clear" w:color="auto" w:fill="92D050"/>
          </w:tcPr>
          <w:p w:rsidR="00F6026C" w:rsidRDefault="00F6026C" w:rsidP="00AF21AA">
            <w:pPr>
              <w:pStyle w:val="1"/>
              <w:outlineLvl w:val="0"/>
            </w:pPr>
          </w:p>
          <w:p w:rsidR="002D68AB" w:rsidRPr="002D68AB" w:rsidRDefault="009C43FF" w:rsidP="00AF21AA">
            <w:pPr>
              <w:pStyle w:val="1"/>
              <w:outlineLvl w:val="0"/>
            </w:pPr>
            <w:bookmarkStart w:id="9" w:name="_Toc40193323"/>
            <w:r>
              <w:t>ГРАЖДАНСКИЕ ПРАВА</w:t>
            </w:r>
            <w:bookmarkEnd w:id="9"/>
          </w:p>
        </w:tc>
      </w:tr>
      <w:tr w:rsidR="009C43FF" w:rsidTr="007330AB">
        <w:trPr>
          <w:trHeight w:val="735"/>
        </w:trPr>
        <w:tc>
          <w:tcPr>
            <w:tcW w:w="728" w:type="dxa"/>
            <w:shd w:val="clear" w:color="auto" w:fill="FFFF00"/>
          </w:tcPr>
          <w:p w:rsidR="009C43FF" w:rsidRDefault="009C43FF" w:rsidP="00E024DB">
            <w:pPr>
              <w:jc w:val="center"/>
              <w:rPr>
                <w:rFonts w:ascii="Times New Roman" w:hAnsi="Times New Roman" w:cs="Times New Roman"/>
                <w:sz w:val="24"/>
                <w:szCs w:val="24"/>
              </w:rPr>
            </w:pPr>
          </w:p>
        </w:tc>
        <w:tc>
          <w:tcPr>
            <w:tcW w:w="5969" w:type="dxa"/>
            <w:shd w:val="clear" w:color="auto" w:fill="FFFF00"/>
          </w:tcPr>
          <w:p w:rsidR="009C43FF" w:rsidRPr="00F50718" w:rsidRDefault="009C43FF" w:rsidP="00E6343D">
            <w:pPr>
              <w:jc w:val="both"/>
              <w:rPr>
                <w:rFonts w:ascii="Times New Roman" w:hAnsi="Times New Roman" w:cs="Times New Roman"/>
                <w:sz w:val="24"/>
                <w:szCs w:val="24"/>
              </w:rPr>
            </w:pPr>
            <w:r w:rsidRPr="009C43FF">
              <w:rPr>
                <w:rFonts w:ascii="Times New Roman" w:hAnsi="Times New Roman" w:cs="Times New Roman"/>
                <w:sz w:val="24"/>
                <w:szCs w:val="24"/>
              </w:rPr>
              <w:t>&lt;Информация&gt; Московского городского суда от 08.05.2020 "Режим работы судов общей юрисдикции города Москвы"</w:t>
            </w:r>
          </w:p>
        </w:tc>
        <w:tc>
          <w:tcPr>
            <w:tcW w:w="8691" w:type="dxa"/>
            <w:shd w:val="clear" w:color="auto" w:fill="FFFF00"/>
          </w:tcPr>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Режим работы судов общей юрисдикции города Москвы, действовавший в период с 8 апреля 2020 года по 11 мая 2020 года (включительно), сохраняется до 31 мая 2020 года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Таким образом, как и ранее:</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приостановлен прием нарочной документации от граждан. Процессуальные документы можно подать в суд: по Почте России; воспользовавшись личным кабинетом Единого информационного портала судов общей юрисдикции города Москвы (для подачи документов в адрес районных судов, Московского городского суда);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доступ граждан в канцелярии и экспедиции Московского городского суда, районных судов г. Москвы, а также в здания судебных участков мировых судей ограничен, в том числе ограничен и для ознакомления с материалами дел;</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подлежат рассмотрению:</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категории дел безотлагательного характера,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в порядке упрощенного и приказного производства,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и материалы, рассматриваемые без вызова сторон.</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С учетом обстоятельств дела, мнений участников судопроизводства и условий режима повышенной готовности суд вправе самостоятельно принять решение о рассмотрении дела, не указанного в данном перечне;</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приостанавливается прием граждан председателями районных судов г. Москвы.</w:t>
            </w:r>
          </w:p>
          <w:p w:rsidR="009C43FF" w:rsidRPr="00F6026C"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xml:space="preserve"> Вход в здания судов будет осуществляться строго при наличии средств индивидуальной защиты органов дыхания (маски, респираторы) и рук (перчатки).</w:t>
            </w:r>
          </w:p>
        </w:tc>
      </w:tr>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10" w:name="_Toc40193324"/>
            <w:r>
              <w:lastRenderedPageBreak/>
              <w:t>СОЦИАЛЬНЫЕ ПРАВА</w:t>
            </w:r>
            <w:bookmarkEnd w:id="10"/>
          </w:p>
        </w:tc>
      </w:tr>
      <w:tr w:rsidR="00264990" w:rsidTr="00264990">
        <w:trPr>
          <w:trHeight w:val="1102"/>
        </w:trPr>
        <w:tc>
          <w:tcPr>
            <w:tcW w:w="728" w:type="dxa"/>
            <w:shd w:val="clear" w:color="auto" w:fill="FFFF00"/>
          </w:tcPr>
          <w:p w:rsidR="00264990" w:rsidRDefault="00264990" w:rsidP="009C43FF">
            <w:pPr>
              <w:jc w:val="center"/>
              <w:rPr>
                <w:rFonts w:ascii="Times New Roman" w:hAnsi="Times New Roman" w:cs="Times New Roman"/>
                <w:sz w:val="24"/>
                <w:szCs w:val="24"/>
              </w:rPr>
            </w:pPr>
          </w:p>
        </w:tc>
        <w:tc>
          <w:tcPr>
            <w:tcW w:w="5969" w:type="dxa"/>
            <w:shd w:val="clear" w:color="auto" w:fill="FFFF00"/>
          </w:tcPr>
          <w:p w:rsidR="00264990" w:rsidRPr="00264990"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Закон Московской области от 06.05.2020 N 82/2020-ОЗ</w:t>
            </w:r>
          </w:p>
          <w:p w:rsidR="00264990" w:rsidRPr="00F6026C"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"О внесении изменений в Закон Московской области "О социальной поддержке отдельных категорий граждан в Московской области"</w:t>
            </w:r>
          </w:p>
        </w:tc>
        <w:tc>
          <w:tcPr>
            <w:tcW w:w="8691" w:type="dxa"/>
            <w:shd w:val="clear" w:color="auto" w:fill="FFFF00"/>
          </w:tcPr>
          <w:p w:rsidR="00264990"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Меры социальной поддержки в виде бесплатного проезда на автомобильном и городском наземном электрическом транспорте Московской области (автобус, троллейбус, трамвай) по маршрутам регулярных перевозок предоставляются участникам и инвалидам ВОВ, не имеющим места жительства в Московской области (по удостоверению ветера</w:t>
            </w:r>
            <w:bookmarkStart w:id="11" w:name="_GoBack"/>
            <w:bookmarkEnd w:id="11"/>
            <w:r w:rsidRPr="00264990">
              <w:rPr>
                <w:rFonts w:ascii="Times New Roman" w:hAnsi="Times New Roman" w:cs="Times New Roman"/>
                <w:sz w:val="24"/>
                <w:szCs w:val="24"/>
              </w:rPr>
              <w:t>на Великой Отечественной войны).</w:t>
            </w:r>
          </w:p>
        </w:tc>
      </w:tr>
      <w:tr w:rsidR="00D82BDC" w:rsidTr="00D82BDC">
        <w:trPr>
          <w:trHeight w:val="735"/>
        </w:trPr>
        <w:tc>
          <w:tcPr>
            <w:tcW w:w="15388" w:type="dxa"/>
            <w:gridSpan w:val="3"/>
            <w:shd w:val="clear" w:color="auto" w:fill="92D050"/>
          </w:tcPr>
          <w:p w:rsidR="00D82BDC" w:rsidRDefault="00D82BDC" w:rsidP="00D82BDC">
            <w:pPr>
              <w:pStyle w:val="1"/>
              <w:outlineLvl w:val="0"/>
            </w:pPr>
            <w:bookmarkStart w:id="12" w:name="_Toc40193325"/>
            <w:r>
              <w:t>КУЛЬТУРНЫЕ ПРАВА</w:t>
            </w:r>
            <w:bookmarkEnd w:id="12"/>
          </w:p>
        </w:tc>
      </w:tr>
      <w:tr w:rsidR="00D82BDC" w:rsidTr="00D82BDC">
        <w:trPr>
          <w:trHeight w:val="735"/>
        </w:trPr>
        <w:tc>
          <w:tcPr>
            <w:tcW w:w="728" w:type="dxa"/>
            <w:shd w:val="clear" w:color="auto" w:fill="FFFF00"/>
          </w:tcPr>
          <w:p w:rsidR="00D82BDC" w:rsidRDefault="00D82BDC" w:rsidP="009C43FF">
            <w:pPr>
              <w:jc w:val="center"/>
              <w:rPr>
                <w:rFonts w:ascii="Times New Roman" w:hAnsi="Times New Roman" w:cs="Times New Roman"/>
                <w:sz w:val="24"/>
                <w:szCs w:val="24"/>
              </w:rPr>
            </w:pPr>
          </w:p>
        </w:tc>
        <w:tc>
          <w:tcPr>
            <w:tcW w:w="5969" w:type="dxa"/>
            <w:shd w:val="clear" w:color="auto" w:fill="FFFF00"/>
          </w:tcPr>
          <w:p w:rsidR="00D82BDC" w:rsidRPr="00F6026C" w:rsidRDefault="00D82BDC"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Минобразования Московской области, 8 мая 2020 г. - </w:t>
            </w:r>
            <w:r w:rsidRPr="00D82BDC">
              <w:rPr>
                <w:rFonts w:ascii="Times New Roman" w:hAnsi="Times New Roman" w:cs="Times New Roman"/>
                <w:sz w:val="24"/>
                <w:szCs w:val="24"/>
              </w:rPr>
              <w:t xml:space="preserve">В </w:t>
            </w:r>
            <w:proofErr w:type="spellStart"/>
            <w:r w:rsidRPr="00D82BDC">
              <w:rPr>
                <w:rFonts w:ascii="Times New Roman" w:hAnsi="Times New Roman" w:cs="Times New Roman"/>
                <w:sz w:val="24"/>
                <w:szCs w:val="24"/>
              </w:rPr>
              <w:t>Минобре</w:t>
            </w:r>
            <w:proofErr w:type="spellEnd"/>
            <w:r w:rsidRPr="00D82BDC">
              <w:rPr>
                <w:rFonts w:ascii="Times New Roman" w:hAnsi="Times New Roman" w:cs="Times New Roman"/>
                <w:sz w:val="24"/>
                <w:szCs w:val="24"/>
              </w:rPr>
              <w:t xml:space="preserve"> МО рассказали, как будет проходить обучение с 12 мая</w:t>
            </w:r>
          </w:p>
        </w:tc>
        <w:tc>
          <w:tcPr>
            <w:tcW w:w="8691" w:type="dxa"/>
            <w:shd w:val="clear" w:color="auto" w:fill="FFFF00"/>
          </w:tcPr>
          <w:p w:rsidR="00D82BDC" w:rsidRDefault="00D82BDC" w:rsidP="009C43FF">
            <w:pPr>
              <w:jc w:val="both"/>
              <w:rPr>
                <w:rFonts w:ascii="Times New Roman" w:hAnsi="Times New Roman" w:cs="Times New Roman"/>
                <w:sz w:val="24"/>
                <w:szCs w:val="24"/>
              </w:rPr>
            </w:pPr>
            <w:r w:rsidRPr="00D82BDC">
              <w:rPr>
                <w:rFonts w:ascii="Times New Roman" w:hAnsi="Times New Roman" w:cs="Times New Roman"/>
                <w:sz w:val="24"/>
                <w:szCs w:val="24"/>
              </w:rPr>
              <w:t xml:space="preserve">С 12 мая обучение в школах, колледжах и вузах продолжится в дистанционном формате. Учебный год завершится в соответствии с учебным графиком каждой конкретной школы. В большинстве подмосковных школ </w:t>
            </w:r>
            <w:r>
              <w:rPr>
                <w:rFonts w:ascii="Times New Roman" w:hAnsi="Times New Roman" w:cs="Times New Roman"/>
                <w:sz w:val="24"/>
                <w:szCs w:val="24"/>
              </w:rPr>
              <w:t>–</w:t>
            </w:r>
            <w:r w:rsidRPr="00D82BDC">
              <w:rPr>
                <w:rFonts w:ascii="Times New Roman" w:hAnsi="Times New Roman" w:cs="Times New Roman"/>
                <w:sz w:val="24"/>
                <w:szCs w:val="24"/>
              </w:rPr>
              <w:t xml:space="preserve"> это 22 или 29 мая. Точную дату можно узнать на сайте школы или уточнить у своего классного руководителя</w:t>
            </w:r>
            <w:r>
              <w:rPr>
                <w:rFonts w:ascii="Times New Roman" w:hAnsi="Times New Roman" w:cs="Times New Roman"/>
                <w:sz w:val="24"/>
                <w:szCs w:val="24"/>
              </w:rPr>
              <w:t>.</w:t>
            </w:r>
          </w:p>
          <w:p w:rsidR="00D82BDC" w:rsidRDefault="00D82BDC" w:rsidP="009C43FF">
            <w:pPr>
              <w:jc w:val="both"/>
              <w:rPr>
                <w:rFonts w:ascii="Times New Roman" w:hAnsi="Times New Roman" w:cs="Times New Roman"/>
                <w:sz w:val="24"/>
                <w:szCs w:val="24"/>
              </w:rPr>
            </w:pPr>
            <w:r>
              <w:rPr>
                <w:rFonts w:ascii="Times New Roman" w:hAnsi="Times New Roman" w:cs="Times New Roman"/>
                <w:sz w:val="24"/>
                <w:szCs w:val="24"/>
              </w:rPr>
              <w:t>Ш</w:t>
            </w:r>
            <w:r w:rsidRPr="00D82BDC">
              <w:rPr>
                <w:rFonts w:ascii="Times New Roman" w:hAnsi="Times New Roman" w:cs="Times New Roman"/>
                <w:sz w:val="24"/>
                <w:szCs w:val="24"/>
              </w:rPr>
              <w:t>кола вправе разрешить свободное посещение дистанционных занятий до окончания учебного года, но только после выставления итоговых отметок.</w:t>
            </w:r>
          </w:p>
          <w:p w:rsidR="00D82BDC" w:rsidRDefault="00D82BDC" w:rsidP="009C43FF">
            <w:pPr>
              <w:jc w:val="both"/>
              <w:rPr>
                <w:rFonts w:ascii="Times New Roman" w:hAnsi="Times New Roman" w:cs="Times New Roman"/>
                <w:sz w:val="24"/>
                <w:szCs w:val="24"/>
              </w:rPr>
            </w:pPr>
            <w:r w:rsidRPr="00D82BDC">
              <w:rPr>
                <w:rFonts w:ascii="Times New Roman" w:hAnsi="Times New Roman" w:cs="Times New Roman"/>
                <w:sz w:val="24"/>
                <w:szCs w:val="24"/>
              </w:rPr>
              <w:t>В детских садах и начальной школе для детей работников жизнеобеспечивающих отраслей и непрерывно действующих организаций продолжат свою работу. В школах они будут действовать до окончания учебного года</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13" w:name="_Toc40193326"/>
            <w:r w:rsidRPr="00F6026C">
              <w:t>ЧС И РЕЖИМ ПОВЫШЕННОЙ ГОТОВНОСТИ</w:t>
            </w:r>
            <w:bookmarkEnd w:id="13"/>
          </w:p>
        </w:tc>
      </w:tr>
      <w:tr w:rsidR="00A403AE" w:rsidTr="00D37D0D">
        <w:trPr>
          <w:trHeight w:val="70"/>
        </w:trPr>
        <w:tc>
          <w:tcPr>
            <w:tcW w:w="728" w:type="dxa"/>
            <w:shd w:val="clear" w:color="auto" w:fill="FFFF00"/>
          </w:tcPr>
          <w:p w:rsidR="00A403AE" w:rsidRDefault="00A403AE" w:rsidP="00E024DB">
            <w:pPr>
              <w:jc w:val="center"/>
              <w:rPr>
                <w:rFonts w:ascii="Times New Roman" w:hAnsi="Times New Roman" w:cs="Times New Roman"/>
                <w:sz w:val="24"/>
                <w:szCs w:val="24"/>
              </w:rPr>
            </w:pPr>
          </w:p>
        </w:tc>
        <w:tc>
          <w:tcPr>
            <w:tcW w:w="5969" w:type="dxa"/>
            <w:shd w:val="clear" w:color="auto" w:fill="FFFF00"/>
          </w:tcPr>
          <w:p w:rsidR="00A403AE" w:rsidRPr="005D1179"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Постановление Губернатора Московской области от 11.05.2020 N 229-ПГ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tc>
        <w:tc>
          <w:tcPr>
            <w:tcW w:w="8691" w:type="dxa"/>
            <w:shd w:val="clear" w:color="auto" w:fill="FFFF00"/>
          </w:tcPr>
          <w:p w:rsidR="00F31080" w:rsidRPr="00F31080"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Возобновление деятельности организаций, выполняющих строительные (ремонтные) работы, объектов розничной торговли, реализующих строительные и отделочные материалы и товары для сада, организаций в сфере промышленности, допускается с даты направления уведомлений о готовности в адрес уполномоченных органов, но не ранее 18 мая 2020 года.</w:t>
            </w:r>
          </w:p>
          <w:p w:rsidR="00F31080" w:rsidRPr="00F31080"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Организациям и индивидуальным предпринимателям, осуществляющим деятельность в сферах, в отношении которых не был установлен запрет на их посещение гражданами, необходимо, в том числе:</w:t>
            </w:r>
          </w:p>
          <w:p w:rsidR="00F31080" w:rsidRPr="00F31080" w:rsidRDefault="00F31080" w:rsidP="00F31080">
            <w:pPr>
              <w:jc w:val="both"/>
              <w:rPr>
                <w:rFonts w:ascii="Times New Roman" w:hAnsi="Times New Roman" w:cs="Times New Roman"/>
                <w:sz w:val="24"/>
                <w:szCs w:val="24"/>
              </w:rPr>
            </w:pPr>
            <w:r>
              <w:rPr>
                <w:rFonts w:ascii="Times New Roman" w:hAnsi="Times New Roman" w:cs="Times New Roman"/>
                <w:sz w:val="24"/>
                <w:szCs w:val="24"/>
              </w:rPr>
              <w:t xml:space="preserve">- </w:t>
            </w:r>
            <w:r w:rsidRPr="00F31080">
              <w:rPr>
                <w:rFonts w:ascii="Times New Roman" w:hAnsi="Times New Roman" w:cs="Times New Roman"/>
                <w:sz w:val="24"/>
                <w:szCs w:val="24"/>
              </w:rPr>
              <w:t>определить лиц, уполномоченных на осуществление контроля за соблюдением противоэпидемиологических мероприятий (контролер COVID-2019), в случае, если штатная численность указанных организаций и индивидуальных предпринимателей составляет более 100 работников, предусмотрев красную цветовую маркировку головных уборов и (или) одежды (элементов одежды) контролеров;</w:t>
            </w:r>
          </w:p>
          <w:p w:rsidR="00F31080" w:rsidRPr="00F31080" w:rsidRDefault="00F31080" w:rsidP="00F310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1080">
              <w:rPr>
                <w:rFonts w:ascii="Times New Roman" w:hAnsi="Times New Roman" w:cs="Times New Roman"/>
                <w:sz w:val="24"/>
                <w:szCs w:val="24"/>
              </w:rPr>
              <w:t>в период с 12 мая по 31 мая 2020 года обеспечить проведение исследований на предмет наличия новой коронавирусной инфекции в организациях, допущенных к проведению таких исследований в соответствии с законодательством РФ, не менее 10 процентов работников, в случае, если штатная численность указанных организаций и индивидуальных предпринимателей составляет более 100 работников.</w:t>
            </w:r>
          </w:p>
          <w:p w:rsidR="00F31080" w:rsidRPr="005D1179"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В срок до 15 июня 2020 года семьям с детьми, имеющим среднедушевой доход, не превышающий величину прожиточного минимума, установленную в Московской области на душу населения, из числа получателей пособия на ребенка (детей) в соответствии с Законом Московской области "О мерах социальной поддержки семьи и детей в Московской области", будут предоставлены продуктовые наборы, стоимостью до 2200 рублей, в количестве один набор на семью</w:t>
            </w:r>
          </w:p>
        </w:tc>
      </w:tr>
      <w:tr w:rsidR="00E3756F" w:rsidTr="00E3756F">
        <w:trPr>
          <w:trHeight w:val="70"/>
        </w:trPr>
        <w:tc>
          <w:tcPr>
            <w:tcW w:w="15388" w:type="dxa"/>
            <w:gridSpan w:val="3"/>
            <w:shd w:val="clear" w:color="auto" w:fill="92D050"/>
          </w:tcPr>
          <w:p w:rsidR="00E3756F" w:rsidRPr="005D1179" w:rsidRDefault="00E3756F" w:rsidP="00E3756F">
            <w:pPr>
              <w:pStyle w:val="1"/>
              <w:outlineLvl w:val="0"/>
            </w:pPr>
            <w:bookmarkStart w:id="14" w:name="_Toc40193327"/>
            <w:r>
              <w:lastRenderedPageBreak/>
              <w:t>ИНЫЕ</w:t>
            </w:r>
            <w:bookmarkEnd w:id="14"/>
          </w:p>
        </w:tc>
      </w:tr>
      <w:tr w:rsidR="00E3756F" w:rsidTr="00E3756F">
        <w:trPr>
          <w:trHeight w:val="70"/>
        </w:trPr>
        <w:tc>
          <w:tcPr>
            <w:tcW w:w="728" w:type="dxa"/>
            <w:shd w:val="clear" w:color="auto" w:fill="FFFF00"/>
          </w:tcPr>
          <w:p w:rsidR="00E3756F" w:rsidRDefault="00E3756F" w:rsidP="00E024DB">
            <w:pPr>
              <w:jc w:val="center"/>
              <w:rPr>
                <w:rFonts w:ascii="Times New Roman" w:hAnsi="Times New Roman" w:cs="Times New Roman"/>
                <w:sz w:val="24"/>
                <w:szCs w:val="24"/>
              </w:rPr>
            </w:pPr>
          </w:p>
        </w:tc>
        <w:tc>
          <w:tcPr>
            <w:tcW w:w="5969" w:type="dxa"/>
            <w:shd w:val="clear" w:color="auto" w:fill="FFFF00"/>
          </w:tcPr>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Закон Московской области от 30.04.2020 N 80/2020-ОЗ</w:t>
            </w:r>
          </w:p>
          <w:p w:rsidR="00E3756F" w:rsidRPr="005D1179"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"О преобразовании городского округа Шатура Московской области и городского округа Рошаль Московской области, о статусе и установлении границы вновь образованного муниципального образования"</w:t>
            </w:r>
          </w:p>
        </w:tc>
        <w:tc>
          <w:tcPr>
            <w:tcW w:w="8691" w:type="dxa"/>
            <w:shd w:val="clear" w:color="auto" w:fill="FFFF00"/>
          </w:tcPr>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Городские округа Шатура и Рошаль Московской области преобразованы путем объединения во вновь образованное муниципальное образование. Указанное образование наделено статусом городского округа (городской округ Шатура Московской области).</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Установлена граница городского округа Шатура согласно карте (схеме) и описанию границы, геодезическим данным границы.</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Геодезические данные являются приоритетными и применяются для установления прохождения границы городского округа Шатура на местности, а также при рассмотрении вопросов градостроительства и землеустройства.</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Изменение местонахождения или границ объектов (в том числе земельных участков, микрорайонов, лесных кварталов), переименование, реорганизация или ликвидация правообладателей земельных участков, а также изменение рельефа местности не влекут изменения границы городского округа Шатура, которая в указанных случаях определяется согласно геодезическим данным.</w:t>
            </w:r>
          </w:p>
          <w:p w:rsidR="00E3756F" w:rsidRPr="005D1179"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Преобразование городских округов Шатура и Рошаль не влечет изменения границ иных муниципальных образований Московской области.</w:t>
            </w:r>
          </w:p>
        </w:tc>
      </w:tr>
    </w:tbl>
    <w:p w:rsidR="006411E6" w:rsidRDefault="006411E6"/>
    <w:sectPr w:rsidR="006411E6" w:rsidSect="00200B25">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24FF"/>
    <w:rsid w:val="00037CDC"/>
    <w:rsid w:val="000439E7"/>
    <w:rsid w:val="0004501C"/>
    <w:rsid w:val="00045339"/>
    <w:rsid w:val="0004546D"/>
    <w:rsid w:val="000476CA"/>
    <w:rsid w:val="00051D80"/>
    <w:rsid w:val="00060B40"/>
    <w:rsid w:val="000632D0"/>
    <w:rsid w:val="0006338F"/>
    <w:rsid w:val="00067E20"/>
    <w:rsid w:val="000754FA"/>
    <w:rsid w:val="000815CF"/>
    <w:rsid w:val="000825FD"/>
    <w:rsid w:val="00093229"/>
    <w:rsid w:val="000A4591"/>
    <w:rsid w:val="000B4768"/>
    <w:rsid w:val="000B4EE3"/>
    <w:rsid w:val="000B7E74"/>
    <w:rsid w:val="000C0327"/>
    <w:rsid w:val="000C15CA"/>
    <w:rsid w:val="000C1CBD"/>
    <w:rsid w:val="000D03AF"/>
    <w:rsid w:val="000D269B"/>
    <w:rsid w:val="000E302F"/>
    <w:rsid w:val="00102ABE"/>
    <w:rsid w:val="00104EAF"/>
    <w:rsid w:val="00106EB9"/>
    <w:rsid w:val="00111496"/>
    <w:rsid w:val="00114704"/>
    <w:rsid w:val="00121BE1"/>
    <w:rsid w:val="00123568"/>
    <w:rsid w:val="001278A7"/>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5CD0"/>
    <w:rsid w:val="001C67E0"/>
    <w:rsid w:val="001D25A6"/>
    <w:rsid w:val="001D618E"/>
    <w:rsid w:val="001D6BBA"/>
    <w:rsid w:val="001E1328"/>
    <w:rsid w:val="001E538D"/>
    <w:rsid w:val="001E5F6C"/>
    <w:rsid w:val="001F1FFB"/>
    <w:rsid w:val="001F2664"/>
    <w:rsid w:val="00200B25"/>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9F4"/>
    <w:rsid w:val="002820F8"/>
    <w:rsid w:val="00284344"/>
    <w:rsid w:val="00287429"/>
    <w:rsid w:val="0029040D"/>
    <w:rsid w:val="00291FE7"/>
    <w:rsid w:val="002975D1"/>
    <w:rsid w:val="002A248B"/>
    <w:rsid w:val="002A4599"/>
    <w:rsid w:val="002A4653"/>
    <w:rsid w:val="002B2F8A"/>
    <w:rsid w:val="002B58ED"/>
    <w:rsid w:val="002B7E9F"/>
    <w:rsid w:val="002C024D"/>
    <w:rsid w:val="002C1CEE"/>
    <w:rsid w:val="002C24BC"/>
    <w:rsid w:val="002D19B1"/>
    <w:rsid w:val="002D36CF"/>
    <w:rsid w:val="002D68AB"/>
    <w:rsid w:val="002D7105"/>
    <w:rsid w:val="002E6B4B"/>
    <w:rsid w:val="002F24E1"/>
    <w:rsid w:val="002F3C27"/>
    <w:rsid w:val="002F3FAF"/>
    <w:rsid w:val="002F4003"/>
    <w:rsid w:val="002F53E3"/>
    <w:rsid w:val="003028BD"/>
    <w:rsid w:val="0030639D"/>
    <w:rsid w:val="00332559"/>
    <w:rsid w:val="003331D5"/>
    <w:rsid w:val="00333463"/>
    <w:rsid w:val="0033457E"/>
    <w:rsid w:val="0034468E"/>
    <w:rsid w:val="00345CFB"/>
    <w:rsid w:val="003471F2"/>
    <w:rsid w:val="003565AF"/>
    <w:rsid w:val="00356A88"/>
    <w:rsid w:val="00370ACE"/>
    <w:rsid w:val="00371850"/>
    <w:rsid w:val="0037299D"/>
    <w:rsid w:val="00383583"/>
    <w:rsid w:val="00387574"/>
    <w:rsid w:val="003901E8"/>
    <w:rsid w:val="00396FA6"/>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74090"/>
    <w:rsid w:val="0048532D"/>
    <w:rsid w:val="004A12C4"/>
    <w:rsid w:val="004A52B1"/>
    <w:rsid w:val="004B3D7B"/>
    <w:rsid w:val="004C0625"/>
    <w:rsid w:val="004C0DF9"/>
    <w:rsid w:val="004D1FD3"/>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54511"/>
    <w:rsid w:val="005550C9"/>
    <w:rsid w:val="00567A04"/>
    <w:rsid w:val="005749B2"/>
    <w:rsid w:val="005762BA"/>
    <w:rsid w:val="005775E0"/>
    <w:rsid w:val="005800F0"/>
    <w:rsid w:val="00585315"/>
    <w:rsid w:val="0059337D"/>
    <w:rsid w:val="00594B1C"/>
    <w:rsid w:val="005A0032"/>
    <w:rsid w:val="005A00F5"/>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224C5"/>
    <w:rsid w:val="00623921"/>
    <w:rsid w:val="006275E0"/>
    <w:rsid w:val="00634C0A"/>
    <w:rsid w:val="00636B69"/>
    <w:rsid w:val="00637AFA"/>
    <w:rsid w:val="00637BAB"/>
    <w:rsid w:val="00640F46"/>
    <w:rsid w:val="006411E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56EC"/>
    <w:rsid w:val="00687229"/>
    <w:rsid w:val="006943D3"/>
    <w:rsid w:val="00695E88"/>
    <w:rsid w:val="0069781C"/>
    <w:rsid w:val="006A11B1"/>
    <w:rsid w:val="006C21C9"/>
    <w:rsid w:val="006C2975"/>
    <w:rsid w:val="006C50EB"/>
    <w:rsid w:val="006D5F2E"/>
    <w:rsid w:val="006D6480"/>
    <w:rsid w:val="006D6F85"/>
    <w:rsid w:val="006E0709"/>
    <w:rsid w:val="006E121A"/>
    <w:rsid w:val="006E15F9"/>
    <w:rsid w:val="006E1EF9"/>
    <w:rsid w:val="006E4057"/>
    <w:rsid w:val="006E79E4"/>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30AB"/>
    <w:rsid w:val="007500A2"/>
    <w:rsid w:val="00751C60"/>
    <w:rsid w:val="00753F4A"/>
    <w:rsid w:val="007544BF"/>
    <w:rsid w:val="007546C9"/>
    <w:rsid w:val="00760043"/>
    <w:rsid w:val="0076592C"/>
    <w:rsid w:val="00772F3D"/>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F0729"/>
    <w:rsid w:val="007F2290"/>
    <w:rsid w:val="00803668"/>
    <w:rsid w:val="00805065"/>
    <w:rsid w:val="00806374"/>
    <w:rsid w:val="00810D14"/>
    <w:rsid w:val="00812AA9"/>
    <w:rsid w:val="008135A9"/>
    <w:rsid w:val="008161C5"/>
    <w:rsid w:val="00820DF5"/>
    <w:rsid w:val="00824571"/>
    <w:rsid w:val="008258FA"/>
    <w:rsid w:val="008540AE"/>
    <w:rsid w:val="00856E49"/>
    <w:rsid w:val="00860080"/>
    <w:rsid w:val="0086552D"/>
    <w:rsid w:val="0086594C"/>
    <w:rsid w:val="00865E93"/>
    <w:rsid w:val="008669EB"/>
    <w:rsid w:val="00867B76"/>
    <w:rsid w:val="00872480"/>
    <w:rsid w:val="00875E41"/>
    <w:rsid w:val="00876AC9"/>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5C22"/>
    <w:rsid w:val="008F08CF"/>
    <w:rsid w:val="008F09EF"/>
    <w:rsid w:val="008F0DF7"/>
    <w:rsid w:val="008F0DF8"/>
    <w:rsid w:val="008F6374"/>
    <w:rsid w:val="0090523A"/>
    <w:rsid w:val="00912F8C"/>
    <w:rsid w:val="00913006"/>
    <w:rsid w:val="009178C3"/>
    <w:rsid w:val="009224DB"/>
    <w:rsid w:val="00923EC1"/>
    <w:rsid w:val="00927D72"/>
    <w:rsid w:val="00932A53"/>
    <w:rsid w:val="00935792"/>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20AB"/>
    <w:rsid w:val="009E2FD0"/>
    <w:rsid w:val="009E68EF"/>
    <w:rsid w:val="009F36ED"/>
    <w:rsid w:val="009F622E"/>
    <w:rsid w:val="00A01011"/>
    <w:rsid w:val="00A048D8"/>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50AB"/>
    <w:rsid w:val="00AF5EEC"/>
    <w:rsid w:val="00AF7983"/>
    <w:rsid w:val="00B0099C"/>
    <w:rsid w:val="00B04BDB"/>
    <w:rsid w:val="00B05A72"/>
    <w:rsid w:val="00B22514"/>
    <w:rsid w:val="00B259C9"/>
    <w:rsid w:val="00B407FC"/>
    <w:rsid w:val="00B4664E"/>
    <w:rsid w:val="00B5052D"/>
    <w:rsid w:val="00B5128A"/>
    <w:rsid w:val="00B51322"/>
    <w:rsid w:val="00B52245"/>
    <w:rsid w:val="00B550D8"/>
    <w:rsid w:val="00B55581"/>
    <w:rsid w:val="00B624BB"/>
    <w:rsid w:val="00B63342"/>
    <w:rsid w:val="00B749BF"/>
    <w:rsid w:val="00B756A7"/>
    <w:rsid w:val="00B80704"/>
    <w:rsid w:val="00B82D6B"/>
    <w:rsid w:val="00B84D2F"/>
    <w:rsid w:val="00B8568F"/>
    <w:rsid w:val="00B94320"/>
    <w:rsid w:val="00BA0318"/>
    <w:rsid w:val="00BA50A2"/>
    <w:rsid w:val="00BA6685"/>
    <w:rsid w:val="00BC200D"/>
    <w:rsid w:val="00BC31D0"/>
    <w:rsid w:val="00BD0D4B"/>
    <w:rsid w:val="00BD26FD"/>
    <w:rsid w:val="00BD2918"/>
    <w:rsid w:val="00BD30AC"/>
    <w:rsid w:val="00BE44D7"/>
    <w:rsid w:val="00BE60B0"/>
    <w:rsid w:val="00BF37AF"/>
    <w:rsid w:val="00BF6B4A"/>
    <w:rsid w:val="00C11A20"/>
    <w:rsid w:val="00C15D26"/>
    <w:rsid w:val="00C167EE"/>
    <w:rsid w:val="00C21668"/>
    <w:rsid w:val="00C41845"/>
    <w:rsid w:val="00C426F9"/>
    <w:rsid w:val="00C44666"/>
    <w:rsid w:val="00C46C31"/>
    <w:rsid w:val="00C5559F"/>
    <w:rsid w:val="00C63B89"/>
    <w:rsid w:val="00C74BF0"/>
    <w:rsid w:val="00C77D4E"/>
    <w:rsid w:val="00C81F2E"/>
    <w:rsid w:val="00C8211C"/>
    <w:rsid w:val="00C914EC"/>
    <w:rsid w:val="00C91A43"/>
    <w:rsid w:val="00C92B04"/>
    <w:rsid w:val="00C93569"/>
    <w:rsid w:val="00C94018"/>
    <w:rsid w:val="00C97C84"/>
    <w:rsid w:val="00CA0456"/>
    <w:rsid w:val="00CA4F47"/>
    <w:rsid w:val="00CA7319"/>
    <w:rsid w:val="00CB3660"/>
    <w:rsid w:val="00CB5807"/>
    <w:rsid w:val="00CB68A7"/>
    <w:rsid w:val="00CB7F44"/>
    <w:rsid w:val="00CC0B9F"/>
    <w:rsid w:val="00CC16CF"/>
    <w:rsid w:val="00CC20EF"/>
    <w:rsid w:val="00CC7FC3"/>
    <w:rsid w:val="00CD427D"/>
    <w:rsid w:val="00CD4877"/>
    <w:rsid w:val="00CD5C08"/>
    <w:rsid w:val="00CE2421"/>
    <w:rsid w:val="00CE7BDD"/>
    <w:rsid w:val="00CF3323"/>
    <w:rsid w:val="00CF7AE5"/>
    <w:rsid w:val="00D028B0"/>
    <w:rsid w:val="00D10398"/>
    <w:rsid w:val="00D11F76"/>
    <w:rsid w:val="00D13E14"/>
    <w:rsid w:val="00D1673F"/>
    <w:rsid w:val="00D2045D"/>
    <w:rsid w:val="00D211F9"/>
    <w:rsid w:val="00D24E61"/>
    <w:rsid w:val="00D300C7"/>
    <w:rsid w:val="00D37D0D"/>
    <w:rsid w:val="00D46A95"/>
    <w:rsid w:val="00D470C6"/>
    <w:rsid w:val="00D53897"/>
    <w:rsid w:val="00D54E2A"/>
    <w:rsid w:val="00D5770B"/>
    <w:rsid w:val="00D62822"/>
    <w:rsid w:val="00D644CE"/>
    <w:rsid w:val="00D67609"/>
    <w:rsid w:val="00D721CD"/>
    <w:rsid w:val="00D82BDC"/>
    <w:rsid w:val="00D864EB"/>
    <w:rsid w:val="00D8706B"/>
    <w:rsid w:val="00D9419B"/>
    <w:rsid w:val="00DA4AD1"/>
    <w:rsid w:val="00DA530D"/>
    <w:rsid w:val="00DA681F"/>
    <w:rsid w:val="00DB1121"/>
    <w:rsid w:val="00DB32FD"/>
    <w:rsid w:val="00DB67C4"/>
    <w:rsid w:val="00DC444F"/>
    <w:rsid w:val="00DD1552"/>
    <w:rsid w:val="00DD41E9"/>
    <w:rsid w:val="00DE3174"/>
    <w:rsid w:val="00DE454E"/>
    <w:rsid w:val="00DE72F8"/>
    <w:rsid w:val="00DF3881"/>
    <w:rsid w:val="00DF3A28"/>
    <w:rsid w:val="00DF40B7"/>
    <w:rsid w:val="00DF4A3B"/>
    <w:rsid w:val="00E024DB"/>
    <w:rsid w:val="00E03595"/>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604F"/>
    <w:rsid w:val="00E7123A"/>
    <w:rsid w:val="00E874FB"/>
    <w:rsid w:val="00E917F2"/>
    <w:rsid w:val="00EB0158"/>
    <w:rsid w:val="00EC59C8"/>
    <w:rsid w:val="00ED0F07"/>
    <w:rsid w:val="00ED400E"/>
    <w:rsid w:val="00ED4846"/>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8EF-C9BB-4510-B297-6E965AD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44A93"/>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D150-DFBE-4B75-868F-15362289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16</Pages>
  <Words>5968</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exif_MSED_5d9f3ebeba3db3949adeea9e089759033b675bf4a8e3525413b5ffe3ceeb1210</dc:description>
  <cp:lastModifiedBy>Администратор</cp:lastModifiedBy>
  <cp:revision>399</cp:revision>
  <dcterms:created xsi:type="dcterms:W3CDTF">2020-04-22T09:15:00Z</dcterms:created>
  <dcterms:modified xsi:type="dcterms:W3CDTF">2020-05-13T11:50:00Z</dcterms:modified>
</cp:coreProperties>
</file>