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Pr="000918C1" w:rsidRDefault="005832C8" w:rsidP="00D51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0918C1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403C43" w:rsidP="00D5189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</w:t>
      </w:r>
      <w:r w:rsidR="006069A7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07.12.2022 № 6431 </w:t>
      </w:r>
      <w:r w:rsidR="005832C8" w:rsidRPr="000918C1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0918C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br/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от 18.07.2024 № 2530, от 09.08.2024 № </w:t>
      </w:r>
      <w:r w:rsidR="002D30B5" w:rsidRPr="00F35262">
        <w:rPr>
          <w:rFonts w:ascii="Times New Roman" w:hAnsi="Times New Roman" w:cs="Times New Roman"/>
          <w:b/>
          <w:sz w:val="24"/>
          <w:szCs w:val="24"/>
        </w:rPr>
        <w:t>2725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, от 08.10.2024 №</w:t>
      </w:r>
      <w:r w:rsidR="003A402A" w:rsidRPr="00F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3210</w:t>
      </w:r>
      <w:r w:rsidR="008A4DCB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26.11.2024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3747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,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br/>
        <w:t xml:space="preserve"> от 02.12.2024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3800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21.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>01.2025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76</w:t>
      </w:r>
      <w:r w:rsidR="00880FB4">
        <w:rPr>
          <w:rFonts w:ascii="Times New Roman" w:hAnsi="Times New Roman" w:cs="Times New Roman"/>
          <w:b/>
          <w:sz w:val="24"/>
          <w:szCs w:val="24"/>
        </w:rPr>
        <w:t>, от 29.01.2025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FB4">
        <w:rPr>
          <w:rFonts w:ascii="Times New Roman" w:hAnsi="Times New Roman" w:cs="Times New Roman"/>
          <w:b/>
          <w:sz w:val="24"/>
          <w:szCs w:val="24"/>
        </w:rPr>
        <w:t>153</w:t>
      </w:r>
      <w:r w:rsidR="00EE5C8F">
        <w:rPr>
          <w:rFonts w:ascii="Times New Roman" w:hAnsi="Times New Roman" w:cs="Times New Roman"/>
          <w:b/>
          <w:sz w:val="24"/>
          <w:szCs w:val="24"/>
        </w:rPr>
        <w:t>, от 13.03.2025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C8F">
        <w:rPr>
          <w:rFonts w:ascii="Times New Roman" w:hAnsi="Times New Roman" w:cs="Times New Roman"/>
          <w:b/>
          <w:sz w:val="24"/>
          <w:szCs w:val="24"/>
        </w:rPr>
        <w:t>670</w:t>
      </w:r>
      <w:r w:rsidR="00787394">
        <w:rPr>
          <w:rFonts w:ascii="Times New Roman" w:hAnsi="Times New Roman" w:cs="Times New Roman"/>
          <w:b/>
          <w:sz w:val="24"/>
          <w:szCs w:val="24"/>
        </w:rPr>
        <w:t>,</w:t>
      </w:r>
      <w:r w:rsidR="003D4020">
        <w:rPr>
          <w:rFonts w:ascii="Times New Roman" w:hAnsi="Times New Roman" w:cs="Times New Roman"/>
          <w:b/>
          <w:sz w:val="24"/>
          <w:szCs w:val="24"/>
        </w:rPr>
        <w:br/>
      </w:r>
      <w:r w:rsidR="00787394" w:rsidRPr="0078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от 08.04.2025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925, от 23.05.2025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1312</w:t>
      </w:r>
      <w:r w:rsidR="006C5E6F" w:rsidRPr="00F35262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97136C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от 22.11.2022 № 6092 (с изменениями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0918C1">
        <w:rPr>
          <w:rFonts w:ascii="Times New Roman" w:hAnsi="Times New Roman" w:cs="Times New Roman"/>
          <w:sz w:val="24"/>
          <w:szCs w:val="24"/>
        </w:rPr>
        <w:t>,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0918C1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0918C1">
        <w:rPr>
          <w:rFonts w:ascii="Times New Roman" w:hAnsi="Times New Roman" w:cs="Times New Roman"/>
          <w:sz w:val="24"/>
          <w:szCs w:val="24"/>
        </w:rPr>
        <w:t>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7F0905" w:rsidRPr="000918C1">
        <w:rPr>
          <w:rFonts w:ascii="Times New Roman" w:hAnsi="Times New Roman" w:cs="Times New Roman"/>
          <w:sz w:val="24"/>
          <w:szCs w:val="24"/>
        </w:rPr>
        <w:t>от 10.01.2024 № 11</w:t>
      </w:r>
      <w:r w:rsidRPr="000918C1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0918C1">
        <w:rPr>
          <w:rFonts w:ascii="Times New Roman" w:hAnsi="Times New Roman" w:cs="Times New Roman"/>
          <w:sz w:val="24"/>
          <w:szCs w:val="24"/>
        </w:rPr>
        <w:t>необходимости изменений объемов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0918C1">
        <w:rPr>
          <w:rFonts w:ascii="Times New Roman" w:hAnsi="Times New Roman" w:cs="Times New Roman"/>
          <w:sz w:val="24"/>
          <w:szCs w:val="24"/>
        </w:rPr>
        <w:t>поряд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0918C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0918C1" w:rsidRDefault="005832C8" w:rsidP="00D5189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832C8" w:rsidRPr="000918C1" w:rsidRDefault="005832C8" w:rsidP="00D51890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C4692F">
      <w:pPr>
        <w:pStyle w:val="ConsPlusNormal"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«Культура и туризм», утвержденную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07.12.2022 № 6431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(с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изменениями от 06.02.2023 № 510, от 09.02.2023 № 587, от 29.03.2023 № 1587,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>от 05.05.2023 № 2365,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12.07.2023 № 3800, от 28.08.2023 № 4824, от 11.09.2023 № 5180,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25.09.2023 № 5500, от 08.12.2023 № 7200, от 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0918C1">
        <w:rPr>
          <w:rFonts w:ascii="Times New Roman" w:hAnsi="Times New Roman" w:cs="Times New Roman"/>
          <w:sz w:val="24"/>
          <w:szCs w:val="24"/>
        </w:rPr>
        <w:t>№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0918C1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sz w:val="24"/>
          <w:szCs w:val="24"/>
        </w:rPr>
        <w:t>, от 11.03.2024 № 1095,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81C06" w:rsidRPr="000918C1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0918C1">
        <w:rPr>
          <w:rFonts w:ascii="Times New Roman" w:hAnsi="Times New Roman" w:cs="Times New Roman"/>
          <w:sz w:val="24"/>
          <w:szCs w:val="24"/>
        </w:rPr>
        <w:t>2080</w:t>
      </w:r>
      <w:r w:rsidR="001D31D3" w:rsidRPr="000918C1">
        <w:rPr>
          <w:rFonts w:ascii="Times New Roman" w:hAnsi="Times New Roman" w:cs="Times New Roman"/>
          <w:sz w:val="24"/>
          <w:szCs w:val="24"/>
        </w:rPr>
        <w:t>, от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0918C1">
        <w:rPr>
          <w:rFonts w:ascii="Times New Roman" w:hAnsi="Times New Roman" w:cs="Times New Roman"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B5" w:rsidRPr="000918C1">
        <w:rPr>
          <w:rFonts w:ascii="Times New Roman" w:hAnsi="Times New Roman" w:cs="Times New Roman"/>
          <w:sz w:val="24"/>
          <w:szCs w:val="24"/>
        </w:rPr>
        <w:t>от 18.07.2024 № 2530, от 09.08.2024 № 2725</w:t>
      </w:r>
      <w:r w:rsidR="00BE0378" w:rsidRPr="000918C1">
        <w:rPr>
          <w:rFonts w:ascii="Times New Roman" w:hAnsi="Times New Roman" w:cs="Times New Roman"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sz w:val="24"/>
          <w:szCs w:val="24"/>
        </w:rPr>
        <w:t>26.11.2024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80661B" w:rsidRPr="000918C1">
        <w:rPr>
          <w:rFonts w:ascii="Times New Roman" w:hAnsi="Times New Roman" w:cs="Times New Roman"/>
          <w:sz w:val="24"/>
          <w:szCs w:val="24"/>
        </w:rPr>
        <w:t>3747</w:t>
      </w:r>
      <w:r w:rsidR="009212C1">
        <w:rPr>
          <w:rFonts w:ascii="Times New Roman" w:hAnsi="Times New Roman" w:cs="Times New Roman"/>
          <w:sz w:val="24"/>
          <w:szCs w:val="24"/>
        </w:rPr>
        <w:t xml:space="preserve">, </w:t>
      </w:r>
      <w:r w:rsidR="009212C1" w:rsidRPr="009212C1">
        <w:rPr>
          <w:rFonts w:ascii="Times New Roman" w:hAnsi="Times New Roman" w:cs="Times New Roman"/>
          <w:sz w:val="24"/>
          <w:szCs w:val="24"/>
        </w:rPr>
        <w:t>от 02.12.2024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9212C1" w:rsidRPr="009212C1">
        <w:rPr>
          <w:rFonts w:ascii="Times New Roman" w:hAnsi="Times New Roman" w:cs="Times New Roman"/>
          <w:sz w:val="24"/>
          <w:szCs w:val="24"/>
        </w:rPr>
        <w:t>3800</w:t>
      </w:r>
      <w:r w:rsidR="00F64AE2">
        <w:rPr>
          <w:rFonts w:ascii="Times New Roman" w:hAnsi="Times New Roman" w:cs="Times New Roman"/>
          <w:sz w:val="24"/>
          <w:szCs w:val="24"/>
        </w:rPr>
        <w:t xml:space="preserve">, </w:t>
      </w:r>
      <w:r w:rsidR="00F64AE2">
        <w:rPr>
          <w:rFonts w:ascii="Times New Roman" w:hAnsi="Times New Roman" w:cs="Times New Roman"/>
          <w:sz w:val="24"/>
          <w:szCs w:val="24"/>
        </w:rPr>
        <w:br/>
      </w:r>
      <w:r w:rsidR="00F64AE2" w:rsidRPr="00F35262">
        <w:rPr>
          <w:rFonts w:ascii="Times New Roman" w:hAnsi="Times New Roman" w:cs="Times New Roman"/>
          <w:sz w:val="24"/>
          <w:szCs w:val="24"/>
        </w:rPr>
        <w:t xml:space="preserve">от </w:t>
      </w:r>
      <w:r w:rsidR="00F35262" w:rsidRPr="00F35262">
        <w:rPr>
          <w:rFonts w:ascii="Times New Roman" w:hAnsi="Times New Roman" w:cs="Times New Roman"/>
          <w:sz w:val="24"/>
          <w:szCs w:val="24"/>
        </w:rPr>
        <w:t>21.01.2025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F35262" w:rsidRPr="00F35262">
        <w:rPr>
          <w:rFonts w:ascii="Times New Roman" w:hAnsi="Times New Roman" w:cs="Times New Roman"/>
          <w:sz w:val="24"/>
          <w:szCs w:val="24"/>
        </w:rPr>
        <w:t>76</w:t>
      </w:r>
      <w:r w:rsidR="00880FB4">
        <w:rPr>
          <w:rFonts w:ascii="Times New Roman" w:hAnsi="Times New Roman" w:cs="Times New Roman"/>
          <w:sz w:val="24"/>
          <w:szCs w:val="24"/>
        </w:rPr>
        <w:t>, от 29.01.2025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880FB4">
        <w:rPr>
          <w:rFonts w:ascii="Times New Roman" w:hAnsi="Times New Roman" w:cs="Times New Roman"/>
          <w:sz w:val="24"/>
          <w:szCs w:val="24"/>
        </w:rPr>
        <w:t>153</w:t>
      </w:r>
      <w:r w:rsidR="00660497">
        <w:rPr>
          <w:rFonts w:ascii="Times New Roman" w:hAnsi="Times New Roman" w:cs="Times New Roman"/>
          <w:sz w:val="24"/>
          <w:szCs w:val="24"/>
        </w:rPr>
        <w:t>, от 13.03.2025</w:t>
      </w:r>
      <w:r w:rsidR="00EE5C8F">
        <w:rPr>
          <w:rFonts w:ascii="Times New Roman" w:hAnsi="Times New Roman" w:cs="Times New Roman"/>
          <w:sz w:val="24"/>
          <w:szCs w:val="24"/>
        </w:rPr>
        <w:t xml:space="preserve">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EE5C8F">
        <w:rPr>
          <w:rFonts w:ascii="Times New Roman" w:hAnsi="Times New Roman" w:cs="Times New Roman"/>
          <w:sz w:val="24"/>
          <w:szCs w:val="24"/>
        </w:rPr>
        <w:t>670</w:t>
      </w:r>
      <w:r w:rsidR="00787394">
        <w:rPr>
          <w:rFonts w:ascii="Times New Roman" w:hAnsi="Times New Roman" w:cs="Times New Roman"/>
          <w:sz w:val="24"/>
          <w:szCs w:val="24"/>
        </w:rPr>
        <w:t xml:space="preserve">, </w:t>
      </w:r>
      <w:r w:rsidR="00787394" w:rsidRPr="00787394">
        <w:rPr>
          <w:rFonts w:ascii="Times New Roman" w:hAnsi="Times New Roman" w:cs="Times New Roman"/>
          <w:sz w:val="24"/>
          <w:szCs w:val="24"/>
        </w:rPr>
        <w:t>от 08.04.2025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787394" w:rsidRPr="00787394">
        <w:rPr>
          <w:rFonts w:ascii="Times New Roman" w:hAnsi="Times New Roman" w:cs="Times New Roman"/>
          <w:sz w:val="24"/>
          <w:szCs w:val="24"/>
        </w:rPr>
        <w:t>925, от 23.05.2025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787394" w:rsidRPr="00787394">
        <w:rPr>
          <w:rFonts w:ascii="Times New Roman" w:hAnsi="Times New Roman" w:cs="Times New Roman"/>
          <w:sz w:val="24"/>
          <w:szCs w:val="24"/>
        </w:rPr>
        <w:t>1312</w:t>
      </w:r>
      <w:r w:rsidR="00EA2BB6" w:rsidRPr="00F35262">
        <w:rPr>
          <w:rFonts w:ascii="Times New Roman" w:hAnsi="Times New Roman" w:cs="Times New Roman"/>
          <w:sz w:val="24"/>
          <w:szCs w:val="24"/>
        </w:rPr>
        <w:t>)</w:t>
      </w:r>
      <w:r w:rsidR="00DB55EC" w:rsidRPr="00F35262">
        <w:rPr>
          <w:rFonts w:ascii="Times New Roman" w:hAnsi="Times New Roman" w:cs="Times New Roman"/>
          <w:sz w:val="24"/>
          <w:szCs w:val="24"/>
        </w:rPr>
        <w:t>,</w:t>
      </w:r>
      <w:r w:rsidR="00E43656" w:rsidRPr="00F35262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F35262">
        <w:rPr>
          <w:rFonts w:ascii="Times New Roman" w:hAnsi="Times New Roman" w:cs="Times New Roman"/>
          <w:sz w:val="24"/>
          <w:szCs w:val="24"/>
        </w:rPr>
        <w:t>следующие</w:t>
      </w:r>
      <w:r w:rsidR="00403C43" w:rsidRPr="000918C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0918C1">
        <w:rPr>
          <w:rFonts w:ascii="Times New Roman" w:hAnsi="Times New Roman" w:cs="Times New Roman"/>
          <w:sz w:val="24"/>
          <w:szCs w:val="24"/>
        </w:rPr>
        <w:t>:</w:t>
      </w:r>
    </w:p>
    <w:p w:rsidR="00B32532" w:rsidRPr="000918C1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Раздел </w:t>
      </w:r>
      <w:r w:rsidR="00ED7F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7F4F" w:rsidRPr="000918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программы «Культура и туризм» изложить в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 1 к настоящему постановлению;</w:t>
      </w:r>
    </w:p>
    <w:p w:rsidR="00B15532" w:rsidRDefault="00B15532" w:rsidP="00EE5C8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C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8739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8. Методика определения результатов реализации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15532">
        <w:rPr>
          <w:rFonts w:ascii="Times New Roman" w:eastAsia="Times New Roman" w:hAnsi="Times New Roman" w:cs="Times New Roman"/>
          <w:sz w:val="24"/>
          <w:szCs w:val="24"/>
        </w:rPr>
        <w:t>муниципальной 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7873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846966" w:rsidRPr="000918C1" w:rsidRDefault="00846966" w:rsidP="00846966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Подраздел «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настоящему постановлению;</w:t>
      </w:r>
    </w:p>
    <w:p w:rsidR="00846966" w:rsidRDefault="00846966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966" w:rsidRDefault="00846966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966" w:rsidRDefault="00846966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94" w:rsidRPr="000918C1" w:rsidRDefault="00787394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аздел «</w:t>
      </w:r>
      <w:r w:rsidRPr="001D418A">
        <w:rPr>
          <w:rFonts w:ascii="Times New Roman" w:hAnsi="Times New Roman" w:cs="Times New Roman"/>
          <w:sz w:val="24"/>
          <w:szCs w:val="24"/>
        </w:rPr>
        <w:t>10 «Подпрограмма 3 «Развитие библиотечного дела»</w:t>
      </w:r>
      <w:r w:rsidRPr="00787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B15532"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постановлению;</w:t>
      </w:r>
    </w:p>
    <w:p w:rsidR="00096B40" w:rsidRDefault="00904C71" w:rsidP="008469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3E9C" w:rsidRPr="0009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EE3E30" w:rsidRPr="00BE5E47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деятельности, кинематографии» изложить в редакции согласно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приложению 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787394" w:rsidRPr="000918C1" w:rsidRDefault="00787394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D7F4F">
        <w:rPr>
          <w:rFonts w:ascii="Times New Roman" w:hAnsi="Times New Roman" w:cs="Times New Roman"/>
          <w:sz w:val="24"/>
          <w:szCs w:val="24"/>
        </w:rPr>
        <w:t>«</w:t>
      </w:r>
      <w:r w:rsidRPr="007E24D2">
        <w:rPr>
          <w:rFonts w:ascii="Times New Roman" w:hAnsi="Times New Roman" w:cs="Times New Roman"/>
          <w:sz w:val="24"/>
          <w:szCs w:val="24"/>
        </w:rPr>
        <w:t>13. Подпрограмма 6 «Развитие образования в сфере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редакции согласно приложению 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97136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«15 Подпрограмма 8 «Обеспечивающая подпрограмма» изложить в редакции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br/>
        <w:t xml:space="preserve"> согласно приложению 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A7779" w:rsidRPr="000918C1" w:rsidRDefault="005832C8" w:rsidP="0097136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2.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FF4DE5" w:rsidRPr="000918C1">
        <w:rPr>
          <w:rFonts w:ascii="Times New Roman" w:hAnsi="Times New Roman" w:cs="Times New Roman"/>
          <w:sz w:val="24"/>
          <w:szCs w:val="24"/>
        </w:rPr>
        <w:br/>
      </w:r>
      <w:r w:rsidR="00DA7779" w:rsidRPr="000918C1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832C8" w:rsidRPr="000918C1" w:rsidRDefault="005832C8" w:rsidP="0097136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</w:rPr>
        <w:t xml:space="preserve">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>естителя Главы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0918C1" w:rsidRDefault="00BE2EC7" w:rsidP="00D51890">
      <w:p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0918C1" w:rsidSect="00B854B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02861" w:rsidRPr="000918C1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0918C1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961"/>
        <w:gridCol w:w="3360"/>
        <w:gridCol w:w="1259"/>
        <w:gridCol w:w="1431"/>
        <w:gridCol w:w="1431"/>
        <w:gridCol w:w="1259"/>
        <w:gridCol w:w="1431"/>
      </w:tblGrid>
      <w:tr w:rsidR="005F1513" w:rsidRPr="005F1513" w:rsidTr="00D22C0D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F5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Заместитель Глав</w:t>
            </w:r>
            <w:r w:rsidR="00D20910">
              <w:rPr>
                <w:rFonts w:ascii="Times New Roman" w:eastAsia="Times New Roman" w:hAnsi="Times New Roman" w:cs="Times New Roman"/>
                <w:color w:val="000000"/>
              </w:rPr>
              <w:t xml:space="preserve">ы городского округа Воскресенск, курирующий вопросы социальной сферы, образования, культуры, спорта и молодежи 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1.Увеличение числа посещений мероприятий организаций культуры</w:t>
            </w:r>
          </w:p>
        </w:tc>
      </w:tr>
      <w:tr w:rsidR="005F1513" w:rsidRPr="005F1513" w:rsidTr="00D22C0D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3.Повышение уровня сохранности объектов культурного наследия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Перечень подпрограмм: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Заказчики подпрограмм:</w:t>
            </w:r>
          </w:p>
        </w:tc>
      </w:tr>
      <w:tr w:rsidR="005F1513" w:rsidRPr="005F1513" w:rsidTr="00D22C0D">
        <w:trPr>
          <w:trHeight w:val="86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Развитие библиотечного дела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7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18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9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Развитие образования в сфере культуры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туризма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Обеспечивающая подпрограмма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90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5F1513" w:rsidRPr="005F1513" w:rsidTr="00D22C0D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5F1513" w:rsidRPr="005F1513" w:rsidTr="00D22C0D">
        <w:trPr>
          <w:trHeight w:val="9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5F1513" w:rsidRPr="005F1513" w:rsidTr="00D22C0D">
        <w:trPr>
          <w:trHeight w:val="41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5F1513" w:rsidRPr="005F1513" w:rsidTr="00D22C0D">
        <w:trPr>
          <w:trHeight w:val="35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5F1513" w:rsidRPr="005F1513" w:rsidTr="00D22C0D">
        <w:trPr>
          <w:trHeight w:val="137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5F1513" w:rsidRPr="005F1513" w:rsidTr="00D22C0D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5F1513" w:rsidRPr="005F1513" w:rsidTr="00986972">
        <w:trPr>
          <w:trHeight w:val="89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2027 год </w:t>
            </w:r>
          </w:p>
        </w:tc>
      </w:tr>
      <w:tr w:rsidR="00986972" w:rsidRPr="005F1513" w:rsidTr="00986972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5F1513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318 912,90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171 717,90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27 936,19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22 582,53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13 448,62</w:t>
            </w:r>
          </w:p>
        </w:tc>
      </w:tr>
      <w:tr w:rsidR="00986972" w:rsidRPr="005F1513" w:rsidTr="00986972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5F1513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6 451,12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4 384,72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715,73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401,41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381,62</w:t>
            </w:r>
          </w:p>
        </w:tc>
      </w:tr>
      <w:tr w:rsidR="00986972" w:rsidRPr="005F1513" w:rsidTr="00986972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5F1513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4 253 420,10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788 352,07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937 550,00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898 310,91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931 631,07</w:t>
            </w:r>
          </w:p>
        </w:tc>
      </w:tr>
      <w:tr w:rsidR="00986972" w:rsidRPr="005F1513" w:rsidTr="00986972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5F1513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315 041,58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67 742,40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71 771,70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61 023,79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61 721,79</w:t>
            </w:r>
          </w:p>
        </w:tc>
      </w:tr>
      <w:tr w:rsidR="00986972" w:rsidRPr="005F1513" w:rsidTr="00986972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5F1513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Всего, в том числе по годам: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4 893 825,70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837 970,33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1 028 380,01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1 037 973,62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982 318,64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1 007 183,10</w:t>
            </w:r>
          </w:p>
        </w:tc>
      </w:tr>
    </w:tbl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DE5" w:rsidRPr="000918C1" w:rsidRDefault="00FF4DE5">
      <w:pPr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196170" w:rsidRDefault="00196170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287" w:rsidRDefault="007D7287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32">
        <w:rPr>
          <w:rFonts w:ascii="Times New Roman" w:hAnsi="Times New Roman" w:cs="Times New Roman"/>
          <w:sz w:val="24"/>
          <w:szCs w:val="24"/>
        </w:rPr>
        <w:t>8. Методика определения результатов реализации выполнения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программы</w:t>
      </w:r>
      <w:r w:rsidRPr="00B1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532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7287" w:rsidRDefault="007D7287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876"/>
        <w:gridCol w:w="1124"/>
        <w:gridCol w:w="707"/>
        <w:gridCol w:w="5340"/>
        <w:gridCol w:w="985"/>
        <w:gridCol w:w="5585"/>
      </w:tblGrid>
      <w:tr w:rsidR="007D7287" w:rsidRPr="004F410E" w:rsidTr="001961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196170">
            <w:pPr>
              <w:spacing w:after="0" w:line="240" w:lineRule="auto"/>
              <w:ind w:left="-59" w:right="-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№ подпрограммы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196170">
            <w:pPr>
              <w:spacing w:after="0" w:line="240" w:lineRule="auto"/>
              <w:ind w:left="-59" w:right="-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№ основного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196170">
            <w:pPr>
              <w:spacing w:after="0" w:line="240" w:lineRule="auto"/>
              <w:ind w:left="-59" w:right="-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№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7D7287" w:rsidRPr="004F410E" w:rsidTr="001961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7D7287" w:rsidRPr="004F410E" w:rsidTr="00196170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КС-2), справкой о стоимости выполненных работ и затрат (форма № КС-3)</w:t>
            </w:r>
          </w:p>
        </w:tc>
      </w:tr>
      <w:tr w:rsidR="007D7287" w:rsidRPr="004F410E" w:rsidTr="00196170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3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</w:t>
            </w:r>
            <w:r w:rsidR="003D4020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за счет бюджетных 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3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</w:t>
            </w:r>
            <w:r w:rsidR="003D4020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за счет бюджетных  средств, в отчетном периоде</w:t>
            </w:r>
          </w:p>
        </w:tc>
      </w:tr>
      <w:tr w:rsidR="007D7287" w:rsidRPr="004F410E" w:rsidTr="00196170">
        <w:trPr>
          <w:trHeight w:val="2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использованием средств субсидии, в отчетном периоде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 (юридические лица), обновившие книжный фонд, (единиц)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D7287" w:rsidRPr="004F410E" w:rsidTr="00196170">
        <w:trPr>
          <w:trHeight w:val="3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7D7287" w:rsidRPr="004F410E" w:rsidTr="001961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произведена модернизация материально-технической базы в отчетном периоде , (нарастающим итогом)</w:t>
            </w:r>
          </w:p>
        </w:tc>
      </w:tr>
      <w:tr w:rsidR="007D7287" w:rsidRPr="004F410E" w:rsidTr="00196170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округа)</w:t>
            </w:r>
          </w:p>
        </w:tc>
      </w:tr>
      <w:tr w:rsidR="007D7287" w:rsidRPr="004F410E" w:rsidTr="0019617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в отчетном периоде  проведен капитальный ремонт, текущий ремонт и благоустройство территорий муниципальных библиотек (филиалов), (нараствющим итогом)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Проведены работы по текущему ремонту муниципальных библиотеках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отчетном периоде</w:t>
            </w:r>
          </w:p>
        </w:tc>
      </w:tr>
      <w:tr w:rsidR="007D7287" w:rsidRPr="004F410E" w:rsidTr="00196170">
        <w:trPr>
          <w:trHeight w:val="2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D7287" w:rsidRPr="004F410E" w:rsidTr="001961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средств, в отчетном периоде</w:t>
            </w:r>
          </w:p>
        </w:tc>
      </w:tr>
      <w:tr w:rsidR="007D7287" w:rsidRPr="004F410E" w:rsidTr="00196170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7D7287" w:rsidRPr="004F410E" w:rsidTr="001961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выделенного финансирования, в отчетном периоде (нарастающим итогом)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культурно-досуговых учреждений культуры, в которых произведена модернизация  материально-технической базы, в отчетном периоде </w:t>
            </w:r>
          </w:p>
        </w:tc>
      </w:tr>
      <w:tr w:rsidR="007D7287" w:rsidRPr="004F410E" w:rsidTr="00196170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культурно-досуговых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7D7287" w:rsidRPr="004F410E" w:rsidTr="001961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7D7287" w:rsidRPr="004F410E" w:rsidTr="0019617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Оказана государственная поддержка лучшим  сельским учреждениям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7D7287" w:rsidRPr="004F410E" w:rsidTr="0019617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культуры, которым выплачена премия, в отчетном периоде</w:t>
            </w:r>
          </w:p>
        </w:tc>
      </w:tr>
      <w:tr w:rsidR="007D7287" w:rsidRPr="004F410E" w:rsidTr="0019617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D7287" w:rsidRPr="004F410E" w:rsidTr="00196170">
        <w:trPr>
          <w:trHeight w:val="2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т 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 w:type="page"/>
              <w:t>V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4F410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n – общее количество услуг (работ) установленных муниципальным заданием.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Отчеты о выполнении муниципальных заданий 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7D7287" w:rsidRPr="004F410E" w:rsidTr="00196170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муниципальных учреждений дополнительного образования сферы культуры, в которых произведена модернизация материально-технической базы 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модернизация (развитие) материально-технической базы организаций дополнительного образования сферы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Отчет о достижении значений результатов предоставления субсидии </w:t>
            </w:r>
            <w:r w:rsidRPr="004F410E">
              <w:rPr>
                <w:rFonts w:ascii="Times New Roman" w:eastAsia="Times New Roman" w:hAnsi="Times New Roman" w:cs="Times New Roman"/>
                <w:strike/>
                <w:color w:val="000000"/>
              </w:rPr>
              <w:t>(</w:t>
            </w: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7D7287" w:rsidRPr="004F410E" w:rsidTr="00196170">
        <w:trPr>
          <w:trHeight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 xml:space="preserve"> 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7D7287" w:rsidRPr="004F410E" w:rsidTr="00196170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получившие музыкальные инструменты, оборудование и учебные материалы, в текущем году</w:t>
            </w:r>
          </w:p>
        </w:tc>
      </w:tr>
      <w:tr w:rsidR="007D7287" w:rsidRPr="004F410E" w:rsidTr="00196170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7D7287" w:rsidRPr="004F410E" w:rsidTr="0019617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Туристский поток в Московскую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410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87" w:rsidRPr="004F410E" w:rsidRDefault="007D7287" w:rsidP="007D7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10E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4F410E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 в отчетном периоде (нарастающим итогом);</w:t>
            </w:r>
            <w:r w:rsidRPr="004F410E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размещения;</w:t>
            </w:r>
            <w:r w:rsidRPr="004F410E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B931CF" w:rsidRDefault="00B9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6966" w:rsidRPr="000918C1" w:rsidRDefault="00846966" w:rsidP="0084696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46966" w:rsidRPr="000918C1" w:rsidRDefault="00846966" w:rsidP="0084696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6966" w:rsidRDefault="00846966" w:rsidP="0084696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98697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6966" w:rsidRDefault="00846966" w:rsidP="0084696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4389F" w:rsidRDefault="00D4389F" w:rsidP="00D438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D4389F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389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389F">
        <w:rPr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389F" w:rsidRDefault="00D4389F" w:rsidP="00D438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2884"/>
        <w:gridCol w:w="851"/>
        <w:gridCol w:w="2340"/>
        <w:gridCol w:w="821"/>
        <w:gridCol w:w="848"/>
        <w:gridCol w:w="821"/>
        <w:gridCol w:w="782"/>
        <w:gridCol w:w="709"/>
        <w:gridCol w:w="613"/>
        <w:gridCol w:w="658"/>
        <w:gridCol w:w="704"/>
        <w:gridCol w:w="821"/>
        <w:gridCol w:w="821"/>
        <w:gridCol w:w="940"/>
      </w:tblGrid>
      <w:tr w:rsidR="00D4389F" w:rsidRPr="00D4389F" w:rsidTr="00D4389F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7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4389F" w:rsidRPr="00D4389F" w:rsidTr="00D4389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4389F" w:rsidRPr="00D4389F" w:rsidTr="00D43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02.                                   Сохранение, использование и популяризация объектов культурного наследия, находящихся в собственности муниципального образования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239 991,40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13 958,40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134 318,00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21 509,40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4 790,40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Мероприятие 02.01. 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1 584,40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984,40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МУ «Парки городского округа Воскресенск»</w:t>
            </w:r>
          </w:p>
        </w:tc>
      </w:tr>
      <w:tr w:rsidR="00D4389F" w:rsidRPr="00D4389F" w:rsidTr="00D4389F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1 584,40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984,40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году, 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Показатель с 2025 года не мониторится</w:t>
            </w:r>
          </w:p>
        </w:tc>
      </w:tr>
      <w:tr w:rsidR="00D4389F" w:rsidRPr="00D4389F" w:rsidTr="00D4389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ind w:left="-103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8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образований, процент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ind w:left="-48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Мероприятие 02.02.     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238 407,00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12 974,00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МУ «Парки город-ского округа Воскре-сенск»</w:t>
            </w:r>
          </w:p>
        </w:tc>
      </w:tr>
      <w:tr w:rsidR="00D4389F" w:rsidRPr="00D4389F" w:rsidTr="00D4389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19 925,00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3 806,00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наследия, штука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ind w:left="-48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Проведены работы по сохранению объектов культурного наследия, находящихся в собственности муниципальных образований, ед</w:t>
            </w:r>
            <w:r w:rsidR="003D40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ind w:left="-48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ind w:left="-48" w:right="-118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  <w:r w:rsidR="003D402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239 991,40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13 958,40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89F" w:rsidRPr="00D4389F" w:rsidTr="00D4389F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22 212,00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13 067,00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6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389F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21 509,40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7 420,00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4 790,40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4 390,00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389F" w:rsidRPr="00D4389F" w:rsidTr="00D4389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89F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9F" w:rsidRPr="00D4389F" w:rsidRDefault="00D4389F" w:rsidP="00D4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4389F" w:rsidRDefault="00D4389F" w:rsidP="00D438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89F" w:rsidRDefault="00D43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532" w:rsidRPr="000918C1" w:rsidRDefault="00B32532" w:rsidP="009D0BC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46966">
        <w:rPr>
          <w:rFonts w:ascii="Times New Roman" w:hAnsi="Times New Roman" w:cs="Times New Roman"/>
          <w:sz w:val="24"/>
          <w:szCs w:val="24"/>
        </w:rPr>
        <w:t>4</w:t>
      </w:r>
    </w:p>
    <w:p w:rsidR="00B32532" w:rsidRPr="000918C1" w:rsidRDefault="00B32532" w:rsidP="000A6F15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2532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98697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32532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4389F" w:rsidRDefault="00D4389F" w:rsidP="00196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89F">
        <w:rPr>
          <w:rFonts w:ascii="Times New Roman" w:eastAsia="Times New Roman" w:hAnsi="Times New Roman" w:cs="Times New Roman"/>
          <w:sz w:val="24"/>
          <w:szCs w:val="24"/>
        </w:rPr>
        <w:t>Раздел 10 «Подпрограмма 3 «Развитие библиотечного дела»</w:t>
      </w:r>
    </w:p>
    <w:p w:rsidR="00196170" w:rsidRDefault="00196170" w:rsidP="001961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Pr="001D418A">
        <w:rPr>
          <w:rFonts w:ascii="Times New Roman" w:hAnsi="Times New Roman" w:cs="Times New Roman"/>
          <w:sz w:val="24"/>
          <w:szCs w:val="24"/>
        </w:rPr>
        <w:t>10.1. Перечень мероприятий подпрограммы 3 «Развитие библиотечного дела»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2842"/>
        <w:gridCol w:w="851"/>
        <w:gridCol w:w="2126"/>
        <w:gridCol w:w="844"/>
        <w:gridCol w:w="821"/>
        <w:gridCol w:w="823"/>
        <w:gridCol w:w="782"/>
        <w:gridCol w:w="712"/>
        <w:gridCol w:w="713"/>
        <w:gridCol w:w="576"/>
        <w:gridCol w:w="578"/>
        <w:gridCol w:w="897"/>
        <w:gridCol w:w="821"/>
        <w:gridCol w:w="1187"/>
      </w:tblGrid>
      <w:tr w:rsidR="00196170" w:rsidRPr="001D418A" w:rsidTr="0019617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ind w:left="-15" w:right="-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196170" w:rsidRPr="001D418A" w:rsidTr="00196170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6170" w:rsidRPr="001D418A" w:rsidTr="00AC6CD8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96170" w:rsidRPr="001D418A" w:rsidTr="0019617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Основное мероприятие 01.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479 388,63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83 470,28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115 442,93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98 830,27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102 636,86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20 541,54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10 340,14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453 974,66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76 910,98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104 199,96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97 571,23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101 386,52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2 886,31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Мероприятие 01.01.                                          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446 010,63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74 212,33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77 632,00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94 537,70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97 905,80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101 722,80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443 124,32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73 638,92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76 780,40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94 050,60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97 418,70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101 235,70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2 886,31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41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Количество муниципальных учреждений (библиотеки), финансируемых за счет бюджетных  средств, единиц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196170" w:rsidRPr="001D418A" w:rsidTr="0019617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25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34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418A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Мероприятие 01.03.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                      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4 547,38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927,26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876,36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905,23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924,47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914,06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1 710,92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290,49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328,14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340,14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850,34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267,05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130,58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149,36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152,53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150,82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41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Федерации, единиц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34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10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41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lastRenderedPageBreak/>
              <w:t>1.4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Мероприятие 01.04.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1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196170" w:rsidRPr="001D418A" w:rsidTr="0019617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20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16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1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lastRenderedPageBreak/>
              <w:t>1.5.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Мероприятие 01.06.                Создание модельных центральных городских библиотек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24" w:right="-7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28" w:right="-73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Основное мероприятие 02.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11 656,93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8 531,15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2 793,98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9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10 867,05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8 390,85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2 476,20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789,88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317,78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Мероприятие 02.01.                Модернизация (развитие) материально-технической базы муниципальных библиотек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1 836,08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740,20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764,08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1 046,20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599,90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446,30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789,88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317,78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Модернизация (развитие) материально-технической базы муниципальных библиотек, ед</w:t>
            </w:r>
            <w:r w:rsidR="003D40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Показатель не мониторится с 2025г.</w:t>
            </w:r>
          </w:p>
        </w:tc>
      </w:tr>
      <w:tr w:rsidR="00196170" w:rsidRPr="001D418A" w:rsidTr="0019617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24" w:right="-7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28" w:right="-73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библиотек,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Мероприятие 02.02. </w:t>
            </w:r>
            <w:r w:rsidRPr="001D418A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Проведение капитального ремонта, текущего ремонта и благоустройство территорий муниципальных библиотек,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17" w:right="-89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35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F8467A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Мероприятие 02.03. </w:t>
            </w:r>
            <w:r w:rsidRPr="001D418A">
              <w:rPr>
                <w:rFonts w:ascii="Times New Roman" w:eastAsia="Times New Roman" w:hAnsi="Times New Roman" w:cs="Times New Roman"/>
              </w:rPr>
              <w:br/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2 973,01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1 842,75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9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2 973,01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1 842,75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Муниципальные библиотеки Московской области, выполнившие работы по обеспечению пожарной безопасности, ед.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17" w:right="-89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35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Мероприятие 02.04. Проведение текущего ремонта муниципальных библиотек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187,15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187,15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196170" w:rsidRPr="001D418A" w:rsidTr="00196170">
        <w:trPr>
          <w:trHeight w:val="9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187,15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187,15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Проведены работы по  текущему ремонту муниципальных библиотеках Московской области,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418A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17" w:right="-89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ind w:left="-135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 по подпрограмме</w:t>
            </w:r>
            <w:r w:rsidR="003D402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491 045,56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92 001,43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118 236,91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98 996,17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102 802,76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6170" w:rsidRPr="001D418A" w:rsidTr="0019617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20 541,54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10 340,14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464 841,71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85 301,83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106 676,16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97 571,23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101 386,52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170" w:rsidRPr="001D418A" w:rsidTr="0019617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tabs>
                <w:tab w:val="left" w:pos="110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3 676,19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991,90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804,88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653,00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418A">
              <w:rPr>
                <w:rFonts w:ascii="Times New Roman" w:eastAsia="Times New Roman" w:hAnsi="Times New Roman" w:cs="Times New Roman"/>
              </w:rPr>
              <w:t>653,00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170" w:rsidRPr="001D418A" w:rsidRDefault="00196170" w:rsidP="00196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6170" w:rsidRDefault="00196170" w:rsidP="0019617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96170" w:rsidRDefault="0019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46966">
        <w:rPr>
          <w:rFonts w:ascii="Times New Roman" w:hAnsi="Times New Roman" w:cs="Times New Roman"/>
          <w:sz w:val="24"/>
          <w:szCs w:val="24"/>
        </w:rPr>
        <w:t>5</w:t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98697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986972" w:rsidRDefault="00986972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70" w:rsidRPr="000918C1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11. Подпрограмма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 - досуговой деятельности, кинематографии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96170" w:rsidRPr="000918C1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            деятельности, кинематографии»</w:t>
      </w:r>
    </w:p>
    <w:p w:rsidR="00196170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598"/>
        <w:gridCol w:w="850"/>
        <w:gridCol w:w="2127"/>
        <w:gridCol w:w="1047"/>
        <w:gridCol w:w="821"/>
        <w:gridCol w:w="821"/>
        <w:gridCol w:w="782"/>
        <w:gridCol w:w="708"/>
        <w:gridCol w:w="712"/>
        <w:gridCol w:w="731"/>
        <w:gridCol w:w="705"/>
        <w:gridCol w:w="821"/>
        <w:gridCol w:w="821"/>
        <w:gridCol w:w="1067"/>
      </w:tblGrid>
      <w:tr w:rsidR="00FD25BA" w:rsidRPr="00FD25BA" w:rsidTr="00FD25BA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Всего (тыс. руб.)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FD25BA" w:rsidRPr="00FD25BA" w:rsidTr="00FD25B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D25BA" w:rsidRPr="00FD25BA" w:rsidTr="00FD25BA">
        <w:trPr>
          <w:trHeight w:val="7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201 479,87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44 457,76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46 666,68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48 070,47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191 146,83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42 314,50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44 578,83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45 985,12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10 333,04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2 143,26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198 952,63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43 957,76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46 086,68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47 480,47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FD25BA" w:rsidRPr="00FD25BA" w:rsidTr="00FD25BA">
        <w:trPr>
          <w:trHeight w:val="1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188 619,59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41 814,50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43 998,83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45 395,12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10 333,04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2 143,26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FD25BA" w:rsidRPr="00FD25BA" w:rsidTr="00FD25BA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1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FD25BA" w:rsidRPr="00FD25BA" w:rsidTr="00FD25B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lastRenderedPageBreak/>
              <w:t>2.6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02.06</w:t>
            </w:r>
            <w:r w:rsidR="003D4020">
              <w:rPr>
                <w:rFonts w:ascii="Times New Roman" w:eastAsia="Times New Roman" w:hAnsi="Times New Roman" w:cs="Times New Roman"/>
              </w:rPr>
              <w:t>.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Муниципальные сельские учреждения культуры</w:t>
            </w:r>
          </w:p>
        </w:tc>
      </w:tr>
      <w:tr w:rsidR="00FD25BA" w:rsidRPr="00FD25BA" w:rsidTr="00FD25B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1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1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04.       Обеспечение функций культурно - досуговых учреждений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2 163 829,44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461 037,02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462 899,64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480 824,31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2 021 115,65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431 386,65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436 149,72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453 549,57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142 713,79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29 650,37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2 112 357,93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448 139,82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450 005,14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467 702,69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FD25BA" w:rsidRPr="00FD25BA" w:rsidTr="0003568B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1 969 711,14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418 489,45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423 255,22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440 427,95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142 646,79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29 650,37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FD25BA" w:rsidRPr="00FD25BA" w:rsidTr="0003568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03568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10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03568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03568B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51 471,51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12 897,20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03568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FD25BA" w:rsidRPr="00FD25BA" w:rsidTr="00FD25BA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51 404,51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12 897,20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03568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05.                      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85 014,25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26 409,41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03568B">
        <w:trPr>
          <w:trHeight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48 786,01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18 438,81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03568B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36 228,24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7 970,60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03568B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lastRenderedPageBreak/>
              <w:t>5.1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2 149,80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903,34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FD25BA" w:rsidRPr="00FD25BA" w:rsidTr="0003568B">
        <w:trPr>
          <w:trHeight w:val="1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989,70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9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1 160,10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303,34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03568B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40 074,39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10 615,26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FD25BA" w:rsidRPr="00FD25BA" w:rsidTr="00FD25BA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5 006,25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2 948,00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35 068,14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7 667,26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03568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03568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FD25BA" w:rsidRPr="00FD25BA" w:rsidTr="0003568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Показатель с 2025 года не мониторится</w:t>
            </w:r>
          </w:p>
        </w:tc>
      </w:tr>
      <w:tr w:rsidR="00FD25BA" w:rsidRPr="00FD25BA" w:rsidTr="00FD25BA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Мероприятие 05.09. 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Проведение текущего ремонта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14 890,81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14 890,81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FD25BA" w:rsidRPr="00FD25BA" w:rsidTr="00FD25B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14 890,81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14 890,81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259 224,09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69 057,54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65 734,84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68 455,51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253 355,67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65 698,65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5 868,42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3 358,89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1 244,77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1 264,76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256 242,71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66 376,16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65 584,84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68 305,51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 «Парки город-ского округа Воскресенск»</w:t>
            </w:r>
          </w:p>
        </w:tc>
      </w:tr>
      <w:tr w:rsidR="00FD25BA" w:rsidRPr="00FD25BA" w:rsidTr="00F27800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252 691,47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65 034,45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3 551,24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1 341,71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1 094,77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1 114,76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2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06.02.                 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2 981,38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2 681,38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FD25BA" w:rsidRPr="00FD25BA" w:rsidTr="00F27800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2 317,18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2 017,18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округа, процент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lastRenderedPageBreak/>
              <w:t>7.1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FD25BA" w:rsidRPr="00FD25BA" w:rsidTr="00F27800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8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2780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FD25BA" w:rsidRPr="00FD25BA" w:rsidTr="00F27800">
        <w:trPr>
          <w:trHeight w:val="1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2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1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21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FD25BA" w:rsidRPr="00FD25BA" w:rsidTr="00F27800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Основное мероприятие А2.         Федеральный проект "Творческие люди"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7800" w:rsidRPr="00FD25BA" w:rsidTr="008303C3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lastRenderedPageBreak/>
              <w:t>8.1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FD25BA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2780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Муниципальные сельские учреждения культуры</w:t>
            </w:r>
          </w:p>
        </w:tc>
      </w:tr>
      <w:tr w:rsidR="00F27800" w:rsidRPr="00FD25BA" w:rsidTr="008303C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7800" w:rsidRPr="00FD25BA" w:rsidTr="008303C3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D25BA" w:rsidRDefault="00F27800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2780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FD25BA" w:rsidRPr="00FD25BA" w:rsidTr="00F27800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1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6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D25BA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27800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19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 по подпрограмме</w:t>
            </w:r>
            <w:r w:rsidR="003D402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D25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2 749 703,74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601 507,18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581 375,11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603 599,93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5BA" w:rsidRPr="00FD25BA" w:rsidTr="00F27800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2780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39 456,09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27800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2 514 404,16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557 838,61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545 218,62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566 725,44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25BA" w:rsidRPr="00FD25BA" w:rsidTr="00FD25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195 143,49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43 123,12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36 156,49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BA">
              <w:rPr>
                <w:rFonts w:ascii="Times New Roman" w:eastAsia="Times New Roman" w:hAnsi="Times New Roman" w:cs="Times New Roman"/>
              </w:rPr>
              <w:t>36 874,49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A" w:rsidRPr="00FD25BA" w:rsidRDefault="00FD25BA" w:rsidP="00FD25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3549" w:rsidRDefault="0007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4DEA" w:rsidRPr="000918C1" w:rsidRDefault="006D1337" w:rsidP="000A6F15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C4DEA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65795" w:rsidRPr="000918C1" w:rsidRDefault="00F65795" w:rsidP="00986972">
      <w:pPr>
        <w:spacing w:after="0" w:line="240" w:lineRule="auto"/>
        <w:ind w:left="11482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986972">
        <w:rPr>
          <w:rFonts w:ascii="Times New Roman" w:hAnsi="Times New Roman" w:cs="Times New Roman"/>
          <w:sz w:val="24"/>
          <w:szCs w:val="24"/>
        </w:rPr>
        <w:br/>
        <w:t>Московской области</w:t>
      </w:r>
    </w:p>
    <w:p w:rsidR="00F65795" w:rsidRPr="000918C1" w:rsidRDefault="00F65795" w:rsidP="000A6F15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F8467A" w:rsidRDefault="00F8467A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E24D2">
        <w:rPr>
          <w:rFonts w:ascii="Times New Roman" w:hAnsi="Times New Roman" w:cs="Times New Roman"/>
          <w:sz w:val="24"/>
          <w:szCs w:val="24"/>
        </w:rPr>
        <w:t>13. Подпрограмма 6 «Развитие образования в сфере культуры»</w:t>
      </w:r>
    </w:p>
    <w:p w:rsidR="00F8467A" w:rsidRDefault="00F8467A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4D2">
        <w:rPr>
          <w:rFonts w:ascii="Times New Roman" w:hAnsi="Times New Roman" w:cs="Times New Roman"/>
          <w:sz w:val="24"/>
          <w:szCs w:val="24"/>
        </w:rPr>
        <w:t>13.1. Перечень мероприятий подпрограммы 6 «Развитие образования в сфере культуры»</w:t>
      </w:r>
    </w:p>
    <w:p w:rsidR="00F8467A" w:rsidRDefault="00F8467A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735"/>
        <w:gridCol w:w="808"/>
        <w:gridCol w:w="2125"/>
        <w:gridCol w:w="858"/>
        <w:gridCol w:w="866"/>
        <w:gridCol w:w="931"/>
        <w:gridCol w:w="834"/>
        <w:gridCol w:w="708"/>
        <w:gridCol w:w="735"/>
        <w:gridCol w:w="625"/>
        <w:gridCol w:w="643"/>
        <w:gridCol w:w="834"/>
        <w:gridCol w:w="890"/>
        <w:gridCol w:w="1114"/>
      </w:tblGrid>
      <w:tr w:rsidR="00F8467A" w:rsidRPr="00EA328E" w:rsidTr="00D52DCD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706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F8467A" w:rsidRPr="00EA328E" w:rsidTr="00D52DCD">
        <w:trPr>
          <w:trHeight w:val="10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67A" w:rsidRPr="00EA328E" w:rsidTr="00F8467A">
        <w:trPr>
          <w:trHeight w:val="1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8467A" w:rsidRPr="00EA328E" w:rsidTr="00D52DC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Основное мероприятие 01.</w:t>
            </w:r>
            <w:r w:rsidRPr="00EA328E">
              <w:rPr>
                <w:rFonts w:ascii="Times New Roman" w:eastAsia="Times New Roman" w:hAnsi="Times New Roman" w:cs="Times New Roman"/>
              </w:rPr>
              <w:br/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1 240 161,90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266 848,07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266 608,69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268 417,49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40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1 137 274,25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241 742,89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102 887,65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25 105,18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4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Мероприятие 01.01. </w:t>
            </w:r>
            <w:r w:rsidRPr="00EA328E">
              <w:rPr>
                <w:rFonts w:ascii="Times New Roman" w:eastAsia="Times New Roman" w:hAnsi="Times New Roman" w:cs="Times New Roman"/>
              </w:rPr>
              <w:br/>
              <w:t xml:space="preserve">Расходы на обеспечение деятельности (оказание услуг) муниципальных организаций  дополнительного образования сферы культуры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328E">
              <w:rPr>
                <w:rFonts w:ascii="Times New Roman" w:eastAsia="Times New Roman" w:hAnsi="Times New Roman" w:cs="Times New Roman"/>
              </w:rPr>
              <w:t>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1 240 161,90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266 848,07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266 608,69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268 417,49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F8467A">
        <w:trPr>
          <w:trHeight w:val="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5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5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1 137 274,25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241 742,89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102 887,65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25 105,18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22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Основное мероприятие 03.</w:t>
            </w:r>
            <w:r w:rsidRPr="00EA328E">
              <w:rPr>
                <w:rFonts w:ascii="Times New Roman" w:eastAsia="Times New Roman" w:hAnsi="Times New Roman" w:cs="Times New Roman"/>
              </w:rPr>
              <w:br/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17 739,74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3 687,10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8 268,61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3 688,63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9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4 685,49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970,11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13 054,25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5 221,65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2 718,52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Мероприятие 03.01. </w:t>
            </w:r>
            <w:r w:rsidRPr="00EA328E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12 178,19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3 172,83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D52DCD">
        <w:trPr>
          <w:trHeight w:val="9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484,31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484,31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11 693,88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2 688,52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базы, единиц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Показатель не мониторится с 2025 года</w:t>
            </w:r>
          </w:p>
        </w:tc>
      </w:tr>
      <w:tr w:rsidR="00F8467A" w:rsidRPr="00EA328E" w:rsidTr="00F8467A">
        <w:trPr>
          <w:trHeight w:val="9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организаций дополнительного образования сферы культуры,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6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03.02.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5 045,75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4 377,33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D52DCD">
        <w:trPr>
          <w:trHeight w:val="79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3 715,38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6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1 330,37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1330,37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9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03.10.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515,80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515,80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D52DCD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485,80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485,80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9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Основное мероприятие 04.   Обеспечение пожарной безопасности и создание доступной среды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7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04.01.   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F8467A">
        <w:trPr>
          <w:trHeight w:val="9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4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Основное мероприятие 05.               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2024 - 2025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17 992,43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4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17 992,43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6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05.01.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D52DCD">
        <w:trPr>
          <w:trHeight w:val="27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6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12" w:right="-64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24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2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12" w:right="-206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05.02.                   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2025 - 2027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F8467A" w:rsidRPr="00EA328E" w:rsidTr="00F8467A">
        <w:trPr>
          <w:trHeight w:val="96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1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12" w:right="-206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16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99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05.03.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54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6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110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4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Основное мероприятие А1. </w:t>
            </w:r>
            <w:r w:rsidRPr="00EA328E">
              <w:rPr>
                <w:rFonts w:ascii="Times New Roman" w:eastAsia="Times New Roman" w:hAnsi="Times New Roman" w:cs="Times New Roman"/>
              </w:rPr>
              <w:br w:type="page"/>
              <w:t>Федеральный проект «Культурная среда»</w:t>
            </w:r>
            <w:r w:rsidRPr="00EA328E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 w:right="-111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34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4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А1.01.</w:t>
            </w:r>
            <w:r w:rsidRPr="00EA328E">
              <w:rPr>
                <w:rFonts w:ascii="Times New Roman" w:eastAsia="Times New Roman" w:hAnsi="Times New Roman" w:cs="Times New Roman"/>
              </w:rPr>
              <w:br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F8467A" w:rsidRPr="00EA328E" w:rsidTr="00F8467A">
        <w:trPr>
          <w:trHeight w:val="8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8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4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9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4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Мероприятие А1.02.</w:t>
            </w:r>
            <w:r w:rsidRPr="00EA328E">
              <w:rPr>
                <w:rFonts w:ascii="Times New Roman" w:eastAsia="Times New Roman" w:hAnsi="Times New Roman" w:cs="Times New Roman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F8467A" w:rsidRPr="00EA328E" w:rsidTr="00D52DCD">
        <w:trPr>
          <w:trHeight w:val="117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8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D52DCD">
        <w:trPr>
          <w:trHeight w:val="4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328E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D52DCD">
        <w:trPr>
          <w:trHeight w:val="6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11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 по подпрограмме</w:t>
            </w:r>
            <w:r w:rsidR="003D402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328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1 326 757,72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262 494,66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248 402,18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278 739,30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267 656,39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269 465,19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467A" w:rsidRPr="00EA328E" w:rsidTr="00F8467A">
        <w:trPr>
          <w:trHeight w:val="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40 089,93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9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1 166 960,89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220 788,05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214 686,86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242 713,00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67A" w:rsidRPr="00EA328E" w:rsidTr="00F8467A">
        <w:trPr>
          <w:trHeight w:val="27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67A" w:rsidRPr="00EA328E" w:rsidRDefault="00F8467A" w:rsidP="00F846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115 941,90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15 844,11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23 925,49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27 823,70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24 174,30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28E">
              <w:rPr>
                <w:rFonts w:ascii="Times New Roman" w:eastAsia="Times New Roman" w:hAnsi="Times New Roman" w:cs="Times New Roman"/>
              </w:rPr>
              <w:t>24 174,30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67A" w:rsidRPr="00EA328E" w:rsidRDefault="00F8467A" w:rsidP="00D52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467A" w:rsidRDefault="00F8467A" w:rsidP="003443F0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67A" w:rsidRDefault="00F846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443F0" w:rsidRPr="000918C1" w:rsidRDefault="003443F0" w:rsidP="003443F0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4696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43F0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0918C1" w:rsidRDefault="00986972" w:rsidP="00986972">
      <w:pPr>
        <w:spacing w:after="0" w:line="240" w:lineRule="auto"/>
        <w:ind w:left="11482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3443F0" w:rsidRPr="000918C1" w:rsidRDefault="003443F0" w:rsidP="0034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</w:p>
    <w:p w:rsidR="00C009B7" w:rsidRPr="000918C1" w:rsidRDefault="00C009B7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15.1. Перечень мероприятий подпрограммы 8 «Обеспечивающая подпрограмма»</w:t>
      </w: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3113"/>
        <w:gridCol w:w="1277"/>
        <w:gridCol w:w="1643"/>
        <w:gridCol w:w="1242"/>
        <w:gridCol w:w="1096"/>
        <w:gridCol w:w="1096"/>
        <w:gridCol w:w="1096"/>
        <w:gridCol w:w="993"/>
        <w:gridCol w:w="1096"/>
        <w:gridCol w:w="1884"/>
      </w:tblGrid>
      <w:tr w:rsidR="00F27800" w:rsidRPr="00F27800" w:rsidTr="00F2780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F27800" w:rsidRPr="00F27800" w:rsidTr="00F27800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7800" w:rsidRPr="00F27800" w:rsidTr="00F278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86972" w:rsidRPr="00F27800" w:rsidTr="00F278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85 436,79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7 648,97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6972" w:rsidRPr="00F27800" w:rsidTr="00F27800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85 436,79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7 648,97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972" w:rsidRPr="00F27800" w:rsidTr="00F2780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01.01.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85 436,79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7 648,97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Управление культуры</w:t>
            </w:r>
          </w:p>
        </w:tc>
      </w:tr>
      <w:tr w:rsidR="00986972" w:rsidRPr="00F27800" w:rsidTr="00F27800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85 436,79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7 648,97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6972" w:rsidRPr="00F27800" w:rsidTr="00F27800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  <w:r w:rsidR="003D402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85 436,79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7 648,97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86972" w:rsidRPr="00F27800" w:rsidTr="00F27800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85 436,79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7 648,97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72" w:rsidRPr="00986972" w:rsidRDefault="00986972" w:rsidP="009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6972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72" w:rsidRPr="00F27800" w:rsidRDefault="00986972" w:rsidP="0098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18C1" w:rsidRPr="000918C1" w:rsidSect="00DF735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BA" w:rsidRDefault="00FD25BA" w:rsidP="00FA7A70">
      <w:pPr>
        <w:spacing w:after="0" w:line="240" w:lineRule="auto"/>
      </w:pPr>
      <w:r>
        <w:separator/>
      </w:r>
    </w:p>
  </w:endnote>
  <w:endnote w:type="continuationSeparator" w:id="0">
    <w:p w:rsidR="00FD25BA" w:rsidRDefault="00FD25BA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BA" w:rsidRDefault="00FD25BA" w:rsidP="00FA7A70">
      <w:pPr>
        <w:spacing w:after="0" w:line="240" w:lineRule="auto"/>
      </w:pPr>
      <w:r>
        <w:separator/>
      </w:r>
    </w:p>
  </w:footnote>
  <w:footnote w:type="continuationSeparator" w:id="0">
    <w:p w:rsidR="00FD25BA" w:rsidRDefault="00FD25BA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04A22"/>
    <w:multiLevelType w:val="hybridMultilevel"/>
    <w:tmpl w:val="128CCFDA"/>
    <w:lvl w:ilvl="0" w:tplc="1BEA4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FC0"/>
    <w:multiLevelType w:val="hybridMultilevel"/>
    <w:tmpl w:val="C576BA7C"/>
    <w:lvl w:ilvl="0" w:tplc="711A86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8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4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8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34"/>
  </w:num>
  <w:num w:numId="17">
    <w:abstractNumId w:val="37"/>
  </w:num>
  <w:num w:numId="18">
    <w:abstractNumId w:val="13"/>
  </w:num>
  <w:num w:numId="19">
    <w:abstractNumId w:val="36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3"/>
  </w:num>
  <w:num w:numId="25">
    <w:abstractNumId w:val="19"/>
  </w:num>
  <w:num w:numId="26">
    <w:abstractNumId w:val="5"/>
  </w:num>
  <w:num w:numId="27">
    <w:abstractNumId w:val="0"/>
  </w:num>
  <w:num w:numId="28">
    <w:abstractNumId w:val="14"/>
  </w:num>
  <w:num w:numId="29">
    <w:abstractNumId w:val="23"/>
  </w:num>
  <w:num w:numId="30">
    <w:abstractNumId w:val="35"/>
  </w:num>
  <w:num w:numId="31">
    <w:abstractNumId w:val="25"/>
  </w:num>
  <w:num w:numId="32">
    <w:abstractNumId w:val="32"/>
  </w:num>
  <w:num w:numId="33">
    <w:abstractNumId w:val="31"/>
  </w:num>
  <w:num w:numId="34">
    <w:abstractNumId w:val="38"/>
  </w:num>
  <w:num w:numId="35">
    <w:abstractNumId w:val="6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6745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68B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3A6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07F8"/>
    <w:rsid w:val="000712E2"/>
    <w:rsid w:val="0007180B"/>
    <w:rsid w:val="000725A7"/>
    <w:rsid w:val="00072F86"/>
    <w:rsid w:val="0007309D"/>
    <w:rsid w:val="00073549"/>
    <w:rsid w:val="0007433D"/>
    <w:rsid w:val="00074B50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8C1"/>
    <w:rsid w:val="00091AFB"/>
    <w:rsid w:val="00091EA9"/>
    <w:rsid w:val="000923AC"/>
    <w:rsid w:val="000931D6"/>
    <w:rsid w:val="00094FF4"/>
    <w:rsid w:val="00095202"/>
    <w:rsid w:val="00095841"/>
    <w:rsid w:val="0009591E"/>
    <w:rsid w:val="00095A49"/>
    <w:rsid w:val="00096599"/>
    <w:rsid w:val="00096B40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5E13"/>
    <w:rsid w:val="000A65B7"/>
    <w:rsid w:val="000A6F15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2FB"/>
    <w:rsid w:val="000D5D92"/>
    <w:rsid w:val="000D63FD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1EF"/>
    <w:rsid w:val="00112683"/>
    <w:rsid w:val="00112810"/>
    <w:rsid w:val="0011289D"/>
    <w:rsid w:val="00112950"/>
    <w:rsid w:val="00112D62"/>
    <w:rsid w:val="00112F63"/>
    <w:rsid w:val="00112FB9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3ED1"/>
    <w:rsid w:val="001343DA"/>
    <w:rsid w:val="00135568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47CD4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3BE"/>
    <w:rsid w:val="001609B7"/>
    <w:rsid w:val="00160C95"/>
    <w:rsid w:val="00161177"/>
    <w:rsid w:val="0016226F"/>
    <w:rsid w:val="001625A3"/>
    <w:rsid w:val="00162F53"/>
    <w:rsid w:val="001633D2"/>
    <w:rsid w:val="00163D7F"/>
    <w:rsid w:val="00164ECB"/>
    <w:rsid w:val="001652E9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77BA9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96170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18B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4D8C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373"/>
    <w:rsid w:val="00203FB3"/>
    <w:rsid w:val="002049CA"/>
    <w:rsid w:val="00204BDB"/>
    <w:rsid w:val="002057F3"/>
    <w:rsid w:val="002060B3"/>
    <w:rsid w:val="00206B9C"/>
    <w:rsid w:val="00206E58"/>
    <w:rsid w:val="00207304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5C55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3F89"/>
    <w:rsid w:val="00254013"/>
    <w:rsid w:val="00254962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213"/>
    <w:rsid w:val="00274B22"/>
    <w:rsid w:val="00274BD5"/>
    <w:rsid w:val="00277918"/>
    <w:rsid w:val="00277B66"/>
    <w:rsid w:val="002810C9"/>
    <w:rsid w:val="002817AC"/>
    <w:rsid w:val="00282AB6"/>
    <w:rsid w:val="00283671"/>
    <w:rsid w:val="002838C8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0F1D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2B4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4E"/>
    <w:rsid w:val="002C4280"/>
    <w:rsid w:val="002C4879"/>
    <w:rsid w:val="002C5691"/>
    <w:rsid w:val="002C5893"/>
    <w:rsid w:val="002C5987"/>
    <w:rsid w:val="002C645B"/>
    <w:rsid w:val="002C6778"/>
    <w:rsid w:val="002C6983"/>
    <w:rsid w:val="002C6C0D"/>
    <w:rsid w:val="002C6E17"/>
    <w:rsid w:val="002C7917"/>
    <w:rsid w:val="002C7A29"/>
    <w:rsid w:val="002C7BB9"/>
    <w:rsid w:val="002D0180"/>
    <w:rsid w:val="002D01A2"/>
    <w:rsid w:val="002D01CB"/>
    <w:rsid w:val="002D0A4B"/>
    <w:rsid w:val="002D0A8C"/>
    <w:rsid w:val="002D0ED5"/>
    <w:rsid w:val="002D16B8"/>
    <w:rsid w:val="002D2521"/>
    <w:rsid w:val="002D2BA5"/>
    <w:rsid w:val="002D30B5"/>
    <w:rsid w:val="002D6570"/>
    <w:rsid w:val="002D7894"/>
    <w:rsid w:val="002E01F7"/>
    <w:rsid w:val="002E06B1"/>
    <w:rsid w:val="002E0E97"/>
    <w:rsid w:val="002E1858"/>
    <w:rsid w:val="002E3693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DAE"/>
    <w:rsid w:val="002F3F23"/>
    <w:rsid w:val="002F4824"/>
    <w:rsid w:val="002F52DF"/>
    <w:rsid w:val="002F547B"/>
    <w:rsid w:val="002F5807"/>
    <w:rsid w:val="002F7425"/>
    <w:rsid w:val="00300266"/>
    <w:rsid w:val="0030070C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3F0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73F"/>
    <w:rsid w:val="00364B36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5640"/>
    <w:rsid w:val="003960FA"/>
    <w:rsid w:val="00397F65"/>
    <w:rsid w:val="003A1813"/>
    <w:rsid w:val="003A18A4"/>
    <w:rsid w:val="003A402A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322B"/>
    <w:rsid w:val="003B4B84"/>
    <w:rsid w:val="003B4DE5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4DEA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020"/>
    <w:rsid w:val="003D4951"/>
    <w:rsid w:val="003D4DBF"/>
    <w:rsid w:val="003D5393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371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054D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572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9AA"/>
    <w:rsid w:val="004705F4"/>
    <w:rsid w:val="00470834"/>
    <w:rsid w:val="0047226A"/>
    <w:rsid w:val="00472654"/>
    <w:rsid w:val="00473058"/>
    <w:rsid w:val="004737C0"/>
    <w:rsid w:val="00474428"/>
    <w:rsid w:val="00474573"/>
    <w:rsid w:val="004767D9"/>
    <w:rsid w:val="00476DE9"/>
    <w:rsid w:val="004772A4"/>
    <w:rsid w:val="004776D3"/>
    <w:rsid w:val="004776E8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105E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7FF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67EB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2FC3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8EE"/>
    <w:rsid w:val="00514E76"/>
    <w:rsid w:val="005150AD"/>
    <w:rsid w:val="00515F55"/>
    <w:rsid w:val="005161B4"/>
    <w:rsid w:val="005167E2"/>
    <w:rsid w:val="00516911"/>
    <w:rsid w:val="0051767A"/>
    <w:rsid w:val="00517688"/>
    <w:rsid w:val="00517B6F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4094"/>
    <w:rsid w:val="00525267"/>
    <w:rsid w:val="0052577E"/>
    <w:rsid w:val="00525B26"/>
    <w:rsid w:val="00525FE0"/>
    <w:rsid w:val="005267A7"/>
    <w:rsid w:val="0052687B"/>
    <w:rsid w:val="00526C56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225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357B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04A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77FA7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119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BBD"/>
    <w:rsid w:val="00592D4A"/>
    <w:rsid w:val="0059426E"/>
    <w:rsid w:val="00594946"/>
    <w:rsid w:val="00594BAA"/>
    <w:rsid w:val="005955E1"/>
    <w:rsid w:val="00595AC9"/>
    <w:rsid w:val="005963B2"/>
    <w:rsid w:val="00596CCD"/>
    <w:rsid w:val="00597DD6"/>
    <w:rsid w:val="005A094E"/>
    <w:rsid w:val="005A0BB2"/>
    <w:rsid w:val="005A24F3"/>
    <w:rsid w:val="005A2681"/>
    <w:rsid w:val="005A3626"/>
    <w:rsid w:val="005A40E3"/>
    <w:rsid w:val="005A4108"/>
    <w:rsid w:val="005A4895"/>
    <w:rsid w:val="005A554F"/>
    <w:rsid w:val="005A6564"/>
    <w:rsid w:val="005A712E"/>
    <w:rsid w:val="005A734D"/>
    <w:rsid w:val="005A75AA"/>
    <w:rsid w:val="005A7A61"/>
    <w:rsid w:val="005A7E0F"/>
    <w:rsid w:val="005B02AE"/>
    <w:rsid w:val="005B0D53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C654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1020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1513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5139"/>
    <w:rsid w:val="006069A7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2FD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6F0F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5D18"/>
    <w:rsid w:val="00636C93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0DFF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497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118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0BF6"/>
    <w:rsid w:val="006A1864"/>
    <w:rsid w:val="006A187A"/>
    <w:rsid w:val="006A1F32"/>
    <w:rsid w:val="006A2777"/>
    <w:rsid w:val="006A2F97"/>
    <w:rsid w:val="006A36C4"/>
    <w:rsid w:val="006A374A"/>
    <w:rsid w:val="006A3A5E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9ED"/>
    <w:rsid w:val="006C7AB3"/>
    <w:rsid w:val="006C7D3C"/>
    <w:rsid w:val="006D0D58"/>
    <w:rsid w:val="006D1337"/>
    <w:rsid w:val="006D1E28"/>
    <w:rsid w:val="006D22E9"/>
    <w:rsid w:val="006D2A88"/>
    <w:rsid w:val="006D32D2"/>
    <w:rsid w:val="006D37DA"/>
    <w:rsid w:val="006D4A87"/>
    <w:rsid w:val="006D4BC1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C09"/>
    <w:rsid w:val="00726E79"/>
    <w:rsid w:val="0073074B"/>
    <w:rsid w:val="007310F5"/>
    <w:rsid w:val="00731541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11"/>
    <w:rsid w:val="007361FC"/>
    <w:rsid w:val="00737246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58F8"/>
    <w:rsid w:val="007467BC"/>
    <w:rsid w:val="00746F28"/>
    <w:rsid w:val="00747CCA"/>
    <w:rsid w:val="00751892"/>
    <w:rsid w:val="00751BBB"/>
    <w:rsid w:val="00751DF7"/>
    <w:rsid w:val="00751EF6"/>
    <w:rsid w:val="007522CF"/>
    <w:rsid w:val="00752CBE"/>
    <w:rsid w:val="00754600"/>
    <w:rsid w:val="007549CA"/>
    <w:rsid w:val="007560A5"/>
    <w:rsid w:val="007572FB"/>
    <w:rsid w:val="0075749F"/>
    <w:rsid w:val="00760475"/>
    <w:rsid w:val="00762173"/>
    <w:rsid w:val="007633B3"/>
    <w:rsid w:val="00763944"/>
    <w:rsid w:val="00766C9B"/>
    <w:rsid w:val="00767149"/>
    <w:rsid w:val="00767D62"/>
    <w:rsid w:val="00771E8D"/>
    <w:rsid w:val="00772338"/>
    <w:rsid w:val="00773603"/>
    <w:rsid w:val="007737DA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87394"/>
    <w:rsid w:val="00790446"/>
    <w:rsid w:val="00790A5F"/>
    <w:rsid w:val="00791B90"/>
    <w:rsid w:val="00791C9A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56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3EFF"/>
    <w:rsid w:val="007B41E9"/>
    <w:rsid w:val="007B6993"/>
    <w:rsid w:val="007B6A2C"/>
    <w:rsid w:val="007B6C20"/>
    <w:rsid w:val="007B6EFD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87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218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167B"/>
    <w:rsid w:val="00802301"/>
    <w:rsid w:val="00802322"/>
    <w:rsid w:val="00802728"/>
    <w:rsid w:val="00802D0E"/>
    <w:rsid w:val="0080316C"/>
    <w:rsid w:val="008033FC"/>
    <w:rsid w:val="008034C1"/>
    <w:rsid w:val="00805FA7"/>
    <w:rsid w:val="008061DE"/>
    <w:rsid w:val="008063A9"/>
    <w:rsid w:val="0080661B"/>
    <w:rsid w:val="008077B2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00C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6966"/>
    <w:rsid w:val="0084730B"/>
    <w:rsid w:val="00847CB6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369B"/>
    <w:rsid w:val="00864AF3"/>
    <w:rsid w:val="008667AC"/>
    <w:rsid w:val="008670D7"/>
    <w:rsid w:val="00867105"/>
    <w:rsid w:val="00870B22"/>
    <w:rsid w:val="008724E3"/>
    <w:rsid w:val="00874C4D"/>
    <w:rsid w:val="00874E1F"/>
    <w:rsid w:val="00874F49"/>
    <w:rsid w:val="00876169"/>
    <w:rsid w:val="00876DE6"/>
    <w:rsid w:val="00876EF2"/>
    <w:rsid w:val="00877477"/>
    <w:rsid w:val="00880032"/>
    <w:rsid w:val="00880476"/>
    <w:rsid w:val="00880970"/>
    <w:rsid w:val="00880FB4"/>
    <w:rsid w:val="008810E1"/>
    <w:rsid w:val="00882EE5"/>
    <w:rsid w:val="00884009"/>
    <w:rsid w:val="008848D0"/>
    <w:rsid w:val="00884A87"/>
    <w:rsid w:val="00884C97"/>
    <w:rsid w:val="008865F9"/>
    <w:rsid w:val="00887380"/>
    <w:rsid w:val="00890954"/>
    <w:rsid w:val="00890AC2"/>
    <w:rsid w:val="0089202D"/>
    <w:rsid w:val="008927D7"/>
    <w:rsid w:val="00893689"/>
    <w:rsid w:val="008950A6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4DCB"/>
    <w:rsid w:val="008A52CF"/>
    <w:rsid w:val="008A6C80"/>
    <w:rsid w:val="008A77A0"/>
    <w:rsid w:val="008B2D63"/>
    <w:rsid w:val="008B349D"/>
    <w:rsid w:val="008B34B0"/>
    <w:rsid w:val="008B39F6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D7066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57FE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48D"/>
    <w:rsid w:val="00904C42"/>
    <w:rsid w:val="00904C71"/>
    <w:rsid w:val="009059F7"/>
    <w:rsid w:val="00906173"/>
    <w:rsid w:val="009065C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1753B"/>
    <w:rsid w:val="009175D9"/>
    <w:rsid w:val="009204EC"/>
    <w:rsid w:val="0092102E"/>
    <w:rsid w:val="009212C1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2844"/>
    <w:rsid w:val="00953B6B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36C"/>
    <w:rsid w:val="00971661"/>
    <w:rsid w:val="00971F45"/>
    <w:rsid w:val="00973242"/>
    <w:rsid w:val="00973720"/>
    <w:rsid w:val="0097378D"/>
    <w:rsid w:val="00974395"/>
    <w:rsid w:val="00974553"/>
    <w:rsid w:val="009756DD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51C"/>
    <w:rsid w:val="0098499D"/>
    <w:rsid w:val="0098601D"/>
    <w:rsid w:val="00986972"/>
    <w:rsid w:val="00986AAB"/>
    <w:rsid w:val="00986FB0"/>
    <w:rsid w:val="00987696"/>
    <w:rsid w:val="0099092C"/>
    <w:rsid w:val="00991341"/>
    <w:rsid w:val="00991738"/>
    <w:rsid w:val="009918E3"/>
    <w:rsid w:val="00992037"/>
    <w:rsid w:val="0099220C"/>
    <w:rsid w:val="00992E74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7C9"/>
    <w:rsid w:val="009A0964"/>
    <w:rsid w:val="009A1A66"/>
    <w:rsid w:val="009A1FBB"/>
    <w:rsid w:val="009A32D7"/>
    <w:rsid w:val="009A32F7"/>
    <w:rsid w:val="009A3353"/>
    <w:rsid w:val="009A46B5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0BC2"/>
    <w:rsid w:val="009D1241"/>
    <w:rsid w:val="009D13B6"/>
    <w:rsid w:val="009D149C"/>
    <w:rsid w:val="009D16D8"/>
    <w:rsid w:val="009D192E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D7E6E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0F93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58E"/>
    <w:rsid w:val="00A03A17"/>
    <w:rsid w:val="00A03C25"/>
    <w:rsid w:val="00A03D9B"/>
    <w:rsid w:val="00A04961"/>
    <w:rsid w:val="00A04EFA"/>
    <w:rsid w:val="00A05BB5"/>
    <w:rsid w:val="00A05BC2"/>
    <w:rsid w:val="00A079DA"/>
    <w:rsid w:val="00A07F46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96E"/>
    <w:rsid w:val="00A22A09"/>
    <w:rsid w:val="00A236E8"/>
    <w:rsid w:val="00A24E5D"/>
    <w:rsid w:val="00A24E88"/>
    <w:rsid w:val="00A25E53"/>
    <w:rsid w:val="00A27676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5820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5C42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495D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0325"/>
    <w:rsid w:val="00A91576"/>
    <w:rsid w:val="00A91B83"/>
    <w:rsid w:val="00A938D6"/>
    <w:rsid w:val="00A94518"/>
    <w:rsid w:val="00A94EAE"/>
    <w:rsid w:val="00A96239"/>
    <w:rsid w:val="00AA0E67"/>
    <w:rsid w:val="00AA0EC0"/>
    <w:rsid w:val="00AA1E1D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6CD8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360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6431"/>
    <w:rsid w:val="00AE71C4"/>
    <w:rsid w:val="00AE745C"/>
    <w:rsid w:val="00AF05F4"/>
    <w:rsid w:val="00AF10C0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1B21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18A6"/>
    <w:rsid w:val="00B1270D"/>
    <w:rsid w:val="00B12DE9"/>
    <w:rsid w:val="00B13277"/>
    <w:rsid w:val="00B1363A"/>
    <w:rsid w:val="00B14320"/>
    <w:rsid w:val="00B14775"/>
    <w:rsid w:val="00B15532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0D5"/>
    <w:rsid w:val="00B246D0"/>
    <w:rsid w:val="00B251BB"/>
    <w:rsid w:val="00B25B43"/>
    <w:rsid w:val="00B26052"/>
    <w:rsid w:val="00B27013"/>
    <w:rsid w:val="00B30F14"/>
    <w:rsid w:val="00B318FA"/>
    <w:rsid w:val="00B32532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562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4B7"/>
    <w:rsid w:val="00B856D7"/>
    <w:rsid w:val="00B85775"/>
    <w:rsid w:val="00B86F89"/>
    <w:rsid w:val="00B87C0A"/>
    <w:rsid w:val="00B90778"/>
    <w:rsid w:val="00B9175D"/>
    <w:rsid w:val="00B920B5"/>
    <w:rsid w:val="00B920CC"/>
    <w:rsid w:val="00B931CF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1918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33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378"/>
    <w:rsid w:val="00BE0911"/>
    <w:rsid w:val="00BE0CDF"/>
    <w:rsid w:val="00BE13BE"/>
    <w:rsid w:val="00BE1E50"/>
    <w:rsid w:val="00BE2EC7"/>
    <w:rsid w:val="00BE43A5"/>
    <w:rsid w:val="00BE594B"/>
    <w:rsid w:val="00BE5C65"/>
    <w:rsid w:val="00BE5E47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9B7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27D64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A32"/>
    <w:rsid w:val="00C42C1E"/>
    <w:rsid w:val="00C43647"/>
    <w:rsid w:val="00C441AA"/>
    <w:rsid w:val="00C45BF9"/>
    <w:rsid w:val="00C45E5B"/>
    <w:rsid w:val="00C462CC"/>
    <w:rsid w:val="00C4679B"/>
    <w:rsid w:val="00C4692F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33B"/>
    <w:rsid w:val="00C52C28"/>
    <w:rsid w:val="00C52E6D"/>
    <w:rsid w:val="00C53F90"/>
    <w:rsid w:val="00C5664B"/>
    <w:rsid w:val="00C56B77"/>
    <w:rsid w:val="00C5757A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4799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4482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819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7D4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409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64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5B0"/>
    <w:rsid w:val="00D20625"/>
    <w:rsid w:val="00D20910"/>
    <w:rsid w:val="00D21B02"/>
    <w:rsid w:val="00D22325"/>
    <w:rsid w:val="00D22C0D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6CE0"/>
    <w:rsid w:val="00D3755C"/>
    <w:rsid w:val="00D3757F"/>
    <w:rsid w:val="00D37A1A"/>
    <w:rsid w:val="00D40049"/>
    <w:rsid w:val="00D4211B"/>
    <w:rsid w:val="00D423AC"/>
    <w:rsid w:val="00D42F05"/>
    <w:rsid w:val="00D42F20"/>
    <w:rsid w:val="00D43062"/>
    <w:rsid w:val="00D4323E"/>
    <w:rsid w:val="00D4389F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890"/>
    <w:rsid w:val="00D51DC9"/>
    <w:rsid w:val="00D52DCD"/>
    <w:rsid w:val="00D53C12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7A1"/>
    <w:rsid w:val="00D81A88"/>
    <w:rsid w:val="00D824F5"/>
    <w:rsid w:val="00D82749"/>
    <w:rsid w:val="00D83BB3"/>
    <w:rsid w:val="00D8445C"/>
    <w:rsid w:val="00D84614"/>
    <w:rsid w:val="00D84FDF"/>
    <w:rsid w:val="00D85433"/>
    <w:rsid w:val="00D85625"/>
    <w:rsid w:val="00D86E78"/>
    <w:rsid w:val="00D87B36"/>
    <w:rsid w:val="00D9086E"/>
    <w:rsid w:val="00D90BD1"/>
    <w:rsid w:val="00D915E1"/>
    <w:rsid w:val="00D91EF2"/>
    <w:rsid w:val="00D93546"/>
    <w:rsid w:val="00D939D8"/>
    <w:rsid w:val="00D93B7E"/>
    <w:rsid w:val="00D954C9"/>
    <w:rsid w:val="00D965E0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779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2DB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310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03"/>
    <w:rsid w:val="00DF3B1A"/>
    <w:rsid w:val="00DF4522"/>
    <w:rsid w:val="00DF4B82"/>
    <w:rsid w:val="00DF6046"/>
    <w:rsid w:val="00DF637B"/>
    <w:rsid w:val="00DF66F4"/>
    <w:rsid w:val="00DF6BB2"/>
    <w:rsid w:val="00DF735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4931"/>
    <w:rsid w:val="00E051F4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5BCB"/>
    <w:rsid w:val="00E161AE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4530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6ED7"/>
    <w:rsid w:val="00E77020"/>
    <w:rsid w:val="00E77A2C"/>
    <w:rsid w:val="00E77D7C"/>
    <w:rsid w:val="00E77EEC"/>
    <w:rsid w:val="00E80179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0DE3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AC1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CC8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A5B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D7F4F"/>
    <w:rsid w:val="00EE0AA4"/>
    <w:rsid w:val="00EE2426"/>
    <w:rsid w:val="00EE2578"/>
    <w:rsid w:val="00EE2FEB"/>
    <w:rsid w:val="00EE3266"/>
    <w:rsid w:val="00EE36E9"/>
    <w:rsid w:val="00EE397C"/>
    <w:rsid w:val="00EE3E30"/>
    <w:rsid w:val="00EE48C8"/>
    <w:rsid w:val="00EE5C8F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FAA"/>
    <w:rsid w:val="00F10489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55D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27800"/>
    <w:rsid w:val="00F308EB"/>
    <w:rsid w:val="00F30C09"/>
    <w:rsid w:val="00F32B93"/>
    <w:rsid w:val="00F32C2B"/>
    <w:rsid w:val="00F337FE"/>
    <w:rsid w:val="00F33ACF"/>
    <w:rsid w:val="00F343C4"/>
    <w:rsid w:val="00F34671"/>
    <w:rsid w:val="00F35262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19C1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14C"/>
    <w:rsid w:val="00F62403"/>
    <w:rsid w:val="00F62E2B"/>
    <w:rsid w:val="00F6350E"/>
    <w:rsid w:val="00F63643"/>
    <w:rsid w:val="00F637E6"/>
    <w:rsid w:val="00F63C9C"/>
    <w:rsid w:val="00F64939"/>
    <w:rsid w:val="00F64AE2"/>
    <w:rsid w:val="00F6553B"/>
    <w:rsid w:val="00F65795"/>
    <w:rsid w:val="00F661DD"/>
    <w:rsid w:val="00F66557"/>
    <w:rsid w:val="00F66B9E"/>
    <w:rsid w:val="00F701EB"/>
    <w:rsid w:val="00F7041A"/>
    <w:rsid w:val="00F704BB"/>
    <w:rsid w:val="00F70D42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67A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0C10"/>
    <w:rsid w:val="00F919FE"/>
    <w:rsid w:val="00F92E52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1B6F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25BA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998"/>
    <w:rsid w:val="00FE5D31"/>
    <w:rsid w:val="00FE671D"/>
    <w:rsid w:val="00FE70B1"/>
    <w:rsid w:val="00FE7EBC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477C"/>
    <w:rsid w:val="00FF4DE5"/>
    <w:rsid w:val="00FF5899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242A"/>
  <w15:docId w15:val="{5F4FE416-D85E-41D1-AAE3-73B846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96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1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0614-3454-49DB-B1AB-EA24B1D3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39</Pages>
  <Words>10377</Words>
  <Characters>59153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16</cp:revision>
  <cp:lastPrinted>2025-06-18T12:07:00Z</cp:lastPrinted>
  <dcterms:created xsi:type="dcterms:W3CDTF">2025-06-17T12:11:00Z</dcterms:created>
  <dcterms:modified xsi:type="dcterms:W3CDTF">2025-06-24T12:25:00Z</dcterms:modified>
</cp:coreProperties>
</file>