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9E2D52" w:rsidRPr="006C42B4" w:rsidRDefault="004B5E64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20142">
        <w:rPr>
          <w:rFonts w:ascii="Times New Roman" w:hAnsi="Times New Roman" w:cs="Times New Roman"/>
          <w:b/>
          <w:sz w:val="24"/>
        </w:rPr>
        <w:t>, от</w:t>
      </w:r>
      <w:r w:rsidR="000901ED">
        <w:rPr>
          <w:rFonts w:ascii="Times New Roman" w:hAnsi="Times New Roman" w:cs="Times New Roman"/>
          <w:b/>
          <w:sz w:val="24"/>
        </w:rPr>
        <w:t xml:space="preserve"> 22.05.2025 № 1295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20142">
        <w:rPr>
          <w:rFonts w:ascii="Times New Roman" w:hAnsi="Times New Roman" w:cs="Times New Roman"/>
          <w:sz w:val="24"/>
        </w:rPr>
        <w:t>, от</w:t>
      </w:r>
      <w:r w:rsidR="000901ED">
        <w:rPr>
          <w:rFonts w:ascii="Times New Roman" w:hAnsi="Times New Roman" w:cs="Times New Roman"/>
          <w:sz w:val="24"/>
        </w:rPr>
        <w:t xml:space="preserve"> 22.05.2025 № 1295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</w:t>
      </w:r>
      <w:r w:rsidR="000901ED">
        <w:rPr>
          <w:rFonts w:ascii="Times New Roman" w:hAnsi="Times New Roman" w:cs="Times New Roman"/>
          <w:sz w:val="24"/>
        </w:rPr>
        <w:t xml:space="preserve">       </w:t>
      </w:r>
      <w:r w:rsidR="00FB037F" w:rsidRPr="00FB037F"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C035E3" w:rsidRDefault="005C1480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440B68">
        <w:rPr>
          <w:rFonts w:ascii="Times New Roman" w:hAnsi="Times New Roman" w:cs="Times New Roman"/>
          <w:sz w:val="24"/>
        </w:rPr>
        <w:t>Подраздел 8.1 «Перечень мероприятий подпрограммы 2 «Строительство</w:t>
      </w:r>
      <w:r w:rsidR="004B5E64">
        <w:rPr>
          <w:rFonts w:ascii="Times New Roman" w:hAnsi="Times New Roman" w:cs="Times New Roman"/>
          <w:sz w:val="24"/>
        </w:rPr>
        <w:t xml:space="preserve">                           </w:t>
      </w:r>
      <w:proofErr w:type="gramStart"/>
      <w:r w:rsidR="004B5E64">
        <w:rPr>
          <w:rFonts w:ascii="Times New Roman" w:hAnsi="Times New Roman" w:cs="Times New Roman"/>
          <w:sz w:val="24"/>
        </w:rPr>
        <w:t xml:space="preserve">   </w:t>
      </w:r>
      <w:r w:rsidR="00440B68">
        <w:rPr>
          <w:rFonts w:ascii="Times New Roman" w:hAnsi="Times New Roman" w:cs="Times New Roman"/>
          <w:sz w:val="24"/>
        </w:rPr>
        <w:t>(</w:t>
      </w:r>
      <w:proofErr w:type="gramEnd"/>
      <w:r w:rsidR="00440B68">
        <w:rPr>
          <w:rFonts w:ascii="Times New Roman" w:hAnsi="Times New Roman" w:cs="Times New Roman"/>
          <w:sz w:val="24"/>
        </w:rPr>
        <w:t xml:space="preserve">реконструкция), капитальный ремонт объектов культуры» раздела 8 «Подпрограмма 2 </w:t>
      </w:r>
      <w:r w:rsidR="004B5E64">
        <w:rPr>
          <w:rFonts w:ascii="Times New Roman" w:hAnsi="Times New Roman" w:cs="Times New Roman"/>
          <w:sz w:val="24"/>
        </w:rPr>
        <w:t xml:space="preserve">               </w:t>
      </w:r>
      <w:r w:rsidR="00440B6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культуры» изложить в редакции согласно приложению 2 к настоящему постановлению;</w:t>
      </w:r>
    </w:p>
    <w:p w:rsidR="00162D54" w:rsidRDefault="00162D54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C148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5C1480">
        <w:rPr>
          <w:rFonts w:ascii="Times New Roman" w:hAnsi="Times New Roman" w:cs="Times New Roman"/>
          <w:sz w:val="24"/>
        </w:rPr>
        <w:t>П</w:t>
      </w:r>
      <w:r w:rsidR="00181A0C">
        <w:rPr>
          <w:rFonts w:ascii="Times New Roman" w:hAnsi="Times New Roman" w:cs="Times New Roman"/>
          <w:sz w:val="24"/>
        </w:rPr>
        <w:t>од</w:t>
      </w:r>
      <w:r w:rsidR="00440B68">
        <w:rPr>
          <w:rFonts w:ascii="Times New Roman" w:hAnsi="Times New Roman" w:cs="Times New Roman"/>
          <w:sz w:val="24"/>
        </w:rPr>
        <w:t>раздел 8.4</w:t>
      </w:r>
      <w:r w:rsidR="00C035E3">
        <w:rPr>
          <w:rFonts w:ascii="Times New Roman" w:hAnsi="Times New Roman" w:cs="Times New Roman"/>
          <w:sz w:val="24"/>
        </w:rPr>
        <w:t xml:space="preserve"> </w:t>
      </w:r>
      <w:r w:rsidR="00440B68">
        <w:rPr>
          <w:rFonts w:ascii="Times New Roman" w:hAnsi="Times New Roman" w:cs="Times New Roman"/>
          <w:sz w:val="24"/>
        </w:rPr>
        <w:t>«</w:t>
      </w:r>
      <w:r w:rsidR="00440B68" w:rsidRPr="00440B68">
        <w:rPr>
          <w:rFonts w:ascii="Times New Roman" w:hAnsi="Times New Roman" w:cs="Times New Roman"/>
          <w:sz w:val="24"/>
        </w:rPr>
        <w:t>Адресный перечень объектов муниципальной</w:t>
      </w:r>
      <w:r w:rsidR="004B5E64">
        <w:rPr>
          <w:rFonts w:ascii="Times New Roman" w:hAnsi="Times New Roman" w:cs="Times New Roman"/>
          <w:sz w:val="24"/>
        </w:rPr>
        <w:t xml:space="preserve"> </w:t>
      </w:r>
      <w:r w:rsidR="00440B68" w:rsidRPr="00440B68">
        <w:rPr>
          <w:rFonts w:ascii="Times New Roman" w:hAnsi="Times New Roman" w:cs="Times New Roman"/>
          <w:sz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02.15 подпрограммы 2 «Строительство (реконструкция), </w:t>
      </w:r>
      <w:r w:rsidR="005C1480">
        <w:rPr>
          <w:rFonts w:ascii="Times New Roman" w:hAnsi="Times New Roman" w:cs="Times New Roman"/>
          <w:sz w:val="24"/>
        </w:rPr>
        <w:t>к</w:t>
      </w:r>
      <w:r w:rsidR="00440B68" w:rsidRPr="00440B68">
        <w:rPr>
          <w:rFonts w:ascii="Times New Roman" w:hAnsi="Times New Roman" w:cs="Times New Roman"/>
          <w:sz w:val="24"/>
        </w:rPr>
        <w:t xml:space="preserve">апитальный ремонт объектов культуры» муниципальной программы «Строительство и капитальный ремонт объектов социальной </w:t>
      </w:r>
      <w:r w:rsidR="005C1480">
        <w:rPr>
          <w:rFonts w:ascii="Times New Roman" w:hAnsi="Times New Roman" w:cs="Times New Roman"/>
          <w:sz w:val="24"/>
        </w:rPr>
        <w:t xml:space="preserve">                 </w:t>
      </w:r>
      <w:r w:rsidR="00440B68" w:rsidRPr="00440B68">
        <w:rPr>
          <w:rFonts w:ascii="Times New Roman" w:hAnsi="Times New Roman" w:cs="Times New Roman"/>
          <w:sz w:val="24"/>
        </w:rPr>
        <w:t>инфраструктуры»</w:t>
      </w:r>
      <w:r w:rsidR="00440B68">
        <w:rPr>
          <w:rFonts w:ascii="Times New Roman" w:hAnsi="Times New Roman" w:cs="Times New Roman"/>
          <w:sz w:val="24"/>
        </w:rPr>
        <w:t xml:space="preserve"> </w:t>
      </w:r>
      <w:r w:rsidR="005C1480">
        <w:rPr>
          <w:rFonts w:ascii="Times New Roman" w:hAnsi="Times New Roman" w:cs="Times New Roman"/>
          <w:sz w:val="24"/>
        </w:rPr>
        <w:t xml:space="preserve">изложить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4511" w:rsidRDefault="009E2D52" w:rsidP="005C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</w:t>
      </w:r>
      <w:r w:rsidR="000901ED">
        <w:rPr>
          <w:rFonts w:ascii="Times New Roman" w:hAnsi="Times New Roman" w:cs="Times New Roman"/>
          <w:sz w:val="24"/>
        </w:rPr>
        <w:t xml:space="preserve">    </w:t>
      </w:r>
      <w:r w:rsidR="008D4B02">
        <w:rPr>
          <w:rFonts w:ascii="Times New Roman" w:hAnsi="Times New Roman" w:cs="Times New Roman"/>
          <w:sz w:val="24"/>
        </w:rPr>
        <w:t xml:space="preserve">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proofErr w:type="spellStart"/>
      <w:r w:rsidR="000901ED">
        <w:rPr>
          <w:rFonts w:ascii="Times New Roman" w:hAnsi="Times New Roman" w:cs="Times New Roman"/>
          <w:sz w:val="24"/>
        </w:rPr>
        <w:t>Бутора</w:t>
      </w:r>
      <w:proofErr w:type="spellEnd"/>
      <w:r w:rsidR="000901ED">
        <w:rPr>
          <w:rFonts w:ascii="Times New Roman" w:hAnsi="Times New Roman" w:cs="Times New Roman"/>
          <w:sz w:val="24"/>
        </w:rPr>
        <w:t xml:space="preserve"> А.О.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5C1480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997A44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="006C42B4" w:rsidRPr="006C42B4"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</w:t>
      </w:r>
      <w:r w:rsidR="00997A4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А</w:t>
      </w:r>
      <w:r w:rsidR="00997A44">
        <w:rPr>
          <w:rFonts w:ascii="Times New Roman" w:hAnsi="Times New Roman" w:cs="Times New Roman"/>
          <w:sz w:val="24"/>
        </w:rPr>
        <w:t xml:space="preserve">.В. </w:t>
      </w:r>
      <w:r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B14D4" w:rsidRPr="002F3A7B" w:rsidTr="00101EB8">
        <w:trPr>
          <w:trHeight w:val="238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440B68" w:rsidP="00440B6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440B68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BB14D4" w:rsidRPr="002F3A7B" w:rsidTr="00101EB8">
        <w:trPr>
          <w:trHeight w:val="1781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BB14D4" w:rsidRPr="00D41065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2B56A1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Pr="00D008F0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4D4" w:rsidRPr="002F3A7B" w:rsidTr="00101EB8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65E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</w:t>
            </w:r>
            <w:r>
              <w:rPr>
                <w:rFonts w:ascii="Times New Roman" w:hAnsi="Times New Roman" w:cs="Times New Roman"/>
              </w:rPr>
              <w:t xml:space="preserve"> Воскресенск </w:t>
            </w:r>
            <w:r w:rsidRPr="000A265E">
              <w:rPr>
                <w:rFonts w:ascii="Times New Roman" w:hAnsi="Times New Roman" w:cs="Times New Roman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</w:tcBorders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5C1480" w:rsidRPr="002F3A7B" w:rsidTr="00101EB8">
        <w:trPr>
          <w:trHeight w:val="423"/>
        </w:trPr>
        <w:tc>
          <w:tcPr>
            <w:tcW w:w="5637" w:type="dxa"/>
            <w:vAlign w:val="center"/>
          </w:tcPr>
          <w:p w:rsidR="005C1480" w:rsidRPr="002F3A7B" w:rsidRDefault="005C1480" w:rsidP="005C148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80" w:rsidRPr="005E7D73" w:rsidRDefault="005C1480" w:rsidP="005C148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80" w:rsidRPr="005E7D73" w:rsidRDefault="005C1480" w:rsidP="005C148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5C1480" w:rsidRPr="002F3A7B" w:rsidTr="00101EB8">
        <w:trPr>
          <w:trHeight w:val="401"/>
        </w:trPr>
        <w:tc>
          <w:tcPr>
            <w:tcW w:w="5637" w:type="dxa"/>
            <w:vAlign w:val="center"/>
          </w:tcPr>
          <w:p w:rsidR="005C1480" w:rsidRPr="002F3A7B" w:rsidRDefault="005C1480" w:rsidP="005C148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80" w:rsidRPr="005E7D73" w:rsidRDefault="005C1480" w:rsidP="005C148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38 281,07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80" w:rsidRPr="005E7D73" w:rsidRDefault="005C1480" w:rsidP="005C148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9 754,74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5C1480" w:rsidRPr="002F3A7B" w:rsidTr="00101EB8">
        <w:trPr>
          <w:trHeight w:val="422"/>
        </w:trPr>
        <w:tc>
          <w:tcPr>
            <w:tcW w:w="5637" w:type="dxa"/>
            <w:vAlign w:val="center"/>
          </w:tcPr>
          <w:p w:rsidR="005C1480" w:rsidRPr="002F3A7B" w:rsidRDefault="005C1480" w:rsidP="005C148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5C1480" w:rsidRPr="002F3A7B" w:rsidTr="00101EB8">
        <w:trPr>
          <w:trHeight w:val="414"/>
        </w:trPr>
        <w:tc>
          <w:tcPr>
            <w:tcW w:w="5637" w:type="dxa"/>
            <w:vAlign w:val="center"/>
          </w:tcPr>
          <w:p w:rsidR="005C1480" w:rsidRPr="002F3A7B" w:rsidRDefault="005C1480" w:rsidP="005C148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5C1480" w:rsidRPr="002F3A7B" w:rsidRDefault="005C1480" w:rsidP="005C148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78 951,82</w:t>
            </w:r>
          </w:p>
        </w:tc>
        <w:tc>
          <w:tcPr>
            <w:tcW w:w="1701" w:type="dxa"/>
            <w:vAlign w:val="center"/>
          </w:tcPr>
          <w:p w:rsidR="005C1480" w:rsidRPr="002F3A7B" w:rsidRDefault="005C1480" w:rsidP="005C148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32 404,58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0" w:rsidRPr="00BB0587" w:rsidRDefault="005C1480" w:rsidP="005C14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3D7997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>8.1. Перечень мероприятий подпрограммы 2 «Строительство (реконструкция), капитальный ремонт объектов культуры»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946"/>
        <w:gridCol w:w="897"/>
        <w:gridCol w:w="1246"/>
        <w:gridCol w:w="1013"/>
        <w:gridCol w:w="1273"/>
        <w:gridCol w:w="864"/>
        <w:gridCol w:w="864"/>
        <w:gridCol w:w="864"/>
        <w:gridCol w:w="864"/>
        <w:gridCol w:w="888"/>
        <w:gridCol w:w="761"/>
        <w:gridCol w:w="685"/>
        <w:gridCol w:w="664"/>
        <w:gridCol w:w="728"/>
        <w:gridCol w:w="1179"/>
      </w:tblGrid>
      <w:tr w:rsidR="005C1480" w:rsidRPr="005E7D73" w:rsidTr="00E3077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5C1480" w:rsidRPr="005E7D73" w:rsidTr="00E3077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C1480" w:rsidRPr="005E7D73" w:rsidTr="00E30774">
        <w:trPr>
          <w:trHeight w:val="2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416B22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5C1480" w:rsidRPr="00416B22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C1480" w:rsidRPr="005E7D73" w:rsidTr="00E30774"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rPr>
          <w:trHeight w:val="2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02.15 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2025-2026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 «Центр развития культуры»</w:t>
            </w:r>
          </w:p>
        </w:tc>
      </w:tr>
      <w:tr w:rsidR="005C1480" w:rsidRPr="005E7D73" w:rsidTr="00E30774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Выполнены проектные работы, единица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C1480" w:rsidRPr="005E7D73" w:rsidTr="00E30774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5C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3B4">
              <w:rPr>
                <w:rFonts w:ascii="Times New Roman" w:hAnsi="Times New Roman" w:cs="Times New Roman"/>
              </w:rPr>
              <w:t>Мероприятие 02.16. 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5C1480" w:rsidRPr="005E7D73" w:rsidTr="00E30774">
        <w:trPr>
          <w:trHeight w:val="22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B963B4" w:rsidRDefault="005C1480" w:rsidP="005C1480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Проведен капитальный ремонт, технически переоснащены                        и благоустроены территории организаций дополнительного образования сферы </w:t>
            </w:r>
            <w:proofErr w:type="spellStart"/>
            <w:proofErr w:type="gramStart"/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культуры,единица</w:t>
            </w:r>
            <w:proofErr w:type="spellEnd"/>
            <w:proofErr w:type="gram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C1480" w:rsidRPr="005E7D73" w:rsidTr="00E30774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rPr>
          <w:trHeight w:val="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C1480" w:rsidRPr="005E7D73" w:rsidTr="00E30774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B963B4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5C1480" w:rsidRPr="00B963B4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Воскре-сенск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7 968,82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478,18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5E7D73" w:rsidRDefault="005C1480" w:rsidP="00E3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521C08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521C08" w:rsidRPr="00AE79A3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8.4.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02.15 подпрограммы 2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«Строительство (реконструкция), капитальный ремонт объектов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«Центр развития культуры»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479"/>
        <w:gridCol w:w="521"/>
        <w:gridCol w:w="1140"/>
        <w:gridCol w:w="2256"/>
        <w:gridCol w:w="1125"/>
        <w:gridCol w:w="1740"/>
        <w:gridCol w:w="1288"/>
        <w:gridCol w:w="1276"/>
        <w:gridCol w:w="1561"/>
        <w:gridCol w:w="1131"/>
        <w:gridCol w:w="1128"/>
      </w:tblGrid>
      <w:tr w:rsidR="005C1480" w:rsidRPr="00AE79A3" w:rsidTr="00E30774">
        <w:tc>
          <w:tcPr>
            <w:tcW w:w="169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0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5C1480" w:rsidRPr="00AE79A3" w:rsidTr="00E30774">
        <w:tc>
          <w:tcPr>
            <w:tcW w:w="16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C1480" w:rsidRPr="00AE79A3" w:rsidTr="00E30774">
        <w:tc>
          <w:tcPr>
            <w:tcW w:w="169" w:type="pct"/>
            <w:tcBorders>
              <w:top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1480" w:rsidRPr="00AE79A3" w:rsidTr="00E30774">
        <w:trPr>
          <w:trHeight w:val="475"/>
        </w:trPr>
        <w:tc>
          <w:tcPr>
            <w:tcW w:w="16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5C1480" w:rsidRPr="00AE79A3" w:rsidTr="00E30774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«Центр развития культуры» структурное подразделение «Дворец культуры «Цементник»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683,12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204,94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14D4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sectPr w:rsidR="00BB14D4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01ED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1A0C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0142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1480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97A44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659D7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F21A6A-FA2D-491A-88F8-8D294D17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2</cp:revision>
  <cp:lastPrinted>2025-05-20T05:41:00Z</cp:lastPrinted>
  <dcterms:created xsi:type="dcterms:W3CDTF">2025-06-09T06:43:00Z</dcterms:created>
  <dcterms:modified xsi:type="dcterms:W3CDTF">2025-06-09T06:43:00Z</dcterms:modified>
</cp:coreProperties>
</file>