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BF" w:rsidRDefault="005F6CBF" w:rsidP="005F6CBF">
      <w:pPr>
        <w:spacing w:line="276" w:lineRule="auto"/>
        <w:rPr>
          <w:b/>
          <w:i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ОКРУЖНАЯ ИЗБИРАТЕЛЬНАЯ КОМИССИЯ </w:t>
      </w:r>
      <w:proofErr w:type="gramStart"/>
      <w:r>
        <w:rPr>
          <w:b/>
          <w:color w:val="000000"/>
          <w:lang w:eastAsia="en-US"/>
        </w:rPr>
        <w:t>ВОСКРЕСЕНСКОГО  ОДНОМАНДАТНОГО</w:t>
      </w:r>
      <w:proofErr w:type="gramEnd"/>
      <w:r>
        <w:rPr>
          <w:b/>
          <w:color w:val="000000"/>
          <w:lang w:eastAsia="en-US"/>
        </w:rPr>
        <w:t xml:space="preserve"> ИЗБИРАТЕЛЬНОГО ОКРУГА № 2</w:t>
      </w: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bookmarkStart w:id="0" w:name="_GoBack"/>
      <w:bookmarkEnd w:id="0"/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715804" w:rsidP="005F6CBF">
      <w:r>
        <w:rPr>
          <w:u w:val="single"/>
        </w:rPr>
        <w:t xml:space="preserve">  от 14</w:t>
      </w:r>
      <w:r w:rsidR="005F6CBF">
        <w:rPr>
          <w:u w:val="single"/>
        </w:rPr>
        <w:t>.0</w:t>
      </w:r>
      <w:r>
        <w:rPr>
          <w:u w:val="single"/>
        </w:rPr>
        <w:t>9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22</w:t>
      </w:r>
      <w:r w:rsidR="006A2467" w:rsidRPr="006D3AE0">
        <w:rPr>
          <w:u w:val="single"/>
        </w:rPr>
        <w:t>/</w:t>
      </w:r>
      <w:r>
        <w:rPr>
          <w:u w:val="single"/>
        </w:rPr>
        <w:t>71</w:t>
      </w:r>
    </w:p>
    <w:p w:rsidR="006D3AE0" w:rsidRDefault="006D3AE0" w:rsidP="003C2803">
      <w:pPr>
        <w:rPr>
          <w:b/>
          <w:sz w:val="16"/>
          <w:szCs w:val="16"/>
        </w:rPr>
      </w:pPr>
    </w:p>
    <w:p w:rsidR="000A4D73" w:rsidRDefault="005C35F2" w:rsidP="00A50D38">
      <w:pPr>
        <w:rPr>
          <w:b/>
        </w:rPr>
      </w:pPr>
      <w:r>
        <w:rPr>
          <w:b/>
        </w:rPr>
        <w:t xml:space="preserve">О </w:t>
      </w:r>
      <w:r w:rsidR="00A50D38">
        <w:rPr>
          <w:b/>
        </w:rPr>
        <w:t>регистрации доверенных лиц кандидата в депутаты Московской областной Думы по Воскресенскому одномандатному избирательному округу №2 Сухарова Виктора Васильевича</w:t>
      </w:r>
    </w:p>
    <w:p w:rsidR="00FD7DC2" w:rsidRDefault="00FD7DC2" w:rsidP="00154767">
      <w:pPr>
        <w:rPr>
          <w:b/>
        </w:rPr>
      </w:pPr>
    </w:p>
    <w:p w:rsidR="00154767" w:rsidRDefault="005C35F2" w:rsidP="00415228">
      <w:pPr>
        <w:pStyle w:val="a6"/>
        <w:spacing w:line="360" w:lineRule="auto"/>
        <w:ind w:firstLine="709"/>
      </w:pPr>
      <w:r>
        <w:t xml:space="preserve">В соответствии со статьей </w:t>
      </w:r>
      <w:r w:rsidR="00A50D38">
        <w:t>31</w:t>
      </w:r>
      <w:r>
        <w:t xml:space="preserve"> Закона Московской области «О выборах депутатов Московской областной Думы», </w:t>
      </w:r>
      <w:r w:rsidR="00A50D38">
        <w:t>на основании заявления Сухарова Виктора Васильевича, зарегистрированного кандидата в депутаты Московской областной Думы по Воскресенскому одномандатном</w:t>
      </w:r>
      <w:r w:rsidR="00715804">
        <w:t>у избирательному округу №2 от 14</w:t>
      </w:r>
      <w:r w:rsidR="00A50D38">
        <w:t xml:space="preserve">.08.2016 г., «О назначении доверенных лиц», заявлений </w:t>
      </w:r>
      <w:r w:rsidR="00715804">
        <w:t xml:space="preserve"> Ефремовой Г.М., Кащеева М.А., Легкой Е.В., Соколова А.С., Агафонова А.Г., Стрельникова П.В. </w:t>
      </w:r>
      <w:r w:rsidR="00A50D38">
        <w:t xml:space="preserve">«О согласии  на назначение доверенным лицом кандидата Сухарова В.В.», </w:t>
      </w:r>
      <w:r>
        <w:t xml:space="preserve">окружная избирательная </w:t>
      </w:r>
      <w:r w:rsidR="00154767">
        <w:t>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A50D38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A50D38">
        <w:rPr>
          <w:i w:val="0"/>
        </w:rPr>
        <w:t>Зарегистрировать доверенными лицами кандидата в депутаты Московской областной Думы по Воскресенскому одномандатному избирательному округу №2 Сухарова Виктора Васильевича:</w:t>
      </w:r>
    </w:p>
    <w:p w:rsidR="0084250B" w:rsidRDefault="00A50D3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1.1.</w:t>
      </w:r>
      <w:r w:rsidR="00715804">
        <w:rPr>
          <w:i w:val="0"/>
        </w:rPr>
        <w:t>Ефремову Галину Михайловну 24.04.1977 г. рождения, начальника абонентского отдела МП «</w:t>
      </w:r>
      <w:r w:rsidR="00C90766">
        <w:rPr>
          <w:i w:val="0"/>
        </w:rPr>
        <w:t>Г</w:t>
      </w:r>
      <w:r w:rsidR="00715804">
        <w:rPr>
          <w:i w:val="0"/>
        </w:rPr>
        <w:t>арант», проживающую в г. Коломна Московской области</w:t>
      </w:r>
      <w:r w:rsidR="0084250B">
        <w:rPr>
          <w:i w:val="0"/>
        </w:rPr>
        <w:t>;</w:t>
      </w:r>
    </w:p>
    <w:p w:rsidR="0084250B" w:rsidRDefault="0084250B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1.2.</w:t>
      </w:r>
      <w:r w:rsidR="00715804">
        <w:rPr>
          <w:i w:val="0"/>
        </w:rPr>
        <w:t xml:space="preserve">Легкую Елену Викторовну 30.07.1973 г. рождения, руководителя отдела продаж телевизионной рекламы и </w:t>
      </w:r>
      <w:r w:rsidR="00C90766">
        <w:rPr>
          <w:i w:val="0"/>
        </w:rPr>
        <w:t>программных</w:t>
      </w:r>
      <w:r w:rsidR="00715804">
        <w:rPr>
          <w:i w:val="0"/>
        </w:rPr>
        <w:t xml:space="preserve"> продуктов ООО «Монтаж связь ТВ», проживающую в г. Коломна Московской области;</w:t>
      </w:r>
    </w:p>
    <w:p w:rsidR="00715804" w:rsidRDefault="00715804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1.3. Агафонов</w:t>
      </w:r>
      <w:r w:rsidR="00C90766">
        <w:rPr>
          <w:i w:val="0"/>
        </w:rPr>
        <w:t xml:space="preserve">а </w:t>
      </w:r>
      <w:r>
        <w:rPr>
          <w:i w:val="0"/>
        </w:rPr>
        <w:t>Антона Геннадьевича 18.01.1982 г. рождения</w:t>
      </w:r>
      <w:r w:rsidR="00C90766">
        <w:rPr>
          <w:i w:val="0"/>
        </w:rPr>
        <w:t>, руководителя отдела продаж телекоммуникационных услуг ООО «Монтаж Связь ТВ», проживающего г. Усть – Илимск Иркутской области;</w:t>
      </w:r>
    </w:p>
    <w:p w:rsidR="00C90766" w:rsidRDefault="00C90766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1.4. Кащеева Максима Алексеевича 27.03.1985 г. рождения, управляющего подразделением розничной торговли МП «Гарант», проживающего в г. Коломна Московской области;</w:t>
      </w:r>
    </w:p>
    <w:p w:rsidR="00C90766" w:rsidRDefault="00C90766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1.5. Соколова Андрея Сергеевича 11.07.1994 г. рождения, ведущего специалиста по работе с ключевыми клиентами ООО «Мониторинг – связь», проживающего в г. Коломна Московской области;</w:t>
      </w:r>
    </w:p>
    <w:p w:rsidR="00C90766" w:rsidRDefault="00C90766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1.6. Стрельникова Павла Валерьевича 28.04.1986 г. рождения начальника абонентского отдела МП «Гарант», проживающего в  г. Коломна Московской области.</w:t>
      </w:r>
    </w:p>
    <w:p w:rsidR="003C2803" w:rsidRDefault="00C90766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84250B" w:rsidRDefault="0084250B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84250B">
      <w:headerReference w:type="even" r:id="rId7"/>
      <w:headerReference w:type="default" r:id="rId8"/>
      <w:pgSz w:w="11906" w:h="16838"/>
      <w:pgMar w:top="426" w:right="851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ED" w:rsidRDefault="007066ED" w:rsidP="00880A68">
      <w:r>
        <w:separator/>
      </w:r>
    </w:p>
  </w:endnote>
  <w:endnote w:type="continuationSeparator" w:id="0">
    <w:p w:rsidR="007066ED" w:rsidRDefault="007066ED" w:rsidP="008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ED" w:rsidRDefault="007066ED" w:rsidP="00880A68">
      <w:r>
        <w:separator/>
      </w:r>
    </w:p>
  </w:footnote>
  <w:footnote w:type="continuationSeparator" w:id="0">
    <w:p w:rsidR="007066ED" w:rsidRDefault="007066ED" w:rsidP="0088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24" w:rsidRDefault="006613B0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30B"/>
    <w:rsid w:val="00006BC0"/>
    <w:rsid w:val="000167CD"/>
    <w:rsid w:val="000252D7"/>
    <w:rsid w:val="0002608C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A4D73"/>
    <w:rsid w:val="000D2B30"/>
    <w:rsid w:val="00102A00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B7003"/>
    <w:rsid w:val="001D7D35"/>
    <w:rsid w:val="001E2F22"/>
    <w:rsid w:val="001E6F6B"/>
    <w:rsid w:val="001F02FC"/>
    <w:rsid w:val="001F7449"/>
    <w:rsid w:val="002132F8"/>
    <w:rsid w:val="0021503D"/>
    <w:rsid w:val="002407FA"/>
    <w:rsid w:val="002456E2"/>
    <w:rsid w:val="00245F5F"/>
    <w:rsid w:val="00246FF2"/>
    <w:rsid w:val="00254DF2"/>
    <w:rsid w:val="002868F1"/>
    <w:rsid w:val="0028765A"/>
    <w:rsid w:val="00292611"/>
    <w:rsid w:val="0029787F"/>
    <w:rsid w:val="002A15AC"/>
    <w:rsid w:val="002B76AB"/>
    <w:rsid w:val="002E51A7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50F8A"/>
    <w:rsid w:val="004529AC"/>
    <w:rsid w:val="00462EE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934B5"/>
    <w:rsid w:val="005A1C0A"/>
    <w:rsid w:val="005C35F2"/>
    <w:rsid w:val="005D1816"/>
    <w:rsid w:val="005D35C7"/>
    <w:rsid w:val="005F4721"/>
    <w:rsid w:val="005F6CBF"/>
    <w:rsid w:val="006243BD"/>
    <w:rsid w:val="006463E7"/>
    <w:rsid w:val="006613B0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066ED"/>
    <w:rsid w:val="00715804"/>
    <w:rsid w:val="00720B2E"/>
    <w:rsid w:val="00724DCE"/>
    <w:rsid w:val="00753ABD"/>
    <w:rsid w:val="00781039"/>
    <w:rsid w:val="00781739"/>
    <w:rsid w:val="00781BB2"/>
    <w:rsid w:val="007A0B35"/>
    <w:rsid w:val="007A2337"/>
    <w:rsid w:val="007B19FB"/>
    <w:rsid w:val="007B2438"/>
    <w:rsid w:val="007B4D34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37C3A"/>
    <w:rsid w:val="009418D5"/>
    <w:rsid w:val="00941E22"/>
    <w:rsid w:val="00961431"/>
    <w:rsid w:val="00982515"/>
    <w:rsid w:val="00983588"/>
    <w:rsid w:val="0098484E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15BD"/>
    <w:rsid w:val="00A76D54"/>
    <w:rsid w:val="00A959C6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A1540"/>
    <w:rsid w:val="00BB2138"/>
    <w:rsid w:val="00BC7E46"/>
    <w:rsid w:val="00BF4048"/>
    <w:rsid w:val="00C00E2C"/>
    <w:rsid w:val="00C344B7"/>
    <w:rsid w:val="00C56E45"/>
    <w:rsid w:val="00C90766"/>
    <w:rsid w:val="00C90C99"/>
    <w:rsid w:val="00C918D2"/>
    <w:rsid w:val="00CA7B98"/>
    <w:rsid w:val="00CC1DDB"/>
    <w:rsid w:val="00CF465C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B7BB1"/>
    <w:rsid w:val="00FD39E1"/>
    <w:rsid w:val="00FD7DC2"/>
    <w:rsid w:val="00FE5CDA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CD880-A85F-4850-B042-32C34B34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907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0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3AE7EE6D</Template>
  <TotalTime>721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tik1</cp:lastModifiedBy>
  <cp:revision>125</cp:revision>
  <cp:lastPrinted>2016-09-14T18:21:00Z</cp:lastPrinted>
  <dcterms:created xsi:type="dcterms:W3CDTF">2016-06-05T05:12:00Z</dcterms:created>
  <dcterms:modified xsi:type="dcterms:W3CDTF">2016-11-21T08:28:00Z</dcterms:modified>
</cp:coreProperties>
</file>