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F53DD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«Цифровое муниципальное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образование», утвержденную постановлением Администрации городского округа </w:t>
      </w:r>
    </w:p>
    <w:p w:rsidR="001459B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Воскресенск Московской области от 05.12.2022 № 6365 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>, 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</w:t>
      </w:r>
    </w:p>
    <w:p w:rsidR="00205CE7" w:rsidRDefault="001459B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</w:p>
    <w:p w:rsidR="00306989" w:rsidRDefault="00205CE7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306989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AC0A01" w:rsidRPr="00AC0A01">
        <w:rPr>
          <w:rFonts w:ascii="Times New Roman" w:hAnsi="Times New Roman" w:cs="Times New Roman"/>
          <w:sz w:val="24"/>
        </w:rPr>
        <w:t xml:space="preserve">в </w:t>
      </w:r>
      <w:r w:rsidR="00B058A7">
        <w:rPr>
          <w:rFonts w:ascii="Times New Roman" w:hAnsi="Times New Roman" w:cs="Times New Roman"/>
          <w:sz w:val="24"/>
        </w:rPr>
        <w:t>связи и изменением</w:t>
      </w:r>
      <w:r w:rsidR="00AC0A01" w:rsidRPr="00AC0A01">
        <w:rPr>
          <w:rFonts w:ascii="Times New Roman" w:hAnsi="Times New Roman" w:cs="Times New Roman"/>
          <w:sz w:val="24"/>
        </w:rPr>
        <w:t xml:space="preserve"> </w:t>
      </w:r>
      <w:r w:rsidR="00205CE7">
        <w:rPr>
          <w:rFonts w:ascii="Times New Roman" w:hAnsi="Times New Roman" w:cs="Times New Roman"/>
          <w:sz w:val="24"/>
        </w:rPr>
        <w:t>объемов финансирования мероприятий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>
        <w:rPr>
          <w:rFonts w:ascii="Times New Roman" w:hAnsi="Times New Roman" w:cs="Times New Roman"/>
          <w:sz w:val="24"/>
        </w:rPr>
        <w:t>), следующ</w:t>
      </w:r>
      <w:r w:rsidR="00F53DDE">
        <w:rPr>
          <w:rFonts w:ascii="Times New Roman" w:hAnsi="Times New Roman" w:cs="Times New Roman"/>
          <w:sz w:val="24"/>
        </w:rPr>
        <w:t>ие изменения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AA36CF">
        <w:rPr>
          <w:rFonts w:ascii="Times New Roman" w:hAnsi="Times New Roman" w:cs="Times New Roman"/>
          <w:sz w:val="24"/>
        </w:rPr>
        <w:t>Раздел 1 «Паспорт муниципальной программы «Цифровое муниципальное образование» изложить в редакции согласно приложению 1 к настоящему постановлению;</w:t>
      </w:r>
    </w:p>
    <w:p w:rsidR="00924D92" w:rsidRDefault="00924D92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41F3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Подраздел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>Подпрограмма 2 «Развитие информационной и технологической инфраструктуры экосистемы цифровой экономики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 xml:space="preserve">образования Московской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341F3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306989" w:rsidRDefault="00306989" w:rsidP="00341F3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341F3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Подраздел 11.1 «</w:t>
      </w:r>
      <w:r w:rsidRPr="002F02E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Обеспечивающая </w:t>
      </w:r>
      <w:r w:rsidR="00F8458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F84587">
        <w:rPr>
          <w:rFonts w:ascii="Times New Roman" w:eastAsiaTheme="minorEastAsia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раздела 11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«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 3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«Обеспечивающая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</w:rPr>
        <w:t>изложить в редакции</w:t>
      </w:r>
      <w:r>
        <w:rPr>
          <w:rFonts w:ascii="Times New Roman" w:hAnsi="Times New Roman" w:cs="Times New Roman"/>
          <w:sz w:val="24"/>
        </w:rPr>
        <w:t xml:space="preserve"> согласно приложению </w:t>
      </w:r>
      <w:r w:rsidR="00341F3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341F38" w:rsidRDefault="00341F3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41F38" w:rsidRDefault="00341F3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341F3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989" w:rsidRDefault="00306989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341F38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924D92">
        <w:rPr>
          <w:rFonts w:ascii="Times New Roman" w:hAnsi="Times New Roman" w:cs="Times New Roman"/>
          <w:sz w:val="24"/>
        </w:rPr>
        <w:t xml:space="preserve">  </w:t>
      </w:r>
      <w:r w:rsidR="005971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341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6CF" w:rsidRPr="002F02E2" w:rsidRDefault="00AA36CF" w:rsidP="00341F3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AA36CF" w:rsidRPr="002F02E2" w:rsidRDefault="00AA36CF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17"/>
        <w:gridCol w:w="1276"/>
        <w:gridCol w:w="1276"/>
        <w:gridCol w:w="1276"/>
        <w:gridCol w:w="1275"/>
        <w:gridCol w:w="1447"/>
      </w:tblGrid>
      <w:tr w:rsidR="00341F38" w:rsidRPr="002F02E2" w:rsidTr="00341F38">
        <w:trPr>
          <w:trHeight w:val="238"/>
        </w:trPr>
        <w:tc>
          <w:tcPr>
            <w:tcW w:w="5529" w:type="dxa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Первый з</w:t>
            </w:r>
            <w:r w:rsidRPr="002F02E2">
              <w:rPr>
                <w:rFonts w:ascii="Times New Roman" w:eastAsiaTheme="minorEastAsia" w:hAnsi="Times New Roman" w:cs="Times New Roman"/>
              </w:rPr>
              <w:t>аместитель Главы</w:t>
            </w:r>
            <w:r>
              <w:rPr>
                <w:rFonts w:ascii="Times New Roman" w:eastAsiaTheme="minorEastAsia" w:hAnsi="Times New Roman" w:cs="Times New Roman"/>
              </w:rPr>
              <w:t xml:space="preserve"> городского округа Воскресенск Овсянкина Е.В.</w:t>
            </w:r>
          </w:p>
        </w:tc>
      </w:tr>
      <w:tr w:rsidR="00341F38" w:rsidRPr="002F02E2" w:rsidTr="00341F38">
        <w:tc>
          <w:tcPr>
            <w:tcW w:w="5529" w:type="dxa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341F38" w:rsidRPr="002F02E2" w:rsidTr="00341F38">
        <w:tc>
          <w:tcPr>
            <w:tcW w:w="5529" w:type="dxa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341F38" w:rsidRPr="002F02E2" w:rsidTr="00341F38">
        <w:tc>
          <w:tcPr>
            <w:tcW w:w="5529" w:type="dxa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41F38" w:rsidRPr="002F02E2" w:rsidTr="00341F38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341F38" w:rsidRPr="002F02E2" w:rsidTr="00341F38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341F38" w:rsidRPr="002F02E2" w:rsidTr="00341F38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341F38" w:rsidRPr="002F02E2" w:rsidTr="00341F38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  <w:r w:rsidR="001872D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  <w:r>
              <w:rPr>
                <w:rFonts w:ascii="Times New Roman" w:eastAsiaTheme="minorEastAsia" w:hAnsi="Times New Roman" w:cs="Times New Roman"/>
              </w:rPr>
              <w:t>*</w:t>
            </w:r>
          </w:p>
        </w:tc>
      </w:tr>
      <w:tr w:rsidR="00341F38" w:rsidRPr="002F02E2" w:rsidTr="00341F38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341F38" w:rsidRPr="002F02E2" w:rsidTr="00341F3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341F38" w:rsidRPr="002F02E2" w:rsidTr="00341F3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341F38" w:rsidRPr="002F02E2" w:rsidTr="00341F38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341F38" w:rsidRPr="002F02E2" w:rsidTr="00341F38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2028-2030 гг.</w:t>
            </w:r>
          </w:p>
        </w:tc>
      </w:tr>
      <w:tr w:rsidR="00341F38" w:rsidRPr="002F02E2" w:rsidTr="00341F38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41F38" w:rsidRPr="002F02E2" w:rsidTr="00341F38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41F38" w:rsidRPr="002F02E2" w:rsidTr="00341F38">
        <w:trPr>
          <w:trHeight w:val="401"/>
        </w:trPr>
        <w:tc>
          <w:tcPr>
            <w:tcW w:w="5529" w:type="dxa"/>
            <w:shd w:val="clear" w:color="auto" w:fill="auto"/>
            <w:vAlign w:val="center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485 045,70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122 612,74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41F38" w:rsidRPr="002F02E2" w:rsidTr="00341F38">
        <w:trPr>
          <w:trHeight w:val="422"/>
        </w:trPr>
        <w:tc>
          <w:tcPr>
            <w:tcW w:w="5529" w:type="dxa"/>
            <w:shd w:val="clear" w:color="auto" w:fill="auto"/>
            <w:vAlign w:val="center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341F38" w:rsidRPr="002F02E2" w:rsidTr="00341F38">
        <w:trPr>
          <w:trHeight w:val="414"/>
        </w:trPr>
        <w:tc>
          <w:tcPr>
            <w:tcW w:w="5529" w:type="dxa"/>
            <w:shd w:val="clear" w:color="auto" w:fill="auto"/>
            <w:vAlign w:val="center"/>
          </w:tcPr>
          <w:p w:rsidR="00341F38" w:rsidRPr="002F02E2" w:rsidRDefault="00341F38" w:rsidP="00341F38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499 579,92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124 469,74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41F38" w:rsidRPr="002F02E2" w:rsidRDefault="00341F38" w:rsidP="00341F3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1872D9" w:rsidRDefault="001872D9" w:rsidP="001872D9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реализация подпрограммы завершена с 2024 года, </w:t>
      </w:r>
      <w:r w:rsidRPr="002F02E2">
        <w:rPr>
          <w:rFonts w:ascii="Times New Roman" w:hAnsi="Times New Roman" w:cs="Times New Roman"/>
        </w:rPr>
        <w:t>в связи с прекращением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</w:p>
    <w:p w:rsidR="00891013" w:rsidRDefault="00891013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06989" w:rsidRPr="00AA36CF" w:rsidRDefault="00306989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</w:p>
    <w:p w:rsidR="00306989" w:rsidRDefault="00306989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Pr="002F02E2" w:rsidRDefault="00924D92" w:rsidP="00341F3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2F02E2">
        <w:rPr>
          <w:rFonts w:ascii="Times New Roman" w:hAnsi="Times New Roman" w:cs="Times New Roman"/>
          <w:sz w:val="24"/>
          <w:szCs w:val="22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924D92" w:rsidRPr="002F02E2" w:rsidRDefault="00924D92" w:rsidP="00341F38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499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99"/>
        <w:gridCol w:w="985"/>
        <w:gridCol w:w="1838"/>
        <w:gridCol w:w="840"/>
        <w:gridCol w:w="846"/>
        <w:gridCol w:w="707"/>
        <w:gridCol w:w="704"/>
        <w:gridCol w:w="704"/>
        <w:gridCol w:w="692"/>
        <w:gridCol w:w="6"/>
        <w:gridCol w:w="76"/>
        <w:gridCol w:w="54"/>
        <w:gridCol w:w="734"/>
        <w:gridCol w:w="880"/>
        <w:gridCol w:w="846"/>
        <w:gridCol w:w="846"/>
        <w:gridCol w:w="725"/>
        <w:gridCol w:w="961"/>
      </w:tblGrid>
      <w:tr w:rsidR="00341F38" w:rsidRPr="002F02E2" w:rsidTr="00341F38">
        <w:trPr>
          <w:trHeight w:val="58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Всего (тыс. руб.)</w:t>
            </w:r>
          </w:p>
        </w:tc>
        <w:tc>
          <w:tcPr>
            <w:tcW w:w="2587" w:type="pct"/>
            <w:gridSpan w:val="13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Объемы финансирования по годам (тыс. рублей)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341F38" w:rsidRPr="002F02E2" w:rsidTr="00341F38">
        <w:trPr>
          <w:trHeight w:val="351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217" w:type="pct"/>
            <w:gridSpan w:val="8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2024 год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2025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2026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2027 год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2028-2030 гг.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c>
          <w:tcPr>
            <w:tcW w:w="22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41F38" w:rsidRPr="002F02E2" w:rsidTr="00341F3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  <w:lang w:val="en-US"/>
              </w:rPr>
              <w:t>1</w:t>
            </w:r>
            <w:r w:rsidRPr="002F02E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28 576,12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28 576,12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Внебюджетные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67"/>
        </w:trPr>
        <w:tc>
          <w:tcPr>
            <w:tcW w:w="221" w:type="pc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</w:t>
            </w:r>
            <w:r w:rsidRPr="002F02E2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6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26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87" w:type="pct"/>
            <w:gridSpan w:val="1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7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11 174,89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11 174,89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Обеспечение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ОМСУ муниципального образования Московской области широкополосным доступом в сеть Интернет, телефонной связью, иными услугами электросвязи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94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92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7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</w:t>
            </w:r>
            <w:r w:rsidRPr="002F02E2">
              <w:rPr>
                <w:bCs/>
                <w:sz w:val="22"/>
                <w:szCs w:val="22"/>
              </w:rPr>
              <w:lastRenderedPageBreak/>
              <w:t>тельства Московской области для нужд ОМСУ муниципального образования Московской области и обеспечения совместной работы в ней (да/ 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67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012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17 401,23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2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17 401,23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7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7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29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2F02E2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2F02E2">
              <w:rPr>
                <w:bCs/>
                <w:color w:val="000000"/>
                <w:sz w:val="22"/>
                <w:szCs w:val="22"/>
              </w:rPr>
              <w:t>2. Информационная безопасность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3 894,12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7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3 894,12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</w:t>
            </w:r>
            <w:r w:rsidRPr="002F02E2">
              <w:rPr>
                <w:rFonts w:ascii="Times New Roman" w:hAnsi="Times New Roman" w:cs="Times New Roman"/>
              </w:rPr>
              <w:lastRenderedPageBreak/>
              <w:t>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3 894,12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795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11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3 894,12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545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27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работников, обеспеченных антивирусным программным обеспечением с регулярным обновлением соответствующих баз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11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1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774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701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15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02E2">
              <w:rPr>
                <w:rFonts w:ascii="Times New Roman" w:hAnsi="Times New Roman"/>
                <w:bCs/>
              </w:rPr>
              <w:t>3</w:t>
            </w:r>
            <w:r w:rsidRPr="002F02E2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17 792,98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17 792,98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9 704,47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</w:t>
            </w:r>
            <w:r w:rsidRPr="002F02E2">
              <w:rPr>
                <w:bCs/>
                <w:sz w:val="22"/>
                <w:szCs w:val="22"/>
              </w:rPr>
              <w:lastRenderedPageBreak/>
              <w:t>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5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9 704,47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Обеспечение программными продуктами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85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 xml:space="preserve">Доля юридически </w:t>
            </w:r>
            <w:r w:rsidRPr="002F02E2">
              <w:rPr>
                <w:rFonts w:eastAsia="Calibri"/>
                <w:sz w:val="22"/>
                <w:szCs w:val="22"/>
              </w:rPr>
              <w:lastRenderedPageBreak/>
              <w:t>значимого электронного документооборота в органах местного самоуправления и подведомственных им учреждениях 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341F38" w:rsidRPr="00C9509D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341F38" w:rsidRPr="00C9509D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341F38" w:rsidRPr="00C9509D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C9509D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C9509D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 по кварталам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74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95,6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spacing w:line="240" w:lineRule="auto"/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spacing w:line="240" w:lineRule="auto"/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spacing w:line="240" w:lineRule="auto"/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95,8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 xml:space="preserve">Быстро/ качественно решаем – Доля сообщений, отправленных на </w:t>
            </w:r>
            <w:r w:rsidRPr="002F02E2">
              <w:rPr>
                <w:sz w:val="22"/>
                <w:szCs w:val="22"/>
              </w:rPr>
              <w:lastRenderedPageBreak/>
              <w:t>портал «Добродел» пользователями с подтвержденной учетной записью ЕСИА, которые имеют признак повторной отправки, повторного переноса сроков решения, нарушения срока предоставления ответа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122C2A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7 858,21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341F38" w:rsidRPr="002F02E2" w:rsidTr="00341F38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122C2A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7 858,21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60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65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60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4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8 943,93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41F38" w:rsidRPr="002F02E2" w:rsidTr="00341F38">
        <w:trPr>
          <w:trHeight w:val="54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6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1457,06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68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3 115,71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391"/>
        </w:trPr>
        <w:tc>
          <w:tcPr>
            <w:tcW w:w="221" w:type="pct"/>
            <w:vMerge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341F38" w:rsidRPr="002F02E2" w:rsidTr="00341F38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8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18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</w:t>
            </w:r>
            <w:r w:rsidRPr="002F02E2">
              <w:rPr>
                <w:bCs/>
                <w:sz w:val="22"/>
                <w:szCs w:val="22"/>
              </w:rPr>
              <w:lastRenderedPageBreak/>
              <w:t>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341F38" w:rsidRPr="002F02E2" w:rsidTr="00341F38">
        <w:trPr>
          <w:trHeight w:val="217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6" w:type="pct"/>
            <w:gridSpan w:val="3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58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6" w:type="pct"/>
            <w:gridSpan w:val="3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4.2.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2 970,00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2 970,00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мероприятий федерального проекта «Цифровая образовательная среда»</w:t>
            </w:r>
            <w:r w:rsidRPr="002F02E2" w:rsidDel="00EC03A0">
              <w:rPr>
                <w:sz w:val="22"/>
                <w:szCs w:val="22"/>
              </w:rPr>
              <w:t xml:space="preserve"> </w:t>
            </w:r>
            <w:r w:rsidRPr="002F02E2">
              <w:rPr>
                <w:bCs/>
                <w:sz w:val="22"/>
                <w:szCs w:val="22"/>
              </w:rPr>
              <w:t>(единица)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59 207,15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16 354,28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12 153,30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10 558,50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8 589,50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53 378,93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10 526,06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12 153,30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10 558,50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8 589,50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41F38" w:rsidRPr="002F02E2" w:rsidTr="00341F38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1F38">
        <w:rPr>
          <w:rFonts w:ascii="Times New Roman" w:hAnsi="Times New Roman" w:cs="Times New Roman"/>
          <w:sz w:val="24"/>
          <w:szCs w:val="24"/>
        </w:rPr>
        <w:t>3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924D92" w:rsidRPr="00AA36CF" w:rsidRDefault="00924D92" w:rsidP="00341F38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924D92" w:rsidRPr="00AA36CF" w:rsidRDefault="00924D92" w:rsidP="00341F38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924D92" w:rsidRDefault="00924D92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06989" w:rsidRPr="002F02E2" w:rsidRDefault="00306989" w:rsidP="00341F3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11.1.</w:t>
      </w:r>
      <w:r w:rsidRPr="002F02E2">
        <w:rPr>
          <w:rFonts w:ascii="Times New Roman" w:hAnsi="Times New Roman" w:cs="Times New Roman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«Обеспечивающая подпрограмма» </w:t>
      </w:r>
    </w:p>
    <w:p w:rsidR="00306989" w:rsidRPr="002F02E2" w:rsidRDefault="00306989" w:rsidP="00341F38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268"/>
        <w:gridCol w:w="1134"/>
        <w:gridCol w:w="1134"/>
        <w:gridCol w:w="1134"/>
        <w:gridCol w:w="1134"/>
        <w:gridCol w:w="1134"/>
        <w:gridCol w:w="850"/>
        <w:gridCol w:w="1164"/>
      </w:tblGrid>
      <w:tr w:rsidR="00341F38" w:rsidRPr="002F02E2" w:rsidTr="0052205C">
        <w:trPr>
          <w:trHeight w:val="286"/>
        </w:trPr>
        <w:tc>
          <w:tcPr>
            <w:tcW w:w="709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41F38" w:rsidRPr="002F02E2" w:rsidTr="0052205C"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2027-2030</w:t>
            </w:r>
          </w:p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гг.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165"/>
        </w:trPr>
        <w:tc>
          <w:tcPr>
            <w:tcW w:w="709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6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41F38" w:rsidRPr="002F02E2" w:rsidTr="0052205C">
        <w:trPr>
          <w:trHeight w:val="197"/>
        </w:trPr>
        <w:tc>
          <w:tcPr>
            <w:tcW w:w="709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23"/>
        </w:trPr>
        <w:tc>
          <w:tcPr>
            <w:tcW w:w="709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01.01 Расходы на обеспечение деятельности (оказание услуг) муниципальных учреждений - многофунк</w:t>
            </w:r>
            <w:r w:rsidRPr="002F02E2">
              <w:rPr>
                <w:rFonts w:ascii="Times New Roman" w:hAnsi="Times New Roman" w:cs="Times New Roman"/>
              </w:rPr>
              <w:lastRenderedPageBreak/>
              <w:t>циональный центр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41F38" w:rsidRPr="002F02E2" w:rsidTr="0052205C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426 815,47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1F38" w:rsidRPr="002F02E2" w:rsidTr="0052205C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8" w:rsidRPr="002F02E2" w:rsidRDefault="00341F38" w:rsidP="0034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06989" w:rsidRDefault="00306989" w:rsidP="00341F38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sectPr w:rsidR="00306989" w:rsidSect="00327F8D">
      <w:pgSz w:w="16838" w:h="11906" w:orient="landscape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89" w:rsidRDefault="00306989" w:rsidP="008A3290">
      <w:pPr>
        <w:spacing w:after="0" w:line="240" w:lineRule="auto"/>
      </w:pPr>
      <w:r>
        <w:separator/>
      </w:r>
    </w:p>
  </w:endnote>
  <w:endnote w:type="continuationSeparator" w:id="0">
    <w:p w:rsidR="00306989" w:rsidRDefault="00306989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89" w:rsidRDefault="00306989" w:rsidP="008A3290">
      <w:pPr>
        <w:spacing w:after="0" w:line="240" w:lineRule="auto"/>
      </w:pPr>
      <w:r>
        <w:separator/>
      </w:r>
    </w:p>
  </w:footnote>
  <w:footnote w:type="continuationSeparator" w:id="0">
    <w:p w:rsidR="00306989" w:rsidRDefault="00306989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521D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36F75"/>
    <w:rsid w:val="004456BA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65CC6"/>
    <w:rsid w:val="008732DA"/>
    <w:rsid w:val="008740AB"/>
    <w:rsid w:val="00876C02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7BD5"/>
    <w:rsid w:val="009E2D52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E09"/>
    <w:rsid w:val="00A9236A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E4182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605C4"/>
    <w:rsid w:val="00E610F1"/>
    <w:rsid w:val="00E62334"/>
    <w:rsid w:val="00E82677"/>
    <w:rsid w:val="00E962FF"/>
    <w:rsid w:val="00EC2C33"/>
    <w:rsid w:val="00EC31C1"/>
    <w:rsid w:val="00EC5802"/>
    <w:rsid w:val="00ED0896"/>
    <w:rsid w:val="00ED0CF8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iPriority w:val="99"/>
    <w:unhideWhenUsed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134AFD-036F-43D7-9ABB-86AC0E64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13</cp:revision>
  <cp:lastPrinted>2024-07-29T11:25:00Z</cp:lastPrinted>
  <dcterms:created xsi:type="dcterms:W3CDTF">2024-09-10T06:36:00Z</dcterms:created>
  <dcterms:modified xsi:type="dcterms:W3CDTF">2025-01-14T07:31:00Z</dcterms:modified>
</cp:coreProperties>
</file>