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9A" w:rsidRPr="0033339A" w:rsidRDefault="0033339A" w:rsidP="0033339A">
      <w:pPr>
        <w:pStyle w:val="20"/>
        <w:keepNext/>
        <w:keepLines/>
        <w:shd w:val="clear" w:color="auto" w:fill="auto"/>
        <w:spacing w:after="0" w:line="240" w:lineRule="auto"/>
        <w:ind w:left="3280"/>
        <w:rPr>
          <w:b/>
          <w:sz w:val="24"/>
          <w:szCs w:val="24"/>
        </w:rPr>
      </w:pPr>
      <w:r w:rsidRPr="0033339A">
        <w:rPr>
          <w:b/>
          <w:sz w:val="24"/>
          <w:szCs w:val="24"/>
        </w:rPr>
        <w:t>Задачи и функции</w:t>
      </w:r>
    </w:p>
    <w:p w:rsidR="0033339A" w:rsidRPr="00E309AE" w:rsidRDefault="0033339A" w:rsidP="0033339A">
      <w:pPr>
        <w:pStyle w:val="20"/>
        <w:keepNext/>
        <w:keepLines/>
        <w:shd w:val="clear" w:color="auto" w:fill="auto"/>
        <w:spacing w:after="0" w:line="240" w:lineRule="auto"/>
        <w:ind w:left="3280"/>
        <w:jc w:val="both"/>
        <w:rPr>
          <w:sz w:val="24"/>
          <w:szCs w:val="24"/>
        </w:rPr>
      </w:pPr>
    </w:p>
    <w:p w:rsidR="0033339A" w:rsidRPr="0033339A" w:rsidRDefault="0033339A" w:rsidP="0033339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3339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Отдел</w:t>
      </w:r>
      <w:r w:rsidRPr="0033339A">
        <w:rPr>
          <w:rFonts w:ascii="Times New Roman" w:eastAsia="Times New Roman" w:hAnsi="Times New Roman" w:cs="Times New Roman"/>
          <w:color w:val="auto"/>
          <w:lang w:val="ru-RU"/>
        </w:rPr>
        <w:t xml:space="preserve"> в соответствии с возложенными на него задачами осуществляет следующие функции:</w:t>
      </w:r>
    </w:p>
    <w:p w:rsidR="0033339A" w:rsidRPr="00E309AE" w:rsidRDefault="0033339A" w:rsidP="0033339A">
      <w:pPr>
        <w:pStyle w:val="5"/>
        <w:spacing w:before="0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Осуществление муниципального контроля на территории городского округа Воскресенск, по направлениям, закрепленным за отделом на основании соответствующих нормативных правовых актов Администрации:</w:t>
      </w:r>
    </w:p>
    <w:p w:rsidR="0033339A" w:rsidRPr="00E309AE" w:rsidRDefault="0033339A" w:rsidP="0033339A">
      <w:pPr>
        <w:shd w:val="clear" w:color="auto" w:fill="FFFFFF"/>
        <w:ind w:left="40" w:firstLine="72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E309AE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- муниципальный контроль в сфере благоустройства на территории городского округа Воскресенск Московской области; </w:t>
      </w:r>
    </w:p>
    <w:p w:rsidR="0033339A" w:rsidRPr="00E309AE" w:rsidRDefault="0033339A" w:rsidP="0033339A">
      <w:pPr>
        <w:shd w:val="clear" w:color="auto" w:fill="FFFFFF"/>
        <w:ind w:left="40" w:firstLine="72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E309AE">
        <w:rPr>
          <w:rFonts w:ascii="Times New Roman" w:eastAsia="Times New Roman" w:hAnsi="Times New Roman" w:cs="Times New Roman"/>
          <w:color w:val="auto"/>
          <w:lang w:val="ru-RU" w:eastAsia="en-US"/>
        </w:rPr>
        <w:t>- муниципальный контроль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области;</w:t>
      </w:r>
    </w:p>
    <w:p w:rsidR="0033339A" w:rsidRPr="00E309AE" w:rsidRDefault="0033339A" w:rsidP="0033339A">
      <w:pPr>
        <w:shd w:val="clear" w:color="auto" w:fill="FFFFFF"/>
        <w:ind w:left="40" w:firstLine="72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E309AE">
        <w:rPr>
          <w:rFonts w:ascii="Times New Roman" w:eastAsia="Times New Roman" w:hAnsi="Times New Roman" w:cs="Times New Roman"/>
          <w:color w:val="auto"/>
          <w:lang w:val="ru-RU" w:eastAsia="en-US"/>
        </w:rPr>
        <w:t>- муниципальный лесной контроль на территории городского округа Воскресенск Московской области.</w:t>
      </w:r>
    </w:p>
    <w:p w:rsidR="0033339A" w:rsidRPr="00E309AE" w:rsidRDefault="0033339A" w:rsidP="0033339A">
      <w:pPr>
        <w:pStyle w:val="5"/>
        <w:spacing w:before="0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Защита муниципальных и общественных интересов, а также прав граждан, индивидуальных предпринимателей и юридических лиц, путем проведения контрольных мероприятий, по направлениям, закрепленным</w:t>
      </w:r>
      <w:r>
        <w:rPr>
          <w:sz w:val="24"/>
          <w:szCs w:val="24"/>
        </w:rPr>
        <w:t xml:space="preserve"> </w:t>
      </w:r>
      <w:r w:rsidRPr="00E309AE">
        <w:rPr>
          <w:sz w:val="24"/>
          <w:szCs w:val="24"/>
        </w:rPr>
        <w:t>за отделом на основании соответствующих нормативных правовых актов Администрации городского округа Воскресенск</w:t>
      </w:r>
      <w:r>
        <w:rPr>
          <w:sz w:val="24"/>
          <w:szCs w:val="24"/>
        </w:rPr>
        <w:t>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390ACD">
        <w:rPr>
          <w:sz w:val="24"/>
          <w:szCs w:val="24"/>
        </w:rPr>
        <w:t xml:space="preserve">Отдел </w:t>
      </w:r>
      <w:r w:rsidRPr="005A43F3">
        <w:rPr>
          <w:sz w:val="24"/>
          <w:szCs w:val="24"/>
        </w:rPr>
        <w:t>координирует деятельность Административной комиссии городского округа Воскресенск Московской области</w:t>
      </w:r>
      <w:r>
        <w:rPr>
          <w:sz w:val="24"/>
          <w:szCs w:val="24"/>
        </w:rPr>
        <w:t xml:space="preserve">, </w:t>
      </w:r>
      <w:r w:rsidRPr="00390ACD">
        <w:rPr>
          <w:sz w:val="24"/>
          <w:szCs w:val="24"/>
        </w:rPr>
        <w:t>осуществляет информационное и документационное обеспечение деятельности Административной комиссии городского округа Воскресенск Московской области</w:t>
      </w:r>
      <w:r>
        <w:rPr>
          <w:sz w:val="24"/>
          <w:szCs w:val="24"/>
        </w:rPr>
        <w:t>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Своевременное, всестороннее, полное и объективное выяснение обстоятельств каждого дела об административном правонарушении, находящегося в компетенции Административной комиссии городского округа Воскресенск;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Рассмотрение дел об административных правонарушениях в соответствии с Кодексом Российской Федерации об административных правонарушениях и в пределах полномочий, установленных Законом Московской области от 04.05.2016 № 37/2016-ОЗ «Кодекс Московской области об административных правонарушениях»;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 xml:space="preserve">Выявление причин и условий, способствующих совершению </w:t>
      </w:r>
      <w:r>
        <w:rPr>
          <w:sz w:val="24"/>
          <w:szCs w:val="24"/>
        </w:rPr>
        <w:t>административных правонарушений.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Работа по сбору информации (мониторинг)</w:t>
      </w:r>
      <w:r>
        <w:rPr>
          <w:sz w:val="24"/>
          <w:szCs w:val="24"/>
        </w:rPr>
        <w:t xml:space="preserve"> </w:t>
      </w:r>
      <w:r w:rsidRPr="00E309AE">
        <w:rPr>
          <w:sz w:val="24"/>
          <w:szCs w:val="24"/>
        </w:rPr>
        <w:t>о правообладателях объектов недвижимого имущества, осуществление сбора сведений об использовании</w:t>
      </w:r>
      <w:r>
        <w:rPr>
          <w:sz w:val="24"/>
          <w:szCs w:val="24"/>
        </w:rPr>
        <w:t xml:space="preserve"> </w:t>
      </w:r>
      <w:r w:rsidRPr="00E309AE">
        <w:rPr>
          <w:sz w:val="24"/>
          <w:szCs w:val="24"/>
        </w:rPr>
        <w:t>и состоянии объектов, расположенных на территории городского округа Воскресенск Московской области</w:t>
      </w:r>
      <w:r w:rsidRPr="008B7515">
        <w:t xml:space="preserve"> </w:t>
      </w:r>
      <w:r>
        <w:t xml:space="preserve">              </w:t>
      </w:r>
      <w:r w:rsidRPr="008B7515">
        <w:rPr>
          <w:sz w:val="24"/>
          <w:szCs w:val="24"/>
        </w:rPr>
        <w:t xml:space="preserve">с целью дальнейшего принятия решений о проведении контрольных </w:t>
      </w:r>
      <w:r>
        <w:rPr>
          <w:sz w:val="24"/>
          <w:szCs w:val="24"/>
        </w:rPr>
        <w:t>плановых (внеплановых) проверок</w:t>
      </w:r>
      <w:r w:rsidRPr="00E309AE">
        <w:rPr>
          <w:sz w:val="24"/>
          <w:szCs w:val="24"/>
        </w:rPr>
        <w:t xml:space="preserve">; 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Проведение проверок соблюдения юридическими лицами, индивидуальными предпринимателями и гражданами обязательных требований, по направлениям, закрепленным за отделом, в границах городского округа Воскресенск Московской области, федеральными законами и законами Московской области по направлениям, закрепленным</w:t>
      </w:r>
      <w:r>
        <w:rPr>
          <w:sz w:val="24"/>
          <w:szCs w:val="24"/>
        </w:rPr>
        <w:t xml:space="preserve"> </w:t>
      </w:r>
      <w:r w:rsidRPr="00E309AE">
        <w:rPr>
          <w:sz w:val="24"/>
          <w:szCs w:val="24"/>
        </w:rPr>
        <w:t>за отделом, а также правовыми актами Администрации;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Контроль за исполнением предписаний об устранении выявленных нарушений, вынесенных должностными лицами, осуществляющими муниципальные контроли, по вопросам, отнесенных к компетенции отдела;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>Взаимодейств</w:t>
      </w:r>
      <w:r>
        <w:rPr>
          <w:sz w:val="24"/>
          <w:szCs w:val="24"/>
        </w:rPr>
        <w:t>ие</w:t>
      </w:r>
      <w:r w:rsidRPr="00E309AE">
        <w:rPr>
          <w:sz w:val="24"/>
          <w:szCs w:val="24"/>
        </w:rPr>
        <w:t xml:space="preserve"> с федеральными органами исполнительной власти и их территориальными органами, органами местного самоуправления, налоговыми и правоохранительными органами, организациями и гражданами по вопросам </w:t>
      </w:r>
      <w:r w:rsidR="00E0340A">
        <w:rPr>
          <w:sz w:val="24"/>
          <w:szCs w:val="24"/>
        </w:rPr>
        <w:t>муниципального</w:t>
      </w:r>
      <w:r w:rsidRPr="00E309AE">
        <w:rPr>
          <w:sz w:val="24"/>
          <w:szCs w:val="24"/>
        </w:rPr>
        <w:t xml:space="preserve"> контрол</w:t>
      </w:r>
      <w:r w:rsidR="00E0340A">
        <w:rPr>
          <w:sz w:val="24"/>
          <w:szCs w:val="24"/>
        </w:rPr>
        <w:t>я</w:t>
      </w:r>
      <w:bookmarkStart w:id="0" w:name="_GoBack"/>
      <w:bookmarkEnd w:id="0"/>
      <w:r w:rsidRPr="00E309AE">
        <w:rPr>
          <w:sz w:val="24"/>
          <w:szCs w:val="24"/>
        </w:rPr>
        <w:t xml:space="preserve"> и других вопросов, касающихся компетенции отдела;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E309AE">
        <w:rPr>
          <w:sz w:val="24"/>
          <w:szCs w:val="24"/>
        </w:rPr>
        <w:t xml:space="preserve">Организация и проведение мониторинга эффективности </w:t>
      </w:r>
      <w:r>
        <w:rPr>
          <w:sz w:val="24"/>
          <w:szCs w:val="24"/>
        </w:rPr>
        <w:t>муниципального контроля</w:t>
      </w:r>
      <w:r w:rsidRPr="00E309AE">
        <w:rPr>
          <w:sz w:val="24"/>
          <w:szCs w:val="24"/>
        </w:rPr>
        <w:t>,</w:t>
      </w:r>
      <w:r>
        <w:rPr>
          <w:sz w:val="24"/>
          <w:szCs w:val="24"/>
        </w:rPr>
        <w:t xml:space="preserve"> отнесенного</w:t>
      </w:r>
      <w:r w:rsidRPr="00E309AE">
        <w:rPr>
          <w:sz w:val="24"/>
          <w:szCs w:val="24"/>
        </w:rPr>
        <w:t xml:space="preserve"> к компетенции отдела;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Составление протоколов</w:t>
      </w:r>
      <w:r w:rsidRPr="00E309AE">
        <w:rPr>
          <w:sz w:val="24"/>
          <w:szCs w:val="24"/>
        </w:rPr>
        <w:t xml:space="preserve"> об административных правонарушениях, составленные </w:t>
      </w:r>
      <w:r>
        <w:rPr>
          <w:sz w:val="24"/>
          <w:szCs w:val="24"/>
        </w:rPr>
        <w:t xml:space="preserve">                          </w:t>
      </w:r>
      <w:r w:rsidRPr="00E309AE">
        <w:rPr>
          <w:sz w:val="24"/>
          <w:szCs w:val="24"/>
        </w:rPr>
        <w:t xml:space="preserve">в соответствии с Законом Московской области от 04.05.2016 № 37/2016-ОЗ Кодекс Московской области об административных правонарушениях и Кодекса Российской Федерации </w:t>
      </w:r>
      <w:r>
        <w:rPr>
          <w:sz w:val="24"/>
          <w:szCs w:val="24"/>
        </w:rPr>
        <w:t xml:space="preserve">                                </w:t>
      </w:r>
      <w:r w:rsidRPr="00E309AE">
        <w:rPr>
          <w:sz w:val="24"/>
          <w:szCs w:val="24"/>
        </w:rPr>
        <w:t>об административных правонарушениях от 30.12.2001 № 195-ФЗ;</w:t>
      </w:r>
    </w:p>
    <w:p w:rsidR="0033339A" w:rsidRPr="00E309AE" w:rsidRDefault="0033339A" w:rsidP="0033339A">
      <w:pPr>
        <w:pStyle w:val="5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z w:val="24"/>
          <w:szCs w:val="24"/>
        </w:rPr>
        <w:t xml:space="preserve"> жалоб в рамках досудебного обжалования.</w:t>
      </w:r>
    </w:p>
    <w:p w:rsidR="00CB06B8" w:rsidRPr="0033339A" w:rsidRDefault="00CB06B8">
      <w:pPr>
        <w:rPr>
          <w:lang w:val="ru-RU"/>
        </w:rPr>
      </w:pPr>
    </w:p>
    <w:sectPr w:rsidR="00CB06B8" w:rsidRPr="0033339A" w:rsidSect="0033339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A"/>
    <w:rsid w:val="0033339A"/>
    <w:rsid w:val="00CB06B8"/>
    <w:rsid w:val="00E0340A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A2A4"/>
  <w15:chartTrackingRefBased/>
  <w15:docId w15:val="{89B975DC-0F2A-456F-B28E-A0062D6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33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33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333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33339A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">
    <w:name w:val="Основной текст5"/>
    <w:basedOn w:val="a"/>
    <w:link w:val="a3"/>
    <w:rsid w:val="0033339A"/>
    <w:pPr>
      <w:shd w:val="clear" w:color="auto" w:fill="FFFFFF"/>
      <w:spacing w:before="36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Задачи и функции</vt:lpstr>
      <vt:lpstr>    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2025-09-04T12:41:00Z</dcterms:created>
  <dcterms:modified xsi:type="dcterms:W3CDTF">2025-09-04T12:52:00Z</dcterms:modified>
</cp:coreProperties>
</file>