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AC" w:rsidRPr="009E1CAC" w:rsidRDefault="009E1CAC" w:rsidP="009E1CA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E1CAC">
        <w:rPr>
          <w:b/>
          <w:bCs/>
        </w:rPr>
        <w:t>Задачи и функции</w:t>
      </w:r>
    </w:p>
    <w:p w:rsidR="009E1CAC" w:rsidRPr="009E1CAC" w:rsidRDefault="009E1CAC" w:rsidP="009E1CAC">
      <w:pPr>
        <w:shd w:val="clear" w:color="auto" w:fill="FFFFFF"/>
        <w:spacing w:line="278" w:lineRule="exact"/>
        <w:ind w:left="19"/>
        <w:jc w:val="both"/>
        <w:rPr>
          <w:color w:val="000000"/>
          <w:sz w:val="24"/>
          <w:szCs w:val="24"/>
        </w:rPr>
      </w:pPr>
    </w:p>
    <w:p w:rsidR="009E1CAC" w:rsidRPr="009E1CAC" w:rsidRDefault="009E1CAC" w:rsidP="009E1CAC">
      <w:pPr>
        <w:pStyle w:val="a3"/>
        <w:spacing w:before="0" w:beforeAutospacing="0" w:after="0" w:afterAutospacing="0"/>
        <w:ind w:firstLine="708"/>
        <w:jc w:val="both"/>
      </w:pPr>
      <w:r w:rsidRPr="009E1CAC">
        <w:t>Отдел в соответствии с возложенными на него задачами осуществляет следующие полномочия в установленной сфере деятельности:</w:t>
      </w:r>
    </w:p>
    <w:p w:rsidR="009E1CAC" w:rsidRPr="009E1CAC" w:rsidRDefault="009E1CAC" w:rsidP="009E1CAC">
      <w:pPr>
        <w:shd w:val="clear" w:color="auto" w:fill="FFFFFF"/>
        <w:spacing w:line="278" w:lineRule="exact"/>
        <w:ind w:left="19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color w:val="000000"/>
          <w:sz w:val="24"/>
          <w:szCs w:val="24"/>
        </w:rPr>
        <w:t xml:space="preserve">Проведение заседаний комиссии по делам несовершеннолетних и защите их </w:t>
      </w:r>
      <w:proofErr w:type="gramStart"/>
      <w:r w:rsidRPr="009E1CAC">
        <w:rPr>
          <w:color w:val="000000"/>
          <w:sz w:val="24"/>
          <w:szCs w:val="24"/>
        </w:rPr>
        <w:t>прав  не</w:t>
      </w:r>
      <w:proofErr w:type="gramEnd"/>
      <w:r w:rsidRPr="009E1CAC">
        <w:rPr>
          <w:color w:val="000000"/>
          <w:sz w:val="24"/>
          <w:szCs w:val="24"/>
        </w:rPr>
        <w:t xml:space="preserve"> реже 2 раз в месяц.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0" w:right="5"/>
        <w:jc w:val="both"/>
        <w:rPr>
          <w:sz w:val="24"/>
          <w:szCs w:val="24"/>
        </w:rPr>
      </w:pPr>
      <w:r w:rsidRPr="009E1CAC">
        <w:rPr>
          <w:color w:val="000000"/>
          <w:spacing w:val="6"/>
          <w:sz w:val="24"/>
          <w:szCs w:val="24"/>
        </w:rPr>
        <w:tab/>
      </w:r>
      <w:r w:rsidRPr="009E1CAC">
        <w:rPr>
          <w:color w:val="000000"/>
          <w:spacing w:val="6"/>
          <w:sz w:val="24"/>
          <w:szCs w:val="24"/>
        </w:rPr>
        <w:t>Подготовка и рассмотрение административных материалов на заседаниях комиссии в соответствии с требованиями КоАП РФ.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0"/>
        <w:jc w:val="both"/>
        <w:rPr>
          <w:sz w:val="24"/>
          <w:szCs w:val="24"/>
        </w:rPr>
      </w:pPr>
      <w:r w:rsidRPr="009E1CAC">
        <w:rPr>
          <w:color w:val="000000"/>
          <w:spacing w:val="8"/>
          <w:sz w:val="24"/>
          <w:szCs w:val="24"/>
        </w:rPr>
        <w:tab/>
      </w:r>
      <w:r w:rsidRPr="009E1CAC">
        <w:rPr>
          <w:color w:val="000000"/>
          <w:spacing w:val="8"/>
          <w:sz w:val="24"/>
          <w:szCs w:val="24"/>
        </w:rPr>
        <w:t xml:space="preserve">Направление в органы и учреждения </w:t>
      </w:r>
      <w:r w:rsidRPr="009E1CAC">
        <w:rPr>
          <w:color w:val="000000"/>
          <w:spacing w:val="4"/>
          <w:sz w:val="24"/>
          <w:szCs w:val="24"/>
        </w:rPr>
        <w:t xml:space="preserve">системы профилактики </w:t>
      </w:r>
      <w:r w:rsidRPr="009E1CAC">
        <w:rPr>
          <w:color w:val="000000"/>
          <w:spacing w:val="8"/>
          <w:sz w:val="24"/>
          <w:szCs w:val="24"/>
        </w:rPr>
        <w:t xml:space="preserve">представлений комиссии </w:t>
      </w:r>
      <w:r w:rsidRPr="009E1CAC">
        <w:rPr>
          <w:color w:val="000000"/>
          <w:spacing w:val="4"/>
          <w:sz w:val="24"/>
          <w:szCs w:val="24"/>
        </w:rPr>
        <w:t xml:space="preserve">об устранении </w:t>
      </w:r>
      <w:r w:rsidRPr="009E1CAC">
        <w:rPr>
          <w:color w:val="000000"/>
          <w:spacing w:val="11"/>
          <w:sz w:val="24"/>
          <w:szCs w:val="24"/>
        </w:rPr>
        <w:t xml:space="preserve">причин и условий, способствующих совершению административных </w:t>
      </w:r>
      <w:r w:rsidRPr="009E1CAC">
        <w:rPr>
          <w:color w:val="000000"/>
          <w:spacing w:val="-1"/>
          <w:sz w:val="24"/>
          <w:szCs w:val="24"/>
        </w:rPr>
        <w:t xml:space="preserve">правонарушений и антиобщественных деяний, а также в целях устранения нарушений прав и законных интересов несовершеннолетних, выявленных при рассмотрении материалов. </w:t>
      </w:r>
    </w:p>
    <w:p w:rsidR="009E1CAC" w:rsidRPr="009E1CAC" w:rsidRDefault="009E1CAC" w:rsidP="009E1CAC">
      <w:pPr>
        <w:shd w:val="clear" w:color="auto" w:fill="FFFFFF"/>
        <w:spacing w:line="283" w:lineRule="exact"/>
        <w:ind w:left="14" w:right="10"/>
        <w:jc w:val="both"/>
        <w:rPr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ab/>
      </w:r>
      <w:r w:rsidRPr="009E1CAC">
        <w:rPr>
          <w:color w:val="000000"/>
          <w:spacing w:val="-1"/>
          <w:sz w:val="24"/>
          <w:szCs w:val="24"/>
        </w:rPr>
        <w:t xml:space="preserve">Участие в работе круглых столов, групп, комиссий по вопросам, входящим в </w:t>
      </w:r>
      <w:r w:rsidRPr="009E1CAC">
        <w:rPr>
          <w:color w:val="000000"/>
          <w:sz w:val="24"/>
          <w:szCs w:val="24"/>
        </w:rPr>
        <w:t>компетенцию отдела и комиссии по делам несовершеннолетних и защите их прав Воскресенского муниципального района.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4" w:right="10"/>
        <w:jc w:val="both"/>
        <w:rPr>
          <w:sz w:val="24"/>
          <w:szCs w:val="24"/>
        </w:rPr>
      </w:pPr>
      <w:r w:rsidRPr="009E1CAC">
        <w:rPr>
          <w:color w:val="000000"/>
          <w:spacing w:val="7"/>
          <w:sz w:val="24"/>
          <w:szCs w:val="24"/>
        </w:rPr>
        <w:tab/>
      </w:r>
      <w:r w:rsidRPr="009E1CAC">
        <w:rPr>
          <w:color w:val="000000"/>
          <w:spacing w:val="7"/>
          <w:sz w:val="24"/>
          <w:szCs w:val="24"/>
        </w:rPr>
        <w:t>Подготовка совместно с соответствующими органами 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центрах временного содержания несовершеннолетних органов внутренних дел, а также по иным вопросам, предусмотренным законодательством Российской Федерации;</w:t>
      </w:r>
    </w:p>
    <w:p w:rsidR="009E1CAC" w:rsidRPr="009E1CAC" w:rsidRDefault="009E1CAC" w:rsidP="009E1CAC">
      <w:pPr>
        <w:shd w:val="clear" w:color="auto" w:fill="FFFFFF"/>
        <w:spacing w:line="283" w:lineRule="exact"/>
        <w:ind w:left="5" w:right="10"/>
        <w:jc w:val="both"/>
        <w:rPr>
          <w:sz w:val="24"/>
          <w:szCs w:val="24"/>
        </w:rPr>
      </w:pPr>
      <w:r w:rsidRPr="009E1CAC">
        <w:rPr>
          <w:color w:val="000000"/>
          <w:spacing w:val="8"/>
          <w:sz w:val="24"/>
          <w:szCs w:val="24"/>
        </w:rPr>
        <w:tab/>
      </w:r>
      <w:r w:rsidRPr="009E1CAC">
        <w:rPr>
          <w:color w:val="000000"/>
          <w:spacing w:val="8"/>
          <w:sz w:val="24"/>
          <w:szCs w:val="24"/>
        </w:rPr>
        <w:t xml:space="preserve">Подготовка материалов на комиссию для принятия мер к обеспечению </w:t>
      </w:r>
      <w:r w:rsidRPr="009E1CAC">
        <w:rPr>
          <w:color w:val="000000"/>
          <w:spacing w:val="1"/>
          <w:sz w:val="24"/>
          <w:szCs w:val="24"/>
        </w:rPr>
        <w:t>защиты прав и законных интересов несовершеннолетних.</w:t>
      </w:r>
    </w:p>
    <w:p w:rsidR="009E1CAC" w:rsidRPr="009E1CAC" w:rsidRDefault="009E1CAC" w:rsidP="009E1CAC">
      <w:pPr>
        <w:shd w:val="clear" w:color="auto" w:fill="FFFFFF"/>
        <w:spacing w:line="283" w:lineRule="exact"/>
        <w:ind w:right="10"/>
        <w:jc w:val="both"/>
        <w:rPr>
          <w:sz w:val="24"/>
          <w:szCs w:val="24"/>
        </w:rPr>
      </w:pPr>
      <w:r w:rsidRPr="009E1CAC">
        <w:rPr>
          <w:color w:val="000000"/>
          <w:spacing w:val="3"/>
          <w:sz w:val="24"/>
          <w:szCs w:val="24"/>
        </w:rPr>
        <w:tab/>
      </w:r>
      <w:r w:rsidRPr="009E1CAC">
        <w:rPr>
          <w:color w:val="000000"/>
          <w:spacing w:val="3"/>
          <w:sz w:val="24"/>
          <w:szCs w:val="24"/>
        </w:rPr>
        <w:t>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законодательством Московской области;</w:t>
      </w:r>
    </w:p>
    <w:p w:rsidR="009E1CAC" w:rsidRPr="009E1CAC" w:rsidRDefault="009E1CAC" w:rsidP="009E1CAC">
      <w:pPr>
        <w:shd w:val="clear" w:color="auto" w:fill="FFFFFF"/>
        <w:tabs>
          <w:tab w:val="left" w:pos="494"/>
        </w:tabs>
        <w:spacing w:line="283" w:lineRule="exact"/>
        <w:ind w:left="14"/>
        <w:jc w:val="both"/>
        <w:rPr>
          <w:sz w:val="24"/>
          <w:szCs w:val="24"/>
        </w:rPr>
      </w:pPr>
      <w:r w:rsidRPr="009E1CAC">
        <w:rPr>
          <w:color w:val="000000"/>
          <w:spacing w:val="-7"/>
          <w:sz w:val="24"/>
          <w:szCs w:val="24"/>
        </w:rPr>
        <w:tab/>
        <w:t xml:space="preserve">  </w:t>
      </w:r>
      <w:r w:rsidRPr="009E1CAC">
        <w:rPr>
          <w:color w:val="000000"/>
          <w:spacing w:val="1"/>
          <w:sz w:val="24"/>
          <w:szCs w:val="24"/>
        </w:rPr>
        <w:t xml:space="preserve">Подготовка аналитических материалов о состоянии безнадзорности </w:t>
      </w:r>
      <w:r w:rsidRPr="009E1CAC">
        <w:rPr>
          <w:color w:val="000000"/>
          <w:spacing w:val="4"/>
          <w:sz w:val="24"/>
          <w:szCs w:val="24"/>
        </w:rPr>
        <w:t xml:space="preserve">правонарушений и преступлений среди несовершеннолетних, неблагополучия в </w:t>
      </w:r>
      <w:r w:rsidRPr="009E1CAC">
        <w:rPr>
          <w:color w:val="000000"/>
          <w:sz w:val="24"/>
          <w:szCs w:val="24"/>
        </w:rPr>
        <w:t xml:space="preserve">семьях на территории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z w:val="24"/>
          <w:szCs w:val="24"/>
        </w:rPr>
        <w:t>.</w:t>
      </w:r>
    </w:p>
    <w:p w:rsidR="009E1CAC" w:rsidRPr="009E1CAC" w:rsidRDefault="009E1CAC" w:rsidP="009E1CAC">
      <w:pPr>
        <w:shd w:val="clear" w:color="auto" w:fill="FFFFFF"/>
        <w:tabs>
          <w:tab w:val="left" w:pos="576"/>
        </w:tabs>
        <w:spacing w:line="283" w:lineRule="exact"/>
        <w:ind w:left="10"/>
        <w:jc w:val="both"/>
        <w:rPr>
          <w:color w:val="000000"/>
          <w:spacing w:val="-1"/>
          <w:sz w:val="24"/>
          <w:szCs w:val="24"/>
        </w:rPr>
      </w:pPr>
      <w:r w:rsidRPr="009E1CAC">
        <w:rPr>
          <w:color w:val="000000"/>
          <w:spacing w:val="-7"/>
          <w:sz w:val="24"/>
          <w:szCs w:val="24"/>
        </w:rPr>
        <w:tab/>
      </w:r>
      <w:r w:rsidRPr="009E1CAC">
        <w:rPr>
          <w:color w:val="000000"/>
          <w:spacing w:val="2"/>
          <w:sz w:val="24"/>
          <w:szCs w:val="24"/>
        </w:rPr>
        <w:t xml:space="preserve">Разработка методических рекомендаций (брошюр, буклетов) для органов и </w:t>
      </w:r>
      <w:r w:rsidRPr="009E1CAC">
        <w:rPr>
          <w:color w:val="000000"/>
          <w:spacing w:val="4"/>
          <w:sz w:val="24"/>
          <w:szCs w:val="24"/>
        </w:rPr>
        <w:t xml:space="preserve">учреждений системы профилактики по улучшению профилактической работы </w:t>
      </w:r>
      <w:r w:rsidRPr="009E1CAC">
        <w:rPr>
          <w:color w:val="000000"/>
          <w:spacing w:val="7"/>
          <w:sz w:val="24"/>
          <w:szCs w:val="24"/>
        </w:rPr>
        <w:t>среди родителей и подростков.</w:t>
      </w:r>
    </w:p>
    <w:p w:rsidR="009E1CAC" w:rsidRPr="009E1CAC" w:rsidRDefault="009E1CAC" w:rsidP="009E1CAC">
      <w:pPr>
        <w:shd w:val="clear" w:color="auto" w:fill="FFFFFF"/>
        <w:spacing w:line="278" w:lineRule="exact"/>
        <w:ind w:left="19"/>
        <w:jc w:val="both"/>
        <w:rPr>
          <w:sz w:val="24"/>
          <w:szCs w:val="24"/>
        </w:rPr>
      </w:pPr>
      <w:r w:rsidRPr="009E1CAC">
        <w:rPr>
          <w:color w:val="000000"/>
          <w:spacing w:val="7"/>
          <w:sz w:val="24"/>
          <w:szCs w:val="24"/>
        </w:rPr>
        <w:tab/>
        <w:t xml:space="preserve">Постановления и документы, связанные с деятельностью комиссии, </w:t>
      </w:r>
      <w:r w:rsidRPr="009E1CAC">
        <w:rPr>
          <w:color w:val="000000"/>
          <w:sz w:val="24"/>
          <w:szCs w:val="24"/>
        </w:rPr>
        <w:t xml:space="preserve">оформляются на специальном бланке комиссии по делам несовершеннолетних и защите их прав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z w:val="24"/>
          <w:szCs w:val="24"/>
        </w:rPr>
        <w:t xml:space="preserve"> и заверяются печатью и штампами со своим наименованием.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9" w:right="5"/>
        <w:jc w:val="both"/>
        <w:rPr>
          <w:color w:val="000000"/>
          <w:sz w:val="24"/>
          <w:szCs w:val="24"/>
        </w:rPr>
      </w:pPr>
      <w:r w:rsidRPr="009E1CAC">
        <w:rPr>
          <w:color w:val="000000"/>
          <w:spacing w:val="6"/>
          <w:sz w:val="24"/>
          <w:szCs w:val="24"/>
        </w:rPr>
        <w:tab/>
      </w:r>
      <w:r w:rsidRPr="009E1CAC">
        <w:rPr>
          <w:color w:val="000000"/>
          <w:spacing w:val="6"/>
          <w:sz w:val="24"/>
          <w:szCs w:val="24"/>
        </w:rPr>
        <w:t xml:space="preserve">Выявлять причины и условия, способствующие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деяний. </w:t>
      </w:r>
    </w:p>
    <w:p w:rsidR="009E1CAC" w:rsidRPr="009E1CAC" w:rsidRDefault="009E1CAC" w:rsidP="009E1CAC">
      <w:pPr>
        <w:shd w:val="clear" w:color="auto" w:fill="FFFFFF"/>
        <w:spacing w:line="283" w:lineRule="exact"/>
        <w:ind w:left="19" w:right="5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color w:val="000000"/>
          <w:sz w:val="24"/>
          <w:szCs w:val="24"/>
        </w:rPr>
        <w:t>Организовывать межведомственные мероприятия по выявлению несовершеннолетних, находящихся в обстановке, представляющей угрозу для их жизни и здоровья.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9" w:right="19"/>
        <w:jc w:val="both"/>
        <w:rPr>
          <w:color w:val="000000"/>
          <w:spacing w:val="-1"/>
          <w:sz w:val="24"/>
          <w:szCs w:val="24"/>
        </w:rPr>
      </w:pPr>
      <w:r w:rsidRPr="009E1CAC">
        <w:rPr>
          <w:color w:val="000000"/>
          <w:spacing w:val="3"/>
          <w:sz w:val="24"/>
          <w:szCs w:val="24"/>
        </w:rPr>
        <w:tab/>
      </w:r>
      <w:r w:rsidRPr="009E1CAC">
        <w:rPr>
          <w:color w:val="000000"/>
          <w:spacing w:val="3"/>
          <w:sz w:val="24"/>
          <w:szCs w:val="24"/>
        </w:rPr>
        <w:t xml:space="preserve">Содействовать в оказании экстренной помощи несовершеннолетним, </w:t>
      </w:r>
      <w:r w:rsidRPr="009E1CAC">
        <w:rPr>
          <w:color w:val="000000"/>
          <w:spacing w:val="-1"/>
          <w:sz w:val="24"/>
          <w:szCs w:val="24"/>
        </w:rPr>
        <w:t>находящимся в кризисных ситуациях.</w:t>
      </w:r>
    </w:p>
    <w:p w:rsidR="009E1CAC" w:rsidRPr="009E1CAC" w:rsidRDefault="009E1CAC" w:rsidP="009E1CAC">
      <w:pPr>
        <w:shd w:val="clear" w:color="auto" w:fill="FFFFFF"/>
        <w:spacing w:line="283" w:lineRule="exact"/>
        <w:ind w:right="5"/>
        <w:jc w:val="both"/>
        <w:rPr>
          <w:sz w:val="24"/>
          <w:szCs w:val="24"/>
        </w:rPr>
      </w:pPr>
      <w:r w:rsidRPr="009E1CAC">
        <w:rPr>
          <w:color w:val="000000"/>
          <w:spacing w:val="7"/>
          <w:sz w:val="24"/>
          <w:szCs w:val="24"/>
        </w:rPr>
        <w:tab/>
      </w:r>
      <w:r w:rsidRPr="009E1CAC">
        <w:rPr>
          <w:color w:val="000000"/>
          <w:spacing w:val="7"/>
          <w:sz w:val="24"/>
          <w:szCs w:val="24"/>
        </w:rPr>
        <w:t xml:space="preserve">Обеспечивать работу комиссии, направленную на координацию и </w:t>
      </w:r>
      <w:r w:rsidRPr="009E1CAC">
        <w:rPr>
          <w:color w:val="000000"/>
          <w:sz w:val="24"/>
          <w:szCs w:val="24"/>
        </w:rPr>
        <w:t xml:space="preserve">взаимодействие органов и учреждений государственной системы защиты прав </w:t>
      </w:r>
      <w:r w:rsidRPr="009E1CAC">
        <w:rPr>
          <w:color w:val="000000"/>
          <w:spacing w:val="7"/>
          <w:sz w:val="24"/>
          <w:szCs w:val="24"/>
        </w:rPr>
        <w:t xml:space="preserve">несовершеннолетних, профилактику их безнадзорности и правонарушений </w:t>
      </w:r>
      <w:r w:rsidRPr="009E1CAC">
        <w:rPr>
          <w:color w:val="000000"/>
          <w:spacing w:val="2"/>
          <w:sz w:val="24"/>
          <w:szCs w:val="24"/>
        </w:rPr>
        <w:t xml:space="preserve">(Управление образования Администрации городского округа Воскресенск, Воскресенское управление социальной защиты населения Министерства социального развития  Московской области, учреждения  здравоохранения, Управление культуры Администрации  городского поселения Воскресенск, Управление  по физической культуре, спорту и работе с молодежью   Администрации городского округа Воскресенск,  ГКУ МО «Воскресенский центр занятости населения», УМВД России по городскому округу Воскресенск, Управление опеки и попечительства Министерства образования Московской области по городскому округу </w:t>
      </w:r>
      <w:r w:rsidRPr="009E1CAC">
        <w:rPr>
          <w:color w:val="000000"/>
          <w:spacing w:val="2"/>
          <w:sz w:val="24"/>
          <w:szCs w:val="24"/>
        </w:rPr>
        <w:lastRenderedPageBreak/>
        <w:t>Воскресенск,</w:t>
      </w:r>
      <w:r w:rsidRPr="009E1CAC">
        <w:rPr>
          <w:color w:val="000000"/>
          <w:spacing w:val="8"/>
          <w:sz w:val="24"/>
          <w:szCs w:val="24"/>
        </w:rPr>
        <w:t xml:space="preserve"> другие органы и учреждения, осуществляющие меры по </w:t>
      </w:r>
      <w:r w:rsidRPr="009E1CAC">
        <w:rPr>
          <w:color w:val="000000"/>
          <w:sz w:val="24"/>
          <w:szCs w:val="24"/>
        </w:rPr>
        <w:t>профилактике безнадзорности и правонарушений несовершеннолетних).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0" w:right="5"/>
        <w:jc w:val="both"/>
        <w:rPr>
          <w:color w:val="000000"/>
          <w:spacing w:val="-1"/>
          <w:sz w:val="24"/>
          <w:szCs w:val="24"/>
        </w:rPr>
      </w:pPr>
      <w:r w:rsidRPr="009E1CAC">
        <w:rPr>
          <w:color w:val="000000"/>
          <w:spacing w:val="8"/>
          <w:sz w:val="24"/>
          <w:szCs w:val="24"/>
        </w:rPr>
        <w:tab/>
      </w:r>
      <w:r w:rsidRPr="009E1CAC">
        <w:rPr>
          <w:color w:val="000000"/>
          <w:spacing w:val="8"/>
          <w:sz w:val="24"/>
          <w:szCs w:val="24"/>
        </w:rPr>
        <w:t>Создавать и пополнять межведомственный банк данных о несовершеннолетних и семьях, состоящих на учете в комиссии по делам несовершеннолетних и защите их прав, находящихся в социально опасном положении,</w:t>
      </w:r>
      <w:r w:rsidRPr="009E1CAC">
        <w:rPr>
          <w:color w:val="000000"/>
          <w:spacing w:val="-1"/>
          <w:sz w:val="24"/>
          <w:szCs w:val="24"/>
        </w:rPr>
        <w:t xml:space="preserve"> в отношении которых проводится индивидуально-профилактическая работа.</w:t>
      </w:r>
    </w:p>
    <w:p w:rsidR="009E1CAC" w:rsidRPr="009E1CAC" w:rsidRDefault="009E1CAC" w:rsidP="009E1CAC">
      <w:pPr>
        <w:shd w:val="clear" w:color="auto" w:fill="FFFFFF"/>
        <w:spacing w:line="283" w:lineRule="exact"/>
        <w:ind w:right="5"/>
        <w:jc w:val="both"/>
        <w:rPr>
          <w:sz w:val="24"/>
          <w:szCs w:val="24"/>
        </w:rPr>
      </w:pPr>
      <w:r w:rsidRPr="009E1CAC">
        <w:rPr>
          <w:color w:val="000000"/>
          <w:spacing w:val="10"/>
          <w:sz w:val="24"/>
          <w:szCs w:val="24"/>
        </w:rPr>
        <w:tab/>
      </w:r>
      <w:r w:rsidRPr="009E1CAC">
        <w:rPr>
          <w:color w:val="000000"/>
          <w:spacing w:val="10"/>
          <w:sz w:val="24"/>
          <w:szCs w:val="24"/>
        </w:rPr>
        <w:t xml:space="preserve">Обобщать и распространять положительный опыт работы в области </w:t>
      </w:r>
      <w:r w:rsidRPr="009E1CAC">
        <w:rPr>
          <w:color w:val="000000"/>
          <w:spacing w:val="2"/>
          <w:sz w:val="24"/>
          <w:szCs w:val="24"/>
        </w:rPr>
        <w:t xml:space="preserve">профилактики безнадзорности и правонарушений несовершеннолетних, защиты </w:t>
      </w:r>
      <w:r w:rsidRPr="009E1CAC">
        <w:rPr>
          <w:color w:val="000000"/>
          <w:sz w:val="24"/>
          <w:szCs w:val="24"/>
        </w:rPr>
        <w:t>прав несовершеннолетних и законных интересов, внедрения новых форм работы в этом направлении.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color w:val="000000"/>
          <w:sz w:val="24"/>
          <w:szCs w:val="24"/>
        </w:rPr>
        <w:t xml:space="preserve">Организовывать работу комиссии по контролю за воспитанием, обучением, </w:t>
      </w:r>
      <w:r w:rsidRPr="009E1CAC">
        <w:rPr>
          <w:color w:val="000000"/>
          <w:spacing w:val="-1"/>
          <w:sz w:val="24"/>
          <w:szCs w:val="24"/>
        </w:rPr>
        <w:t xml:space="preserve">содержанием и обращением с несовершеннолетними в учреждениях системы </w:t>
      </w:r>
      <w:r w:rsidRPr="009E1CAC">
        <w:rPr>
          <w:color w:val="000000"/>
          <w:spacing w:val="4"/>
          <w:sz w:val="24"/>
          <w:szCs w:val="24"/>
        </w:rPr>
        <w:t xml:space="preserve">профилактики, с этой целью имеют право проверять условия содержания и </w:t>
      </w:r>
      <w:r w:rsidRPr="009E1CAC">
        <w:rPr>
          <w:color w:val="000000"/>
          <w:spacing w:val="-1"/>
          <w:sz w:val="24"/>
          <w:szCs w:val="24"/>
        </w:rPr>
        <w:t xml:space="preserve">воспитания несовершеннолетних в детских дошкольных учреждениях, образовательных учреждениях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z w:val="24"/>
          <w:szCs w:val="24"/>
        </w:rPr>
        <w:t xml:space="preserve">, учреждениях социальной защиты </w:t>
      </w:r>
      <w:r w:rsidRPr="009E1CAC">
        <w:rPr>
          <w:color w:val="000000"/>
          <w:spacing w:val="-1"/>
          <w:sz w:val="24"/>
          <w:szCs w:val="24"/>
        </w:rPr>
        <w:t>(социально-реабилитационные центры), детские отделения учреждений здравоохранения.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color w:val="000000"/>
          <w:sz w:val="24"/>
          <w:szCs w:val="24"/>
        </w:rPr>
        <w:t xml:space="preserve">Готовить материалы в комиссию для принятия мер воздействия в отношении </w:t>
      </w:r>
      <w:r w:rsidRPr="009E1CAC">
        <w:rPr>
          <w:color w:val="000000"/>
          <w:spacing w:val="5"/>
          <w:sz w:val="24"/>
          <w:szCs w:val="24"/>
        </w:rPr>
        <w:t xml:space="preserve">несовершеннолетних правонарушителей, родителей, лиц их заменяющих, </w:t>
      </w:r>
      <w:r w:rsidRPr="009E1CAC">
        <w:rPr>
          <w:color w:val="000000"/>
          <w:sz w:val="24"/>
          <w:szCs w:val="24"/>
        </w:rPr>
        <w:t xml:space="preserve">должностных лиц, в чьи обязанности входит содержание, обучение, воспитание, надзор, охрана здоровья и труда несовершеннолетних за виновное нарушение прав </w:t>
      </w:r>
      <w:r w:rsidRPr="009E1CAC">
        <w:rPr>
          <w:color w:val="000000"/>
          <w:spacing w:val="9"/>
          <w:sz w:val="24"/>
          <w:szCs w:val="24"/>
        </w:rPr>
        <w:t xml:space="preserve">и законных интересов несовершеннолетних, согласно действующему </w:t>
      </w:r>
      <w:r w:rsidRPr="009E1CAC">
        <w:rPr>
          <w:color w:val="000000"/>
          <w:sz w:val="24"/>
          <w:szCs w:val="24"/>
        </w:rPr>
        <w:t>Законодательству РФ, Московской области.</w:t>
      </w:r>
    </w:p>
    <w:p w:rsidR="009E1CAC" w:rsidRPr="009E1CAC" w:rsidRDefault="009E1CAC" w:rsidP="009E1CAC">
      <w:pPr>
        <w:shd w:val="clear" w:color="auto" w:fill="FFFFFF"/>
        <w:spacing w:line="283" w:lineRule="exact"/>
        <w:ind w:left="10"/>
        <w:jc w:val="both"/>
        <w:rPr>
          <w:sz w:val="24"/>
          <w:szCs w:val="24"/>
        </w:rPr>
      </w:pPr>
      <w:r w:rsidRPr="009E1CAC">
        <w:rPr>
          <w:color w:val="000000"/>
          <w:spacing w:val="1"/>
          <w:sz w:val="24"/>
          <w:szCs w:val="24"/>
        </w:rPr>
        <w:tab/>
      </w:r>
      <w:r w:rsidRPr="009E1CAC">
        <w:rPr>
          <w:color w:val="000000"/>
          <w:spacing w:val="1"/>
          <w:sz w:val="24"/>
          <w:szCs w:val="24"/>
        </w:rPr>
        <w:t xml:space="preserve">Информировать Главу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pacing w:val="1"/>
          <w:sz w:val="24"/>
          <w:szCs w:val="24"/>
        </w:rPr>
        <w:t xml:space="preserve"> </w:t>
      </w:r>
      <w:r w:rsidRPr="009E1CAC">
        <w:rPr>
          <w:color w:val="000000"/>
          <w:spacing w:val="4"/>
          <w:sz w:val="24"/>
          <w:szCs w:val="24"/>
        </w:rPr>
        <w:t xml:space="preserve">о состоянии подростковой преступности и проводимой работе по </w:t>
      </w:r>
      <w:r w:rsidRPr="009E1CAC">
        <w:rPr>
          <w:color w:val="000000"/>
          <w:sz w:val="24"/>
          <w:szCs w:val="24"/>
        </w:rPr>
        <w:t>профилактике безнадзорности и правонарушений несовершеннолетних.</w:t>
      </w:r>
    </w:p>
    <w:p w:rsidR="009E1CAC" w:rsidRPr="009E1CAC" w:rsidRDefault="009E1CAC" w:rsidP="009E1CAC">
      <w:pPr>
        <w:shd w:val="clear" w:color="auto" w:fill="FFFFFF"/>
        <w:spacing w:line="283" w:lineRule="exact"/>
        <w:ind w:left="5"/>
        <w:jc w:val="both"/>
        <w:rPr>
          <w:sz w:val="24"/>
          <w:szCs w:val="24"/>
        </w:rPr>
      </w:pPr>
      <w:r w:rsidRPr="009E1CAC">
        <w:rPr>
          <w:color w:val="000000"/>
          <w:spacing w:val="5"/>
          <w:sz w:val="24"/>
          <w:szCs w:val="24"/>
        </w:rPr>
        <w:tab/>
      </w:r>
      <w:r w:rsidRPr="009E1CAC">
        <w:rPr>
          <w:color w:val="000000"/>
          <w:spacing w:val="5"/>
          <w:sz w:val="24"/>
          <w:szCs w:val="24"/>
        </w:rPr>
        <w:t xml:space="preserve">Информировать жителей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pacing w:val="5"/>
          <w:sz w:val="24"/>
          <w:szCs w:val="24"/>
        </w:rPr>
        <w:t xml:space="preserve"> через средства массовой информации о </w:t>
      </w:r>
      <w:r w:rsidRPr="009E1CAC">
        <w:rPr>
          <w:color w:val="000000"/>
          <w:sz w:val="24"/>
          <w:szCs w:val="24"/>
        </w:rPr>
        <w:t xml:space="preserve">работе, проводимой отделом и комиссией по делам несовершеннолетних и защите их прав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z w:val="24"/>
          <w:szCs w:val="24"/>
        </w:rPr>
        <w:t>.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color w:val="000000"/>
          <w:sz w:val="24"/>
          <w:szCs w:val="24"/>
        </w:rPr>
        <w:t>Рассматривать жалобы и заявления несовершеннолетних, родителей (лиц, их заменяющих) и иных лиц, связанных с нарушением или ограничением прав и охраняемых законом интересов несовершеннолетних.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ab/>
      </w:r>
      <w:r w:rsidRPr="009E1CAC">
        <w:rPr>
          <w:color w:val="000000"/>
          <w:spacing w:val="-1"/>
          <w:sz w:val="24"/>
          <w:szCs w:val="24"/>
        </w:rPr>
        <w:t>Осуществлять контроль за:</w:t>
      </w:r>
    </w:p>
    <w:p w:rsidR="009E1CAC" w:rsidRPr="009E1CAC" w:rsidRDefault="009E1CAC" w:rsidP="009E1CAC">
      <w:pPr>
        <w:shd w:val="clear" w:color="auto" w:fill="FFFFFF"/>
        <w:spacing w:line="283" w:lineRule="exact"/>
        <w:ind w:left="509"/>
        <w:jc w:val="both"/>
        <w:rPr>
          <w:color w:val="000000"/>
          <w:spacing w:val="-1"/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>- реализацией образовательными учреждениями ФЗ «Об образовании в Российской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color w:val="000000"/>
          <w:spacing w:val="-1"/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>Федерации» № 273-ФЗ от 29.12.2012 года;</w:t>
      </w:r>
    </w:p>
    <w:p w:rsidR="009E1CAC" w:rsidRPr="009E1CAC" w:rsidRDefault="009E1CAC" w:rsidP="009E1CAC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 xml:space="preserve">        </w:t>
      </w:r>
      <w:r w:rsidRPr="009E1CAC">
        <w:rPr>
          <w:color w:val="000000"/>
          <w:sz w:val="24"/>
          <w:szCs w:val="24"/>
        </w:rPr>
        <w:t>-организацией культурного досуга несовершеннолетних;</w:t>
      </w:r>
    </w:p>
    <w:p w:rsidR="009E1CAC" w:rsidRPr="009E1CAC" w:rsidRDefault="009E1CAC" w:rsidP="009E1CAC">
      <w:pPr>
        <w:shd w:val="clear" w:color="auto" w:fill="FFFFFF"/>
        <w:jc w:val="both"/>
        <w:rPr>
          <w:color w:val="000000"/>
          <w:sz w:val="24"/>
          <w:szCs w:val="24"/>
        </w:rPr>
      </w:pPr>
      <w:r w:rsidRPr="009E1CAC">
        <w:rPr>
          <w:sz w:val="24"/>
          <w:szCs w:val="24"/>
        </w:rPr>
        <w:t xml:space="preserve">        </w:t>
      </w:r>
      <w:r w:rsidRPr="009E1CAC">
        <w:rPr>
          <w:color w:val="000000"/>
          <w:sz w:val="24"/>
          <w:szCs w:val="24"/>
        </w:rPr>
        <w:t>-организацией трудовой деятельности несовершеннолетних.</w:t>
      </w:r>
    </w:p>
    <w:p w:rsidR="009E1CAC" w:rsidRPr="009E1CAC" w:rsidRDefault="009E1CAC" w:rsidP="009E1CAC">
      <w:pPr>
        <w:shd w:val="clear" w:color="auto" w:fill="FFFFFF"/>
        <w:jc w:val="both"/>
        <w:rPr>
          <w:sz w:val="24"/>
          <w:szCs w:val="24"/>
        </w:rPr>
      </w:pPr>
      <w:r w:rsidRPr="009E1CAC">
        <w:rPr>
          <w:color w:val="000000"/>
          <w:sz w:val="24"/>
          <w:szCs w:val="24"/>
        </w:rPr>
        <w:tab/>
      </w:r>
      <w:r w:rsidRPr="009E1CAC">
        <w:rPr>
          <w:sz w:val="24"/>
          <w:szCs w:val="24"/>
        </w:rPr>
        <w:t xml:space="preserve">Обеспечение координации и взаимодействие субъектов системы профилактики безнадзорности и правонарушений несовершеннолетних на территории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sz w:val="24"/>
          <w:szCs w:val="24"/>
        </w:rPr>
        <w:t>.</w:t>
      </w:r>
    </w:p>
    <w:p w:rsidR="009E1CAC" w:rsidRPr="009E1CAC" w:rsidRDefault="009E1CAC" w:rsidP="009E1CAC">
      <w:pPr>
        <w:shd w:val="clear" w:color="auto" w:fill="FFFFFF"/>
        <w:spacing w:line="278" w:lineRule="exact"/>
        <w:ind w:left="19"/>
        <w:jc w:val="both"/>
        <w:rPr>
          <w:color w:val="000000"/>
          <w:sz w:val="24"/>
          <w:szCs w:val="24"/>
        </w:rPr>
      </w:pPr>
      <w:r w:rsidRPr="009E1CAC">
        <w:rPr>
          <w:color w:val="000000"/>
          <w:spacing w:val="-1"/>
          <w:sz w:val="24"/>
          <w:szCs w:val="24"/>
        </w:rPr>
        <w:tab/>
      </w:r>
      <w:r w:rsidRPr="009E1CAC">
        <w:rPr>
          <w:color w:val="000000"/>
          <w:spacing w:val="-1"/>
          <w:sz w:val="24"/>
          <w:szCs w:val="24"/>
        </w:rPr>
        <w:t xml:space="preserve">Осуществление     организационного, методического, правового и </w:t>
      </w:r>
      <w:r w:rsidRPr="009E1CAC">
        <w:rPr>
          <w:color w:val="000000"/>
          <w:spacing w:val="5"/>
          <w:sz w:val="24"/>
          <w:szCs w:val="24"/>
        </w:rPr>
        <w:t xml:space="preserve">информационно-аналитического обеспечения деятельности Комиссии по делам </w:t>
      </w:r>
      <w:r w:rsidRPr="009E1CAC">
        <w:rPr>
          <w:color w:val="000000"/>
          <w:sz w:val="24"/>
          <w:szCs w:val="24"/>
        </w:rPr>
        <w:t xml:space="preserve">несовершеннолетних и защите их прав </w:t>
      </w:r>
      <w:r w:rsidRPr="009E1CAC">
        <w:rPr>
          <w:color w:val="000000"/>
          <w:spacing w:val="-4"/>
          <w:sz w:val="24"/>
          <w:szCs w:val="24"/>
        </w:rPr>
        <w:t>городского округа Воскресенск</w:t>
      </w:r>
      <w:r w:rsidRPr="009E1CAC">
        <w:rPr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9E1CAC" w:rsidRPr="009E1CAC" w:rsidSect="009E1CA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AC"/>
    <w:rsid w:val="009E1CAC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BFB"/>
  <w15:chartTrackingRefBased/>
  <w15:docId w15:val="{D7EF64D2-1B02-4F1E-BBA4-CF56BA09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1C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9E1CAC"/>
    <w:pPr>
      <w:shd w:val="clear" w:color="auto" w:fill="FFFFFF"/>
      <w:spacing w:before="288" w:line="278" w:lineRule="exact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9E1CA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2025-08-27T13:36:00Z</dcterms:created>
  <dcterms:modified xsi:type="dcterms:W3CDTF">2025-08-27T13:40:00Z</dcterms:modified>
</cp:coreProperties>
</file>