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19" w:rsidRDefault="007D0A19" w:rsidP="007D0A19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</w:t>
      </w:r>
      <w:bookmarkStart w:id="0" w:name="_GoBack"/>
      <w:bookmarkEnd w:id="0"/>
      <w:r>
        <w:rPr>
          <w:sz w:val="24"/>
          <w:szCs w:val="24"/>
        </w:rPr>
        <w:t>ункции</w:t>
      </w:r>
    </w:p>
    <w:p w:rsidR="007D0A19" w:rsidRDefault="007D0A19" w:rsidP="007D0A19">
      <w:pPr>
        <w:pStyle w:val="2"/>
        <w:ind w:left="0" w:firstLine="0"/>
        <w:rPr>
          <w:sz w:val="24"/>
          <w:szCs w:val="24"/>
        </w:rPr>
      </w:pPr>
    </w:p>
    <w:p w:rsidR="007D0A19" w:rsidRPr="007D0A19" w:rsidRDefault="007D0A19" w:rsidP="007D0A19">
      <w:pPr>
        <w:pStyle w:val="2"/>
        <w:ind w:left="0" w:firstLine="0"/>
        <w:jc w:val="both"/>
        <w:rPr>
          <w:b w:val="0"/>
          <w:sz w:val="24"/>
          <w:szCs w:val="24"/>
        </w:rPr>
      </w:pPr>
      <w:r w:rsidRPr="007D0A19">
        <w:rPr>
          <w:b w:val="0"/>
          <w:sz w:val="24"/>
          <w:szCs w:val="24"/>
        </w:rPr>
        <w:t xml:space="preserve">          Отдел в соответствии с возложенными на него задачами осуществляет следующие функции:</w:t>
      </w:r>
    </w:p>
    <w:p w:rsidR="007D0A19" w:rsidRPr="007D0A19" w:rsidRDefault="007D0A19" w:rsidP="007D0A19">
      <w:pPr>
        <w:pStyle w:val="a3"/>
        <w:widowControl/>
        <w:ind w:left="0"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A19">
        <w:rPr>
          <w:rFonts w:ascii="Times New Roman" w:hAnsi="Times New Roman" w:cs="Times New Roman"/>
          <w:color w:val="auto"/>
        </w:rPr>
        <w:t xml:space="preserve">       В сфере </w:t>
      </w:r>
      <w:r w:rsidRPr="007D0A19">
        <w:rPr>
          <w:rFonts w:ascii="Times New Roman" w:eastAsia="Times New Roman" w:hAnsi="Times New Roman" w:cs="Times New Roman"/>
          <w:color w:val="auto"/>
          <w:lang w:bidi="ar-SA"/>
        </w:rPr>
        <w:t>реализация задач по осуществлению единой экономической политики на территории городского округа Воскресенск, выявление и реализация наиболее эффективных направлений использования экономических ресурсов городского округа Воскресенск:</w:t>
      </w:r>
    </w:p>
    <w:p w:rsidR="007D0A19" w:rsidRPr="007D0A19" w:rsidRDefault="007D0A19" w:rsidP="007D0A19">
      <w:pPr>
        <w:tabs>
          <w:tab w:val="left" w:pos="0"/>
        </w:tabs>
        <w:ind w:firstLine="567"/>
        <w:jc w:val="both"/>
      </w:pPr>
      <w:r w:rsidRPr="007D0A19">
        <w:t xml:space="preserve">- принимает участие в разработке и вносит в установленном порядке предложения по основным направлениям экономической и налоговой политики городского округа Воскресенск; </w:t>
      </w:r>
    </w:p>
    <w:p w:rsidR="007D0A19" w:rsidRPr="007D0A19" w:rsidRDefault="007D0A19" w:rsidP="007D0A19">
      <w:pPr>
        <w:ind w:firstLine="567"/>
        <w:jc w:val="both"/>
      </w:pPr>
      <w:r w:rsidRPr="007D0A19">
        <w:t>- осуществляет мониторинг показателей социально-экономического положения городского округа Воскресенск;</w:t>
      </w:r>
    </w:p>
    <w:p w:rsidR="007D0A19" w:rsidRPr="007D0A19" w:rsidRDefault="007D0A19" w:rsidP="007D0A19">
      <w:pPr>
        <w:ind w:firstLine="567"/>
        <w:jc w:val="both"/>
      </w:pPr>
      <w:r w:rsidRPr="007D0A19">
        <w:t>- проводит сбор, мониторинг и обобщение информации об основных направлениях   социально-экономического развития городского округа Воскресенск;</w:t>
      </w:r>
    </w:p>
    <w:p w:rsidR="007D0A19" w:rsidRPr="007D0A19" w:rsidRDefault="007D0A19" w:rsidP="007D0A19">
      <w:pPr>
        <w:ind w:firstLine="567"/>
        <w:jc w:val="both"/>
      </w:pPr>
      <w:r w:rsidRPr="007D0A19">
        <w:t xml:space="preserve">- обеспечивает работу в информационной системе Государственной автоматизированной системы управления Московской области по направлениям основных задач деятельности Учреждения; </w:t>
      </w:r>
    </w:p>
    <w:p w:rsidR="007D0A19" w:rsidRPr="007D0A19" w:rsidRDefault="007D0A19" w:rsidP="007D0A19">
      <w:pPr>
        <w:ind w:firstLine="567"/>
        <w:jc w:val="both"/>
      </w:pPr>
      <w:r w:rsidRPr="007D0A19">
        <w:t>- осуществляет проверку и готовит заключения к инвестиционным проектам, реализуемым за счет средств бюджета городского округа Воскресенск на предмет эффективности использования средств бюджета, направляемых на капитальные вложения;</w:t>
      </w:r>
    </w:p>
    <w:p w:rsidR="007D0A19" w:rsidRPr="007D0A19" w:rsidRDefault="007D0A19" w:rsidP="007D0A19">
      <w:pPr>
        <w:ind w:firstLine="567"/>
        <w:jc w:val="both"/>
        <w:rPr>
          <w:color w:val="1F4E79"/>
        </w:rPr>
      </w:pPr>
      <w:r w:rsidRPr="007D0A19">
        <w:t>- осуществляет организацию мероприятий по реализации на территории городского округа Воскресенск института инициативного бюджетирования.</w:t>
      </w:r>
    </w:p>
    <w:p w:rsidR="007D0A19" w:rsidRPr="007D0A19" w:rsidRDefault="007D0A19" w:rsidP="007D0A19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A19">
        <w:rPr>
          <w:rFonts w:ascii="Times New Roman" w:eastAsia="Times New Roman" w:hAnsi="Times New Roman" w:cs="Times New Roman"/>
          <w:color w:val="auto"/>
          <w:lang w:bidi="ar-SA"/>
        </w:rPr>
        <w:t>В сфере реализация задач по осуществлению единой социально-экономической политики в бюджетной сфере на территории городского округа Воскресенск: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  <w:r w:rsidRPr="007D0A19">
        <w:rPr>
          <w:b w:val="0"/>
          <w:sz w:val="24"/>
          <w:szCs w:val="24"/>
        </w:rPr>
        <w:t xml:space="preserve">  - осуществляет подготовку проектов нормативных правовых актов городского округа Воскресенск по вопросам социально-экономического развития городского округа Воскресенск, документов определяющих, единую социально-экономическую политику в бюджетной сфере на территории городского округа Воскресенск и документов стратегического планирования;</w:t>
      </w:r>
    </w:p>
    <w:p w:rsidR="007D0A19" w:rsidRPr="007D0A19" w:rsidRDefault="007D0A19" w:rsidP="007D0A19">
      <w:pPr>
        <w:ind w:firstLine="567"/>
        <w:jc w:val="both"/>
      </w:pPr>
      <w:r w:rsidRPr="007D0A19">
        <w:t>- осуществляет анализ предложений по регулированию цен на платные услуги муниципальных учреждений;</w:t>
      </w:r>
    </w:p>
    <w:p w:rsidR="007D0A19" w:rsidRPr="007D0A19" w:rsidRDefault="007D0A19" w:rsidP="007D0A19">
      <w:pPr>
        <w:ind w:firstLine="567"/>
        <w:jc w:val="both"/>
      </w:pPr>
      <w:r w:rsidRPr="007D0A19">
        <w:t>- осуществляет мониторинг выполнения муниципальными (бюджетными, автономными) учреждениями муниципальных услуг (работ), в том числе вносит предложения по совершенствованию механизма оказания муниципальных услуг (работ);</w:t>
      </w:r>
    </w:p>
    <w:p w:rsidR="007D0A19" w:rsidRPr="007D0A19" w:rsidRDefault="007D0A19" w:rsidP="007D0A19">
      <w:pPr>
        <w:ind w:firstLine="567"/>
        <w:jc w:val="both"/>
      </w:pPr>
      <w:r w:rsidRPr="007D0A19">
        <w:t xml:space="preserve">- координирует работу в части формирования, утверждения и доведения до муниципальных бюджетных и автономных учреждений муниципальных заданий; </w:t>
      </w:r>
    </w:p>
    <w:p w:rsidR="007D0A19" w:rsidRPr="007D0A19" w:rsidRDefault="007D0A19" w:rsidP="007D0A19">
      <w:pPr>
        <w:ind w:firstLine="567"/>
        <w:jc w:val="both"/>
      </w:pPr>
      <w:r w:rsidRPr="007D0A19">
        <w:t>- обеспечивает координацию деятельности отраслевых (функциональных) органов Администрации городского округа Воскресенск по формированию ведомственных перечней муниципальных услуг (работ), оказываемых (выполняемых) муниципальными учреждениями, муниципальных заданий на оказание муниципальных услуг (работ);</w:t>
      </w:r>
    </w:p>
    <w:p w:rsidR="007D0A19" w:rsidRPr="007D0A19" w:rsidRDefault="007D0A19" w:rsidP="007D0A19">
      <w:pPr>
        <w:ind w:firstLine="567"/>
        <w:jc w:val="both"/>
      </w:pPr>
      <w:r w:rsidRPr="007D0A19">
        <w:t xml:space="preserve">- осуществляет контроль за размещением муниципальными учреждениями городского округа Воскресенск информации на официальном сайте </w:t>
      </w:r>
      <w:r w:rsidRPr="007D0A19">
        <w:rPr>
          <w:lang w:val="en-US"/>
        </w:rPr>
        <w:t>bus</w:t>
      </w:r>
      <w:r w:rsidRPr="007D0A19">
        <w:t>.</w:t>
      </w:r>
      <w:proofErr w:type="spellStart"/>
      <w:r w:rsidRPr="007D0A19">
        <w:rPr>
          <w:lang w:val="en-US"/>
        </w:rPr>
        <w:t>gov</w:t>
      </w:r>
      <w:proofErr w:type="spellEnd"/>
      <w:r w:rsidRPr="007D0A19">
        <w:t>.</w:t>
      </w:r>
      <w:proofErr w:type="spellStart"/>
      <w:r w:rsidRPr="007D0A19">
        <w:rPr>
          <w:lang w:val="en-US"/>
        </w:rPr>
        <w:t>ru</w:t>
      </w:r>
      <w:proofErr w:type="spellEnd"/>
      <w:r w:rsidRPr="007D0A19">
        <w:t xml:space="preserve">;  </w:t>
      </w:r>
    </w:p>
    <w:p w:rsidR="007D0A19" w:rsidRPr="007D0A19" w:rsidRDefault="007D0A19" w:rsidP="007D0A19">
      <w:pPr>
        <w:ind w:firstLine="567"/>
        <w:jc w:val="both"/>
      </w:pPr>
      <w:r w:rsidRPr="007D0A19">
        <w:t xml:space="preserve">- осуществляет анализ предложений по созданию, </w:t>
      </w:r>
      <w:r w:rsidRPr="007D0A19">
        <w:rPr>
          <w:lang w:eastAsia="en-US"/>
        </w:rPr>
        <w:t>реорганизации, изменению типа и ликвидации муниципальных учреждений городского округа Воскресенск, а также разработки уставов муниципальных учреждений городского округа Воскресенск и внесения в них изменений</w:t>
      </w:r>
      <w:r w:rsidRPr="007D0A19">
        <w:t>.</w:t>
      </w:r>
    </w:p>
    <w:p w:rsidR="007D0A19" w:rsidRPr="007D0A19" w:rsidRDefault="007D0A19" w:rsidP="007D0A19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A19">
        <w:rPr>
          <w:rFonts w:ascii="Times New Roman" w:eastAsia="Times New Roman" w:hAnsi="Times New Roman" w:cs="Times New Roman"/>
          <w:color w:val="auto"/>
          <w:lang w:bidi="ar-SA"/>
        </w:rPr>
        <w:t>В сфере обеспечения реализации задач и координация деятельности по</w:t>
      </w:r>
      <w:r w:rsidRPr="007D0A19">
        <w:rPr>
          <w:rFonts w:ascii="Times New Roman" w:hAnsi="Times New Roman" w:cs="Times New Roman"/>
          <w:color w:val="auto"/>
        </w:rPr>
        <w:t xml:space="preserve"> разработке и реализации документов стратегического планирования по вопросам, отнесенным к полномочиям органов местного самоуправления городского округа Воскресенск Московской области:</w:t>
      </w:r>
      <w:r w:rsidRPr="007D0A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  <w:r w:rsidRPr="007D0A19">
        <w:rPr>
          <w:b w:val="0"/>
          <w:sz w:val="24"/>
          <w:szCs w:val="24"/>
        </w:rPr>
        <w:t>- участвует в разработке и согласовании с Министерством экономики и финансов Московской области документов стратегического планирования развития городского округа Воскресенск (прогноза социально-экономического развития, стратегии социально-экономического развития городского округа Воскресенск, муниципальных программ городского округа Воскресенск);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  <w:r w:rsidRPr="007D0A19">
        <w:rPr>
          <w:b w:val="0"/>
          <w:sz w:val="24"/>
          <w:szCs w:val="24"/>
        </w:rPr>
        <w:t>- обеспечивает в пределах своей компетенции методическое руководство по разработке документов стратегического планирования (прогноза социально-экономического развития, стратегии социально-экономического развития городского округа Воскресенск, муниципальных программ городского округа Воскресенск).</w:t>
      </w:r>
    </w:p>
    <w:p w:rsidR="007D0A19" w:rsidRPr="007D0A19" w:rsidRDefault="007D0A19" w:rsidP="007D0A19">
      <w:pPr>
        <w:pStyle w:val="210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19">
        <w:rPr>
          <w:rFonts w:ascii="Times New Roman" w:hAnsi="Times New Roman" w:cs="Times New Roman"/>
          <w:sz w:val="24"/>
          <w:szCs w:val="24"/>
        </w:rPr>
        <w:t xml:space="preserve">В сфере координации работы по реализации задач и выполнения мероприятий направленных </w:t>
      </w:r>
      <w:r w:rsidRPr="007D0A19">
        <w:rPr>
          <w:rFonts w:ascii="Times New Roman" w:hAnsi="Times New Roman" w:cs="Times New Roman"/>
          <w:sz w:val="24"/>
          <w:szCs w:val="24"/>
        </w:rPr>
        <w:lastRenderedPageBreak/>
        <w:t>на реализацию национальных целей и стратегических задач развития Российской Федерации, Московской области, городского округа Воскресенск Московской области и обеспечение реализации задач, направленных на цифровизацию экономики:</w:t>
      </w:r>
    </w:p>
    <w:p w:rsidR="007D0A19" w:rsidRPr="007D0A19" w:rsidRDefault="007D0A19" w:rsidP="007D0A19">
      <w:pPr>
        <w:pStyle w:val="21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A19">
        <w:rPr>
          <w:rFonts w:ascii="Times New Roman" w:hAnsi="Times New Roman" w:cs="Times New Roman"/>
          <w:bCs/>
          <w:sz w:val="24"/>
          <w:szCs w:val="24"/>
        </w:rPr>
        <w:t>- проводит мониторинг социально-экономического развития городского округа Воскресенск Московской области в части мероприятий направленных на</w:t>
      </w:r>
      <w:r w:rsidRPr="007D0A19">
        <w:rPr>
          <w:rFonts w:ascii="Times New Roman" w:hAnsi="Times New Roman" w:cs="Times New Roman"/>
          <w:sz w:val="24"/>
          <w:szCs w:val="24"/>
        </w:rPr>
        <w:t xml:space="preserve"> реализацию национальных целей и стратегических задач развития Российской Федерации, Московской области, городского округа Воскресенск Московской области,</w:t>
      </w:r>
      <w:r w:rsidRPr="007D0A19">
        <w:rPr>
          <w:rFonts w:ascii="Times New Roman" w:hAnsi="Times New Roman" w:cs="Times New Roman"/>
          <w:bCs/>
          <w:sz w:val="24"/>
          <w:szCs w:val="24"/>
        </w:rPr>
        <w:t xml:space="preserve"> в том числе сбор, обобщение и анализ полученных сведений;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  <w:r w:rsidRPr="007D0A19">
        <w:rPr>
          <w:b w:val="0"/>
          <w:color w:val="1F4E79"/>
          <w:sz w:val="24"/>
          <w:szCs w:val="24"/>
        </w:rPr>
        <w:t xml:space="preserve"> - </w:t>
      </w:r>
      <w:r w:rsidRPr="007D0A19">
        <w:rPr>
          <w:b w:val="0"/>
          <w:sz w:val="24"/>
          <w:szCs w:val="24"/>
        </w:rPr>
        <w:t>обеспечивает координацию взаимодействия структурных подразделений и отраслевых (функциональных) органов Администрации городского округа Воскресенск в сфере достижения показателей Указов Президента РФ;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  <w:r w:rsidRPr="007D0A19">
        <w:rPr>
          <w:b w:val="0"/>
          <w:sz w:val="24"/>
          <w:szCs w:val="24"/>
        </w:rPr>
        <w:t xml:space="preserve">- обеспечивает координацию деятельности структурных подразделений Администрации городского округа Воскресенск, отраслевых (функциональных) органов Администрации городского округа Воскресенск по достижению показателей оценки эффективности деятельности </w:t>
      </w:r>
      <w:r>
        <w:rPr>
          <w:b w:val="0"/>
          <w:sz w:val="24"/>
          <w:szCs w:val="24"/>
        </w:rPr>
        <w:t>органов местного самоуправления.</w:t>
      </w:r>
    </w:p>
    <w:p w:rsidR="007D0A19" w:rsidRPr="007D0A19" w:rsidRDefault="007D0A19" w:rsidP="007D0A19">
      <w:pPr>
        <w:pStyle w:val="2"/>
        <w:tabs>
          <w:tab w:val="left" w:pos="0"/>
        </w:tabs>
        <w:ind w:left="0" w:firstLine="425"/>
        <w:jc w:val="both"/>
        <w:rPr>
          <w:b w:val="0"/>
          <w:sz w:val="24"/>
          <w:szCs w:val="24"/>
        </w:rPr>
      </w:pPr>
    </w:p>
    <w:p w:rsidR="00CB06B8" w:rsidRPr="007D0A19" w:rsidRDefault="00CB06B8"/>
    <w:sectPr w:rsidR="00CB06B8" w:rsidRPr="007D0A19" w:rsidSect="007D0A1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9"/>
    <w:rsid w:val="007D0A19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FF5"/>
  <w15:chartTrackingRefBased/>
  <w15:docId w15:val="{290B6FD2-1D23-48D0-A22C-2DDE391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D0A19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D0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0A1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link w:val="210"/>
    <w:locked/>
    <w:rsid w:val="007D0A19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D0A19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2025-08-21T11:40:00Z</dcterms:created>
  <dcterms:modified xsi:type="dcterms:W3CDTF">2025-08-21T11:42:00Z</dcterms:modified>
</cp:coreProperties>
</file>