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ГУБЕРНАТОР МОСКОВСКОЙ ОБЛАСТИ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ПОСТАНОВЛЕНИЕ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от 24 июня 2014 г. N 115-ПГ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ОБ УТВЕРЖДЕНИИ ПОЛОЖЕНИЯ О КОМИССИЯХ ПО СОБЛЮДЕНИЮ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ТРЕБОВАНИЙ К СЛУЖЕБНОМУ ПОВЕДЕНИЮ МУНИЦИПАЛЬНЫХ СЛУЖАЩИХ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МУНИЦИПАЛЬНЫХ ОБРАЗОВАНИЙ МОСКОВСКОЙ ОБЛАСТИ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И УРЕГУЛИРОВАНИЮ КОНФЛИКТА ИНТЕРЕСОВ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3E616F">
        <w:rPr>
          <w:rFonts w:ascii="Times New Roman" w:hAnsi="Times New Roman" w:cs="Times New Roman"/>
          <w:bCs/>
        </w:rPr>
        <w:t xml:space="preserve">В соответствии с Федеральным </w:t>
      </w:r>
      <w:hyperlink r:id="rId4" w:history="1">
        <w:r w:rsidRPr="003E616F">
          <w:rPr>
            <w:rFonts w:ascii="Times New Roman" w:hAnsi="Times New Roman" w:cs="Times New Roman"/>
            <w:bCs/>
            <w:color w:val="0000FF"/>
          </w:rPr>
          <w:t>законом</w:t>
        </w:r>
      </w:hyperlink>
      <w:r w:rsidRPr="003E616F">
        <w:rPr>
          <w:rFonts w:ascii="Times New Roman" w:hAnsi="Times New Roman" w:cs="Times New Roman"/>
          <w:bCs/>
        </w:rPr>
        <w:t xml:space="preserve"> от 02.03.2007 N 25-ФЗ "О муниципальной службе в Российской Федерации", Федеральным </w:t>
      </w:r>
      <w:hyperlink r:id="rId5" w:history="1">
        <w:r w:rsidRPr="003E616F">
          <w:rPr>
            <w:rFonts w:ascii="Times New Roman" w:hAnsi="Times New Roman" w:cs="Times New Roman"/>
            <w:bCs/>
            <w:color w:val="0000FF"/>
          </w:rPr>
          <w:t>законом</w:t>
        </w:r>
      </w:hyperlink>
      <w:r w:rsidRPr="003E616F">
        <w:rPr>
          <w:rFonts w:ascii="Times New Roman" w:hAnsi="Times New Roman" w:cs="Times New Roman"/>
          <w:bCs/>
        </w:rPr>
        <w:t xml:space="preserve"> от 25.12.2008 N 273-ФЗ "О противодействии коррупции", руководствуясь </w:t>
      </w:r>
      <w:hyperlink r:id="rId6" w:history="1">
        <w:r w:rsidRPr="003E616F">
          <w:rPr>
            <w:rFonts w:ascii="Times New Roman" w:hAnsi="Times New Roman" w:cs="Times New Roman"/>
            <w:bCs/>
            <w:color w:val="0000FF"/>
          </w:rPr>
          <w:t>Указом</w:t>
        </w:r>
      </w:hyperlink>
      <w:r w:rsidRPr="003E616F">
        <w:rPr>
          <w:rFonts w:ascii="Times New Roman" w:hAnsi="Times New Roman" w:cs="Times New Roman"/>
          <w:bCs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и в целях реализации </w:t>
      </w:r>
      <w:hyperlink r:id="rId7" w:history="1">
        <w:r w:rsidRPr="003E616F">
          <w:rPr>
            <w:rFonts w:ascii="Times New Roman" w:hAnsi="Times New Roman" w:cs="Times New Roman"/>
            <w:bCs/>
            <w:color w:val="0000FF"/>
          </w:rPr>
          <w:t>Закона</w:t>
        </w:r>
      </w:hyperlink>
      <w:r w:rsidRPr="003E616F">
        <w:rPr>
          <w:rFonts w:ascii="Times New Roman" w:hAnsi="Times New Roman" w:cs="Times New Roman"/>
          <w:bCs/>
        </w:rPr>
        <w:t xml:space="preserve"> Московской области N 137/2007-ОЗ "О муниципальной</w:t>
      </w:r>
      <w:proofErr w:type="gramEnd"/>
      <w:r w:rsidRPr="003E616F">
        <w:rPr>
          <w:rFonts w:ascii="Times New Roman" w:hAnsi="Times New Roman" w:cs="Times New Roman"/>
          <w:bCs/>
        </w:rPr>
        <w:t xml:space="preserve"> службе в Московской области" постановляю: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 xml:space="preserve">1. Утвердить прилагаемое </w:t>
      </w:r>
      <w:hyperlink w:anchor="Par27" w:history="1">
        <w:r w:rsidRPr="003E616F">
          <w:rPr>
            <w:rFonts w:ascii="Times New Roman" w:hAnsi="Times New Roman" w:cs="Times New Roman"/>
            <w:bCs/>
            <w:color w:val="0000FF"/>
          </w:rPr>
          <w:t>Положение</w:t>
        </w:r>
      </w:hyperlink>
      <w:r w:rsidRPr="003E616F">
        <w:rPr>
          <w:rFonts w:ascii="Times New Roman" w:hAnsi="Times New Roman" w:cs="Times New Roman"/>
          <w:bCs/>
        </w:rPr>
        <w:t xml:space="preserve">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 xml:space="preserve">2. Главному управлению по информационной политике Московской области опубликовать настоящее постановление в газете "Ежедневные новости. Подмосковье" и разместить (опубликовать) на </w:t>
      </w:r>
      <w:proofErr w:type="spellStart"/>
      <w:proofErr w:type="gramStart"/>
      <w:r w:rsidRPr="003E616F">
        <w:rPr>
          <w:rFonts w:ascii="Times New Roman" w:hAnsi="Times New Roman" w:cs="Times New Roman"/>
          <w:bCs/>
        </w:rPr>
        <w:t>Интернет-портале</w:t>
      </w:r>
      <w:proofErr w:type="spellEnd"/>
      <w:proofErr w:type="gramEnd"/>
      <w:r w:rsidRPr="003E616F">
        <w:rPr>
          <w:rFonts w:ascii="Times New Roman" w:hAnsi="Times New Roman" w:cs="Times New Roman"/>
          <w:bCs/>
        </w:rPr>
        <w:t xml:space="preserve"> Правительства Московской области.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 xml:space="preserve">3. </w:t>
      </w:r>
      <w:proofErr w:type="gramStart"/>
      <w:r w:rsidRPr="003E616F">
        <w:rPr>
          <w:rFonts w:ascii="Times New Roman" w:hAnsi="Times New Roman" w:cs="Times New Roman"/>
          <w:bCs/>
        </w:rPr>
        <w:t>Контроль за</w:t>
      </w:r>
      <w:proofErr w:type="gramEnd"/>
      <w:r w:rsidRPr="003E616F">
        <w:rPr>
          <w:rFonts w:ascii="Times New Roman" w:hAnsi="Times New Roman" w:cs="Times New Roman"/>
          <w:bCs/>
        </w:rPr>
        <w:t xml:space="preserve"> выполнением настоящего постановления возложить на Вице-губернатора Московской области Ю.П. </w:t>
      </w:r>
      <w:proofErr w:type="spellStart"/>
      <w:r w:rsidRPr="003E616F">
        <w:rPr>
          <w:rFonts w:ascii="Times New Roman" w:hAnsi="Times New Roman" w:cs="Times New Roman"/>
          <w:bCs/>
        </w:rPr>
        <w:t>Олейникова</w:t>
      </w:r>
      <w:proofErr w:type="spellEnd"/>
      <w:r w:rsidRPr="003E616F">
        <w:rPr>
          <w:rFonts w:ascii="Times New Roman" w:hAnsi="Times New Roman" w:cs="Times New Roman"/>
          <w:bCs/>
        </w:rPr>
        <w:t>.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Губернатор Московской области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А.Ю. Воробьев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Утверждено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постановлением Губернатора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Московской области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от 24 июня 2014 г. N 115-ПГ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Par27"/>
      <w:bookmarkEnd w:id="0"/>
      <w:r w:rsidRPr="003E616F">
        <w:rPr>
          <w:rFonts w:ascii="Times New Roman" w:hAnsi="Times New Roman" w:cs="Times New Roman"/>
          <w:bCs/>
        </w:rPr>
        <w:t>ПОЛОЖЕНИЕ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О КОМИССИЯХ ПО СОБЛЮДЕНИЮ ТРЕБОВАНИЙ К СЛУЖЕБНОМУ ПОВЕДЕНИЮ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МУНИЦИПАЛЬНЫХ СЛУЖАЩИХ МУНИЦИПАЛЬНЫХ ОБРАЗОВАНИЙ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МОСКОВСКОЙ ОБЛАСТИ И УРЕГУЛИРОВАНИЮ КОНФЛИКТА ИНТЕРЕСОВ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 xml:space="preserve">1. </w:t>
      </w:r>
      <w:proofErr w:type="gramStart"/>
      <w:r w:rsidRPr="003E616F">
        <w:rPr>
          <w:rFonts w:ascii="Times New Roman" w:hAnsi="Times New Roman" w:cs="Times New Roman"/>
          <w:bCs/>
        </w:rPr>
        <w:t xml:space="preserve">Настоящим Положением определяется порядок образования комиссий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 (далее - комиссии, комиссия), образуемых в органах местного самоуправления муниципальных образований Московской области (далее - органы местного самоуправления) в соответствии с Федеральным </w:t>
      </w:r>
      <w:hyperlink r:id="rId8" w:history="1">
        <w:r w:rsidRPr="003E616F">
          <w:rPr>
            <w:rFonts w:ascii="Times New Roman" w:hAnsi="Times New Roman" w:cs="Times New Roman"/>
            <w:bCs/>
            <w:color w:val="0000FF"/>
          </w:rPr>
          <w:t>законом</w:t>
        </w:r>
      </w:hyperlink>
      <w:r w:rsidRPr="003E616F">
        <w:rPr>
          <w:rFonts w:ascii="Times New Roman" w:hAnsi="Times New Roman" w:cs="Times New Roman"/>
          <w:bCs/>
        </w:rPr>
        <w:t xml:space="preserve"> от 02.03.2007 N 25-ФЗ "О муниципальной службе в Российской Федерации" и Федеральным </w:t>
      </w:r>
      <w:hyperlink r:id="rId9" w:history="1">
        <w:r w:rsidRPr="003E616F">
          <w:rPr>
            <w:rFonts w:ascii="Times New Roman" w:hAnsi="Times New Roman" w:cs="Times New Roman"/>
            <w:bCs/>
            <w:color w:val="0000FF"/>
          </w:rPr>
          <w:t>законом</w:t>
        </w:r>
      </w:hyperlink>
      <w:r w:rsidRPr="003E616F">
        <w:rPr>
          <w:rFonts w:ascii="Times New Roman" w:hAnsi="Times New Roman" w:cs="Times New Roman"/>
          <w:bCs/>
        </w:rPr>
        <w:t xml:space="preserve"> от 25.12.2008 N 273-ФЗ</w:t>
      </w:r>
      <w:proofErr w:type="gramEnd"/>
      <w:r w:rsidRPr="003E616F">
        <w:rPr>
          <w:rFonts w:ascii="Times New Roman" w:hAnsi="Times New Roman" w:cs="Times New Roman"/>
          <w:bCs/>
        </w:rPr>
        <w:t xml:space="preserve"> "О противодействии коррупции".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 xml:space="preserve">2. Комиссии в своей деятельности руководствуются </w:t>
      </w:r>
      <w:hyperlink r:id="rId10" w:history="1">
        <w:r w:rsidRPr="003E616F">
          <w:rPr>
            <w:rFonts w:ascii="Times New Roman" w:hAnsi="Times New Roman" w:cs="Times New Roman"/>
            <w:bCs/>
            <w:color w:val="0000FF"/>
          </w:rPr>
          <w:t>Конституцией</w:t>
        </w:r>
      </w:hyperlink>
      <w:r w:rsidRPr="003E616F">
        <w:rPr>
          <w:rFonts w:ascii="Times New Roman" w:hAnsi="Times New Roman" w:cs="Times New Roman"/>
          <w:bCs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Московской области, настоящим Положением, а также правовыми актами органов местного самоуправления.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lastRenderedPageBreak/>
        <w:t>3. Основной задачей комиссий является содействие органам местного самоуправления: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а) в обеспечении соблюдения муниципальными служащими муниципальных образований Московской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Российской Федерации (далее - требования к служебному поведению и (или) требования об урегулировании конфликта интересов);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б) в осуществлении в органе местного самоуправления мер по предупреждению коррупции.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4. Комиссии рассматривают вопросы, связанные с соблюдением требований к служебному поведению муниципальных служащих и (или) требований об урегулировании конфликта интересов, в органах местного самоуправления.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самоуправления, рассматриваются комиссией соответствующего органа местного самоуправления.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Комиссия образуется правовым актом органа местного самоуправления. Порядок деятельности комиссии, а также ее состав утверждаются руководителем органа местного самоуправления в соответствии с настоящим Положением.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6. В состав комиссии входят: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3E616F">
        <w:rPr>
          <w:rFonts w:ascii="Times New Roman" w:hAnsi="Times New Roman" w:cs="Times New Roman"/>
          <w:bCs/>
        </w:rPr>
        <w:t>заместитель руководителя органа местного самоуправления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</w:t>
      </w:r>
      <w:proofErr w:type="gramEnd"/>
      <w:r w:rsidRPr="003E616F">
        <w:rPr>
          <w:rFonts w:ascii="Times New Roman" w:hAnsi="Times New Roman" w:cs="Times New Roman"/>
          <w:bCs/>
        </w:rPr>
        <w:t>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7. Руководитель органа местного самоуправления вправе принять решение о включении в состав комиссии: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а) представителя общественной палаты муниципального образования, образованного в соответствии с законодательством;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б) представителя общественной организации ветеранов муниципального образования;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в) представителя профсоюзной организации, действующей в установленном порядке в органе местного самоуправления;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г) представителя (представителей)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lastRenderedPageBreak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10. В заседаниях комиссии с правом совещательного голоса участвуют:</w:t>
      </w:r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3E616F">
        <w:rPr>
          <w:rFonts w:ascii="Times New Roman" w:hAnsi="Times New Roman" w:cs="Times New Roman"/>
          <w:bCs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3E616F">
        <w:rPr>
          <w:rFonts w:ascii="Times New Roman" w:hAnsi="Times New Roman" w:cs="Times New Roman"/>
          <w:bCs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E616F" w:rsidRPr="003E616F" w:rsidRDefault="003E616F" w:rsidP="003E61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3E616F">
        <w:rPr>
          <w:rFonts w:ascii="Times New Roman" w:hAnsi="Times New Roman" w:cs="Times New Roman"/>
          <w:bCs/>
        </w:rPr>
        <w:t>11. Решение комиссии оформляется протоколом в порядке, определяемом правовым актом органа местного самоуправления.</w:t>
      </w: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E616F" w:rsidRPr="003E616F" w:rsidRDefault="003E616F" w:rsidP="003E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E616F" w:rsidRPr="003E616F" w:rsidRDefault="003E616F" w:rsidP="003E616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904993" w:rsidRPr="003E616F" w:rsidRDefault="00904993">
      <w:pPr>
        <w:rPr>
          <w:rFonts w:ascii="Times New Roman" w:hAnsi="Times New Roman" w:cs="Times New Roman"/>
        </w:rPr>
      </w:pPr>
    </w:p>
    <w:sectPr w:rsidR="00904993" w:rsidRPr="003E616F" w:rsidSect="00051E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E616F"/>
    <w:rsid w:val="003E616F"/>
    <w:rsid w:val="009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D5CF36AB017C6BC629FD27D297D412E6C1FAFDB50B02C73524A5B04E39614760B7981A0BA0BAC6C1A654E38m91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ED5CF36AB017C6BC629EDC68297D412F611FA9DD54B02C73524A5B04E39614640B218DA0BC11AC6E0F331F7EC4B9311D7718CF15DFCD0CmC12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D5CF36AB017C6BC629FD27D297D412F6E13A8D155B02C73524A5B04E39614760B7981A0BA0BAC6C1A654E38m911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3ED5CF36AB017C6BC629FD27D297D412E6C1AA8DD52B02C73524A5B04E39614760B7981A0BA0BAC6C1A654E38m911N" TargetMode="External"/><Relationship Id="rId10" Type="http://schemas.openxmlformats.org/officeDocument/2006/relationships/hyperlink" Target="consultantplus://offline/ref=93ED5CF36AB017C6BC629FD27D297D412F611CAFD202E72E2207445E0CB3CC0472422C8ABEBC12B2690465m41EN" TargetMode="External"/><Relationship Id="rId4" Type="http://schemas.openxmlformats.org/officeDocument/2006/relationships/hyperlink" Target="consultantplus://offline/ref=93ED5CF36AB017C6BC629FD27D297D412E6C1FAFDB50B02C73524A5B04E39614640B218EA3B741FD2F516A4E3C8FB436056B18CAm01BN" TargetMode="External"/><Relationship Id="rId9" Type="http://schemas.openxmlformats.org/officeDocument/2006/relationships/hyperlink" Target="consultantplus://offline/ref=93ED5CF36AB017C6BC629FD27D297D412E6C1AA8DD52B02C73524A5B04E39614760B7981A0BA0BAC6C1A654E38m91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2020-07-06T13:54:00Z</dcterms:created>
  <dcterms:modified xsi:type="dcterms:W3CDTF">2020-07-06T13:54:00Z</dcterms:modified>
</cp:coreProperties>
</file>